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09" w:rsidRDefault="00B86526" w:rsidP="00BD6DDC">
      <w:pPr>
        <w:ind w:right="-32"/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 xml:space="preserve">AVIS AUX ETUDIANTS </w:t>
      </w:r>
      <w:r w:rsidR="00BD6DDC">
        <w:rPr>
          <w:b/>
          <w:bCs/>
          <w:sz w:val="72"/>
          <w:szCs w:val="72"/>
          <w:u w:val="single"/>
        </w:rPr>
        <w:t>REPETITIFS</w:t>
      </w:r>
      <w:r>
        <w:rPr>
          <w:b/>
          <w:bCs/>
          <w:sz w:val="72"/>
          <w:szCs w:val="72"/>
          <w:u w:val="single"/>
        </w:rPr>
        <w:t xml:space="preserve"> EN 2</w:t>
      </w:r>
      <w:r w:rsidRPr="00B86526">
        <w:rPr>
          <w:b/>
          <w:bCs/>
          <w:sz w:val="72"/>
          <w:szCs w:val="72"/>
          <w:u w:val="single"/>
          <w:vertAlign w:val="superscript"/>
        </w:rPr>
        <w:t>EME</w:t>
      </w:r>
      <w:r>
        <w:rPr>
          <w:b/>
          <w:bCs/>
          <w:sz w:val="72"/>
          <w:szCs w:val="72"/>
          <w:u w:val="single"/>
        </w:rPr>
        <w:t xml:space="preserve"> ANNEE ST INGENIEUR</w:t>
      </w:r>
    </w:p>
    <w:p w:rsidR="00CC5E79" w:rsidRDefault="00CC5E79" w:rsidP="00CC5E79">
      <w:pPr>
        <w:ind w:right="-32"/>
        <w:rPr>
          <w:b/>
          <w:bCs/>
          <w:sz w:val="72"/>
          <w:szCs w:val="72"/>
          <w:u w:val="single"/>
        </w:rPr>
      </w:pPr>
    </w:p>
    <w:p w:rsidR="0076292E" w:rsidRPr="0076292E" w:rsidRDefault="0076292E" w:rsidP="00BD6DDC">
      <w:pPr>
        <w:spacing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</w:pPr>
      <w:r w:rsidRPr="0076292E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Nous informons l</w:t>
      </w:r>
      <w:r w:rsidR="00CC5E79" w:rsidRPr="0076292E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es étudiants </w:t>
      </w:r>
      <w:r w:rsidR="00BD6DDC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répétitifs</w:t>
      </w:r>
      <w:r w:rsidR="00B86526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 en deuxième année ingénieurs sciences et technologies que les résultats de l’orientation en deuxième année selon le </w:t>
      </w:r>
      <w:r w:rsidR="00B86526" w:rsidRPr="008C6AB5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>Groupe A</w:t>
      </w:r>
      <w:r w:rsidR="00B86526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 et </w:t>
      </w:r>
      <w:r w:rsidR="00B86526" w:rsidRPr="008C6AB5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>Groupe B</w:t>
      </w:r>
      <w:r w:rsidR="00B86526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 </w:t>
      </w:r>
      <w:r w:rsidR="00951E09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 </w:t>
      </w:r>
      <w:r w:rsidR="00B86526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sont affichés ci-dessous.</w:t>
      </w:r>
    </w:p>
    <w:p w:rsidR="00CC5E79" w:rsidRPr="0076292E" w:rsidRDefault="00CC5E79" w:rsidP="0076292E">
      <w:pPr>
        <w:spacing w:line="240" w:lineRule="auto"/>
        <w:ind w:right="0"/>
        <w:jc w:val="both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fr-FR"/>
        </w:rPr>
      </w:pPr>
    </w:p>
    <w:p w:rsidR="00CC5E79" w:rsidRDefault="00CC5E79" w:rsidP="00CC5E79">
      <w:pPr>
        <w:ind w:right="-32"/>
        <w:rPr>
          <w:b/>
          <w:bCs/>
          <w:sz w:val="72"/>
          <w:szCs w:val="72"/>
          <w:u w:val="single"/>
        </w:rPr>
      </w:pPr>
    </w:p>
    <w:p w:rsidR="0076292E" w:rsidRDefault="0076292E" w:rsidP="0076292E">
      <w:pPr>
        <w:ind w:right="-32"/>
        <w:jc w:val="right"/>
        <w:rPr>
          <w:sz w:val="52"/>
          <w:szCs w:val="52"/>
        </w:rPr>
      </w:pPr>
      <w:r w:rsidRPr="0076292E">
        <w:rPr>
          <w:sz w:val="52"/>
          <w:szCs w:val="52"/>
        </w:rPr>
        <w:t>Le vice-doyen</w:t>
      </w:r>
    </w:p>
    <w:p w:rsidR="00951E09" w:rsidRDefault="00951E09" w:rsidP="0076292E">
      <w:pPr>
        <w:ind w:right="-32"/>
        <w:jc w:val="right"/>
        <w:rPr>
          <w:sz w:val="52"/>
          <w:szCs w:val="52"/>
        </w:rPr>
      </w:pPr>
      <w:proofErr w:type="spellStart"/>
      <w:r>
        <w:rPr>
          <w:sz w:val="52"/>
          <w:szCs w:val="52"/>
        </w:rPr>
        <w:t>Mohand</w:t>
      </w:r>
      <w:proofErr w:type="spellEnd"/>
      <w:r>
        <w:rPr>
          <w:sz w:val="52"/>
          <w:szCs w:val="52"/>
        </w:rPr>
        <w:t xml:space="preserve"> SLIMANI</w:t>
      </w:r>
    </w:p>
    <w:p w:rsidR="00A5721C" w:rsidRDefault="00A5721C" w:rsidP="0076292E">
      <w:pPr>
        <w:ind w:right="-32"/>
        <w:jc w:val="right"/>
        <w:rPr>
          <w:sz w:val="52"/>
          <w:szCs w:val="52"/>
        </w:rPr>
      </w:pPr>
    </w:p>
    <w:p w:rsidR="00BD6DDC" w:rsidRDefault="00BD6DDC" w:rsidP="00A5721C">
      <w:pPr>
        <w:ind w:right="-32"/>
        <w:jc w:val="center"/>
        <w:rPr>
          <w:b/>
          <w:bCs/>
          <w:sz w:val="44"/>
          <w:szCs w:val="44"/>
        </w:rPr>
      </w:pPr>
    </w:p>
    <w:p w:rsidR="00A5721C" w:rsidRDefault="00A5721C" w:rsidP="00A5721C">
      <w:pPr>
        <w:ind w:right="-32"/>
        <w:jc w:val="center"/>
        <w:rPr>
          <w:b/>
          <w:bCs/>
          <w:sz w:val="44"/>
          <w:szCs w:val="44"/>
        </w:rPr>
      </w:pPr>
      <w:r w:rsidRPr="00A5721C">
        <w:rPr>
          <w:b/>
          <w:bCs/>
          <w:sz w:val="44"/>
          <w:szCs w:val="44"/>
        </w:rPr>
        <w:lastRenderedPageBreak/>
        <w:t>Filières du groupe A sont : Automatique, Electronique et Electrotechnique</w:t>
      </w:r>
    </w:p>
    <w:p w:rsidR="00A5721C" w:rsidRPr="00A5721C" w:rsidRDefault="00A5721C" w:rsidP="00A5721C">
      <w:pPr>
        <w:ind w:right="-32"/>
        <w:jc w:val="center"/>
        <w:rPr>
          <w:b/>
          <w:bCs/>
          <w:sz w:val="44"/>
          <w:szCs w:val="44"/>
        </w:rPr>
      </w:pPr>
    </w:p>
    <w:tbl>
      <w:tblPr>
        <w:tblW w:w="13843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545"/>
        <w:gridCol w:w="2087"/>
        <w:gridCol w:w="2848"/>
        <w:gridCol w:w="2798"/>
        <w:gridCol w:w="1783"/>
        <w:gridCol w:w="1065"/>
        <w:gridCol w:w="520"/>
        <w:gridCol w:w="520"/>
        <w:gridCol w:w="520"/>
        <w:gridCol w:w="1189"/>
      </w:tblGrid>
      <w:tr w:rsidR="00BD6DDC" w:rsidRPr="00BD6DDC" w:rsidTr="00D16D28">
        <w:trPr>
          <w:trHeight w:val="6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N°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N° d'inscription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Prénom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Date naissance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MG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MC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232331140020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KARICHE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LYNDA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10/06/2005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15,55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15,55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222231057115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HAMADOU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BOUSSAD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000000"/>
                <w:sz w:val="32"/>
                <w:szCs w:val="32"/>
                <w:lang w:eastAsia="fr-FR"/>
              </w:rPr>
              <w:t>13,57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13,57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232331047513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SELLAM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YASSER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22/08/2006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11,72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232331084806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KACHETEL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RAYA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08/05/2005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11,65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232331140302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DROUCHE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AZWAW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15/03/2005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11,60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232331140012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SETBEL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Abderrahmane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30/06/2005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11,39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222231135103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MOUSSAOUI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Mohamed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000000"/>
                <w:sz w:val="32"/>
                <w:szCs w:val="32"/>
                <w:lang w:eastAsia="fr-FR"/>
              </w:rPr>
              <w:t>11,33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11,10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232331044316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MEZIANE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MAHIEDINE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05/01/2005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11,10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222231062206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AMROUN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AMINE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000000"/>
                <w:sz w:val="32"/>
                <w:szCs w:val="32"/>
                <w:lang w:eastAsia="fr-FR"/>
              </w:rPr>
              <w:t>11,19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10,97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232331161707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ALEM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ABDELLAH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21/06/2001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10,95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232331111702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ISSAADI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BOUKHALFA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31/03/2005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10,90</w:t>
            </w:r>
          </w:p>
        </w:tc>
      </w:tr>
      <w:tr w:rsidR="00BD6DDC" w:rsidRPr="00BD6DDC" w:rsidTr="00D16D28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232331073117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KACI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LILIA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08/10/2005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10,87</w:t>
            </w:r>
          </w:p>
        </w:tc>
      </w:tr>
    </w:tbl>
    <w:p w:rsidR="00B86526" w:rsidRDefault="00B86526" w:rsidP="00B86526">
      <w:pPr>
        <w:ind w:right="-32"/>
        <w:rPr>
          <w:sz w:val="72"/>
          <w:szCs w:val="72"/>
        </w:rPr>
      </w:pPr>
    </w:p>
    <w:p w:rsidR="00A5721C" w:rsidRDefault="00A5721C" w:rsidP="00B86526">
      <w:pPr>
        <w:ind w:right="-32"/>
        <w:rPr>
          <w:sz w:val="72"/>
          <w:szCs w:val="72"/>
        </w:rPr>
      </w:pPr>
    </w:p>
    <w:p w:rsidR="00BD6DDC" w:rsidRDefault="00BD6DDC" w:rsidP="00B86526">
      <w:pPr>
        <w:ind w:right="-32"/>
        <w:rPr>
          <w:sz w:val="72"/>
          <w:szCs w:val="72"/>
        </w:rPr>
      </w:pPr>
    </w:p>
    <w:p w:rsidR="00A5721C" w:rsidRPr="008C6AB5" w:rsidRDefault="00A5721C" w:rsidP="00B86526">
      <w:pPr>
        <w:ind w:right="-32"/>
        <w:rPr>
          <w:b/>
          <w:bCs/>
          <w:sz w:val="56"/>
          <w:szCs w:val="56"/>
        </w:rPr>
      </w:pPr>
      <w:r w:rsidRPr="008C6AB5">
        <w:rPr>
          <w:b/>
          <w:bCs/>
          <w:sz w:val="56"/>
          <w:szCs w:val="56"/>
        </w:rPr>
        <w:lastRenderedPageBreak/>
        <w:t>Filières du groupe B sont : Génie mécanique et Génie civil</w:t>
      </w:r>
    </w:p>
    <w:tbl>
      <w:tblPr>
        <w:tblW w:w="139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6"/>
        <w:gridCol w:w="2346"/>
        <w:gridCol w:w="3153"/>
        <w:gridCol w:w="2770"/>
        <w:gridCol w:w="1739"/>
        <w:gridCol w:w="1015"/>
        <w:gridCol w:w="475"/>
        <w:gridCol w:w="475"/>
        <w:gridCol w:w="475"/>
        <w:gridCol w:w="1123"/>
      </w:tblGrid>
      <w:tr w:rsidR="00BD6DDC" w:rsidRPr="00BD6DDC" w:rsidTr="00D16D28">
        <w:trPr>
          <w:trHeight w:val="5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N°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N° d'inscription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Prénom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Date naissance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MG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d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MC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232331043011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MADI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ALI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15/04/2004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10,73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10,62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23238COG12481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MASSAMBA KAY MACKAY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CUILLYTHS MARY JOE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14/07/2004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10,73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10,62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222231119707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HOUAMDI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proofErr w:type="spellStart"/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Rayane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20/04/2004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11,12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10,45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232331042912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GHEZALI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ABD EL KADER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16/09/2005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10,44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232331043015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AOUCHICHE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ALI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15/07/2005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10,53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10,32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232331140313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KHALES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ALI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31/07/2003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10,47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10,26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222231109905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HAMMOUCHE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SAMY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18/03/2004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10,76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10,22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232331171111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AROUN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LILIA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30/12/2004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10,06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232331093316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OUCHELOUCHE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KARIM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14/11/2005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10,04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222231086818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AREZKI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MELISSA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01/10/2004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10,03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232331079516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MANSOURI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MELISSA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13/09/2005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9,98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232331164212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AGOUILLAL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SALEM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27/03/2001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9,97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222231127319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SIDI AHMED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NASSIM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21/11/2004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9,95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222231077303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HERDA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AYA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000000"/>
                <w:sz w:val="32"/>
                <w:szCs w:val="32"/>
                <w:lang w:eastAsia="fr-FR"/>
              </w:rPr>
              <w:t>10,03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color w:val="495057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9,93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232331140312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HABIRECHE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ABDELHAK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06/10/2005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9,90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232331133913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TAMANI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SAADI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10/04/2002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9,81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222231106716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BERKANI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proofErr w:type="spellStart"/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Souria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04/09/2002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10,17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9,66</w:t>
            </w:r>
          </w:p>
        </w:tc>
      </w:tr>
      <w:tr w:rsidR="00BD6DDC" w:rsidRPr="00BD6DDC" w:rsidTr="00D16D28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right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 xml:space="preserve">222231104302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OUKFIF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SOPHONISIA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14/07/2004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DDC" w:rsidRPr="00BD6DDC" w:rsidRDefault="00BD6DDC" w:rsidP="00BD6DDC">
            <w:pPr>
              <w:spacing w:line="240" w:lineRule="auto"/>
              <w:ind w:right="0"/>
              <w:jc w:val="center"/>
              <w:rPr>
                <w:rFonts w:eastAsia="Times New Roman" w:cstheme="minorHAnsi"/>
                <w:sz w:val="32"/>
                <w:szCs w:val="32"/>
                <w:lang w:eastAsia="fr-FR"/>
              </w:rPr>
            </w:pPr>
            <w:r w:rsidRPr="00BD6DDC">
              <w:rPr>
                <w:rFonts w:eastAsia="Times New Roman" w:cstheme="minorHAnsi"/>
                <w:sz w:val="32"/>
                <w:szCs w:val="32"/>
                <w:lang w:eastAsia="fr-FR"/>
              </w:rPr>
              <w:t>9,40</w:t>
            </w:r>
          </w:p>
        </w:tc>
      </w:tr>
    </w:tbl>
    <w:p w:rsidR="00A5721C" w:rsidRPr="00A5721C" w:rsidRDefault="00A5721C" w:rsidP="00BD6DDC">
      <w:pPr>
        <w:ind w:right="-32"/>
        <w:rPr>
          <w:sz w:val="56"/>
          <w:szCs w:val="56"/>
        </w:rPr>
      </w:pPr>
    </w:p>
    <w:sectPr w:rsidR="00A5721C" w:rsidRPr="00A5721C" w:rsidSect="00BD6DDC">
      <w:pgSz w:w="16838" w:h="11906" w:orient="landscape" w:code="9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7F9E"/>
    <w:multiLevelType w:val="multilevel"/>
    <w:tmpl w:val="2D2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5E79"/>
    <w:rsid w:val="00247C15"/>
    <w:rsid w:val="00326F8C"/>
    <w:rsid w:val="00447C3D"/>
    <w:rsid w:val="00493C23"/>
    <w:rsid w:val="00554843"/>
    <w:rsid w:val="00570724"/>
    <w:rsid w:val="00626413"/>
    <w:rsid w:val="00650065"/>
    <w:rsid w:val="00691D45"/>
    <w:rsid w:val="0076292E"/>
    <w:rsid w:val="00891AE5"/>
    <w:rsid w:val="008C6AB5"/>
    <w:rsid w:val="00951E09"/>
    <w:rsid w:val="00A002A6"/>
    <w:rsid w:val="00A5721C"/>
    <w:rsid w:val="00B27FA2"/>
    <w:rsid w:val="00B86526"/>
    <w:rsid w:val="00BC7628"/>
    <w:rsid w:val="00BD6DDC"/>
    <w:rsid w:val="00CC5E79"/>
    <w:rsid w:val="00D16D28"/>
    <w:rsid w:val="00D52B87"/>
    <w:rsid w:val="00D53A55"/>
    <w:rsid w:val="00D61194"/>
    <w:rsid w:val="00D77723"/>
    <w:rsid w:val="00F06F9D"/>
    <w:rsid w:val="00F8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7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E7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5E7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C5E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285">
                  <w:marLeft w:val="0"/>
                  <w:marRight w:val="0"/>
                  <w:marTop w:val="0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2025-10-12T21:26:00Z</dcterms:created>
  <dcterms:modified xsi:type="dcterms:W3CDTF">2025-10-12T21:27:00Z</dcterms:modified>
</cp:coreProperties>
</file>