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282"/>
        <w:gridCol w:w="7365"/>
        <w:gridCol w:w="1134"/>
      </w:tblGrid>
      <w:tr w:rsidR="00657AA6" w14:paraId="308E04B0" w14:textId="77777777" w:rsidTr="006C61C4">
        <w:trPr>
          <w:trHeight w:val="1541"/>
        </w:trPr>
        <w:tc>
          <w:tcPr>
            <w:tcW w:w="1282"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tcPr>
          <w:p w14:paraId="1957A267" w14:textId="296D4CAD" w:rsidR="00657AA6" w:rsidRDefault="006C61C4">
            <w:pPr>
              <w:spacing w:line="276" w:lineRule="auto"/>
              <w:rPr>
                <w:sz w:val="20"/>
                <w:szCs w:val="20"/>
              </w:rPr>
            </w:pPr>
            <w:r w:rsidRPr="004B698E">
              <w:rPr>
                <w:sz w:val="20"/>
                <w:szCs w:val="20"/>
              </w:rPr>
              <w:object w:dxaOrig="1455" w:dyaOrig="1740" w14:anchorId="02B9B5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pt;height:57.6pt" o:ole="">
                  <v:imagedata r:id="rId8" o:title=""/>
                </v:shape>
                <o:OLEObject Type="Embed" ProgID="PBrush" ShapeID="_x0000_i1025" DrawAspect="Content" ObjectID="_1809938774" r:id="rId9"/>
              </w:object>
            </w:r>
          </w:p>
        </w:tc>
        <w:tc>
          <w:tcPr>
            <w:tcW w:w="7365" w:type="dxa"/>
            <w:tcBorders>
              <w:top w:val="thinThickSmallGap" w:sz="24" w:space="0" w:color="F79646" w:themeColor="accent6"/>
              <w:left w:val="nil"/>
              <w:bottom w:val="thickThinSmallGap" w:sz="24" w:space="0" w:color="F79646" w:themeColor="accent6"/>
              <w:right w:val="nil"/>
            </w:tcBorders>
          </w:tcPr>
          <w:p w14:paraId="17FC73AD" w14:textId="77777777" w:rsidR="006C61C4" w:rsidRDefault="006C61C4" w:rsidP="006C61C4">
            <w:pPr>
              <w:ind w:left="312" w:hanging="180"/>
              <w:jc w:val="center"/>
              <w:rPr>
                <w:rFonts w:ascii="Cambria" w:eastAsia="Times New Roman" w:hAnsi="Cambria"/>
                <w:sz w:val="18"/>
                <w:szCs w:val="18"/>
              </w:rPr>
            </w:pPr>
            <w:r>
              <w:rPr>
                <w:rStyle w:val="lang-ar"/>
                <w:rFonts w:ascii="Cambria" w:eastAsia="Times New Roman" w:hAnsi="Cambria" w:cs="Andalus"/>
                <w:rtl/>
              </w:rPr>
              <w:t>الشعبية</w:t>
            </w:r>
            <w:r>
              <w:rPr>
                <w:rFonts w:ascii="Cambria" w:eastAsia="Times New Roman" w:hAnsi="Cambria"/>
                <w:sz w:val="18"/>
                <w:szCs w:val="18"/>
              </w:rPr>
              <w:t>République Algérienne Démocratique et Populaire</w:t>
            </w:r>
          </w:p>
          <w:p w14:paraId="4AEE715D" w14:textId="77777777" w:rsidR="006C61C4" w:rsidRDefault="006C61C4" w:rsidP="006C61C4">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387FDB7F" w14:textId="07A5C303" w:rsidR="006C61C4" w:rsidRDefault="006C61C4" w:rsidP="006C61C4">
            <w:pPr>
              <w:ind w:left="360" w:hanging="180"/>
              <w:jc w:val="center"/>
              <w:rPr>
                <w:rFonts w:ascii="Cambria" w:eastAsia="Times New Roman" w:hAnsi="Cambria" w:cs="Andalus"/>
              </w:rPr>
            </w:pPr>
          </w:p>
          <w:p w14:paraId="1C146165" w14:textId="77777777" w:rsidR="006C61C4" w:rsidRDefault="006C61C4" w:rsidP="006C61C4">
            <w:pPr>
              <w:ind w:left="360" w:hanging="180"/>
              <w:jc w:val="center"/>
              <w:rPr>
                <w:rFonts w:ascii="Cambria" w:eastAsia="Times New Roman" w:hAnsi="Cambria" w:cs="Andalus"/>
                <w:sz w:val="18"/>
                <w:szCs w:val="18"/>
              </w:rPr>
            </w:pPr>
          </w:p>
          <w:p w14:paraId="54E91364" w14:textId="77777777" w:rsidR="006C61C4" w:rsidRDefault="006C61C4" w:rsidP="006C61C4">
            <w:pPr>
              <w:ind w:left="360" w:hanging="180"/>
              <w:jc w:val="center"/>
              <w:rPr>
                <w:rFonts w:ascii="Cambria" w:eastAsia="Times New Roman" w:hAnsi="Cambria"/>
                <w:sz w:val="18"/>
                <w:szCs w:val="18"/>
              </w:rPr>
            </w:pPr>
            <w:r>
              <w:rPr>
                <w:rFonts w:ascii="Cambria" w:eastAsia="Times New Roman" w:hAnsi="Cambria"/>
                <w:sz w:val="18"/>
                <w:szCs w:val="18"/>
              </w:rPr>
              <w:t>Ministère de l'Enseignement Supérieur et de la Recherche Scientifique</w:t>
            </w:r>
          </w:p>
          <w:p w14:paraId="0C99C9E9" w14:textId="77777777" w:rsidR="006C61C4" w:rsidRDefault="006C61C4" w:rsidP="006C61C4">
            <w:pPr>
              <w:ind w:left="360" w:hanging="180"/>
              <w:jc w:val="center"/>
              <w:rPr>
                <w:rFonts w:ascii="Cambria" w:eastAsia="Times New Roman" w:hAnsi="Cambria"/>
              </w:rPr>
            </w:pPr>
            <w:r>
              <w:rPr>
                <w:rFonts w:ascii="Andalus" w:hAnsi="Andalus" w:cs="Andalus"/>
                <w:sz w:val="22"/>
                <w:szCs w:val="22"/>
                <w:rtl/>
              </w:rPr>
              <w:t xml:space="preserve">اللجنة البيداغوجية الوطنية لميدان العلوم </w:t>
            </w:r>
            <w:r>
              <w:rPr>
                <w:rFonts w:ascii="Andalus" w:hAnsi="Andalus" w:cs="Andalus" w:hint="cs"/>
                <w:sz w:val="22"/>
                <w:szCs w:val="22"/>
                <w:rtl/>
              </w:rPr>
              <w:t>والتكنولوجيا</w:t>
            </w:r>
          </w:p>
          <w:p w14:paraId="04CC3B67" w14:textId="02E39650" w:rsidR="00657AA6" w:rsidRDefault="006C61C4" w:rsidP="006C61C4">
            <w:pPr>
              <w:ind w:left="360" w:hanging="180"/>
              <w:jc w:val="center"/>
              <w:rPr>
                <w:rFonts w:ascii="Andalus" w:hAnsi="Andalus" w:cs="Andalus"/>
                <w:sz w:val="20"/>
                <w:szCs w:val="20"/>
              </w:rPr>
            </w:pPr>
            <w:r>
              <w:rPr>
                <w:rFonts w:ascii="Cambria" w:eastAsia="Times New Roman" w:hAnsi="Cambria"/>
                <w:sz w:val="18"/>
                <w:szCs w:val="18"/>
              </w:rPr>
              <w:t>Comité Pédagogique National du domaine Sciences et Technologies</w:t>
            </w:r>
          </w:p>
        </w:tc>
        <w:tc>
          <w:tcPr>
            <w:tcW w:w="113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tcPr>
          <w:p w14:paraId="2A0F85D5" w14:textId="409C4181" w:rsidR="00657AA6" w:rsidRDefault="006C61C4">
            <w:pPr>
              <w:spacing w:line="276" w:lineRule="auto"/>
              <w:ind w:left="-249"/>
              <w:jc w:val="right"/>
              <w:rPr>
                <w:sz w:val="20"/>
                <w:szCs w:val="20"/>
              </w:rPr>
            </w:pPr>
            <w:r w:rsidRPr="004B698E">
              <w:rPr>
                <w:sz w:val="20"/>
                <w:szCs w:val="20"/>
              </w:rPr>
              <w:object w:dxaOrig="1455" w:dyaOrig="1740" w14:anchorId="7D36F685">
                <v:shape id="_x0000_i1026" type="#_x0000_t75" style="width:53pt;height:57.6pt" o:ole="">
                  <v:imagedata r:id="rId8" o:title=""/>
                </v:shape>
                <o:OLEObject Type="Embed" ProgID="PBrush" ShapeID="_x0000_i1026" DrawAspect="Content" ObjectID="_1809938775" r:id="rId10"/>
              </w:object>
            </w:r>
          </w:p>
        </w:tc>
      </w:tr>
    </w:tbl>
    <w:p w14:paraId="09713A88" w14:textId="77777777" w:rsidR="006C61C4" w:rsidRDefault="006C61C4" w:rsidP="006C61C4">
      <w:pPr>
        <w:pStyle w:val="Sous-titre"/>
        <w:rPr>
          <w:rFonts w:ascii="Cambria" w:hAnsi="Cambria" w:cs="Calibri"/>
          <w:color w:val="auto"/>
          <w:sz w:val="44"/>
          <w:szCs w:val="44"/>
          <w:u w:val="single" w:color="F79646"/>
        </w:rPr>
      </w:pPr>
      <w:bookmarkStart w:id="0" w:name="_Toc413532928"/>
    </w:p>
    <w:p w14:paraId="28CC27CA" w14:textId="77777777" w:rsidR="006C61C4" w:rsidRDefault="006C61C4" w:rsidP="006C61C4">
      <w:pPr>
        <w:pStyle w:val="Sous-titre"/>
        <w:rPr>
          <w:rFonts w:ascii="Cambria" w:hAnsi="Cambria" w:cs="Calibri"/>
          <w:color w:val="auto"/>
          <w:sz w:val="44"/>
          <w:szCs w:val="44"/>
          <w:u w:val="single" w:color="F79646"/>
        </w:rPr>
      </w:pPr>
    </w:p>
    <w:p w14:paraId="4DCE7EBE" w14:textId="4FC68D59" w:rsidR="000E31FC" w:rsidRDefault="00F35D83" w:rsidP="006C61C4">
      <w:pPr>
        <w:pStyle w:val="Sous-titre"/>
        <w:rPr>
          <w:rFonts w:ascii="Cambria" w:hAnsi="Cambria" w:cs="Calibri"/>
          <w:color w:val="auto"/>
          <w:sz w:val="44"/>
          <w:szCs w:val="44"/>
          <w:u w:val="single" w:color="F79646"/>
        </w:rPr>
      </w:pPr>
      <w:r w:rsidRPr="00D950EF">
        <w:rPr>
          <w:rFonts w:ascii="Cambria" w:hAnsi="Cambria" w:cs="Calibri"/>
          <w:color w:val="auto"/>
          <w:sz w:val="44"/>
          <w:szCs w:val="44"/>
          <w:u w:val="single" w:color="F79646"/>
        </w:rPr>
        <w:t xml:space="preserve">MASTER </w:t>
      </w:r>
      <w:r w:rsidR="000E31FC" w:rsidRPr="00D950EF">
        <w:rPr>
          <w:rFonts w:ascii="Cambria" w:hAnsi="Cambria" w:cs="Calibri"/>
          <w:color w:val="auto"/>
          <w:sz w:val="44"/>
          <w:szCs w:val="44"/>
          <w:u w:val="single" w:color="F79646"/>
        </w:rPr>
        <w:t>ACADEMIQUE</w:t>
      </w:r>
    </w:p>
    <w:p w14:paraId="05E10F94" w14:textId="77777777" w:rsidR="00BA48C1" w:rsidRDefault="00BA48C1" w:rsidP="00F35D83">
      <w:pPr>
        <w:pStyle w:val="Sous-titre"/>
        <w:rPr>
          <w:rFonts w:ascii="Cambria" w:hAnsi="Cambria" w:cs="Calibri"/>
          <w:color w:val="auto"/>
          <w:sz w:val="44"/>
          <w:szCs w:val="44"/>
          <w:u w:val="single" w:color="F79646"/>
        </w:rPr>
      </w:pPr>
      <w:r>
        <w:rPr>
          <w:rFonts w:ascii="Cambria" w:hAnsi="Cambria" w:cs="Calibri"/>
          <w:color w:val="auto"/>
          <w:sz w:val="44"/>
          <w:szCs w:val="44"/>
          <w:u w:val="single" w:color="F79646"/>
        </w:rPr>
        <w:t xml:space="preserve">HARMONISE </w:t>
      </w:r>
    </w:p>
    <w:p w14:paraId="261F4F00" w14:textId="77777777" w:rsidR="00BA48C1" w:rsidRDefault="00BA48C1" w:rsidP="00F35D83">
      <w:pPr>
        <w:pStyle w:val="Sous-titre"/>
        <w:rPr>
          <w:rFonts w:ascii="Cambria" w:hAnsi="Cambria" w:cs="Calibri"/>
          <w:color w:val="auto"/>
          <w:sz w:val="44"/>
          <w:szCs w:val="44"/>
          <w:u w:val="single" w:color="F79646"/>
        </w:rPr>
      </w:pPr>
    </w:p>
    <w:p w14:paraId="1A266940" w14:textId="77777777" w:rsidR="00EB0D67" w:rsidRDefault="00EB0D67" w:rsidP="00F35D83">
      <w:pPr>
        <w:pStyle w:val="Sous-titre"/>
        <w:rPr>
          <w:rFonts w:ascii="Cambria" w:hAnsi="Cambria" w:cs="Calibri"/>
          <w:color w:val="auto"/>
          <w:sz w:val="44"/>
          <w:szCs w:val="44"/>
          <w:u w:val="single" w:color="F79646"/>
        </w:rPr>
      </w:pPr>
    </w:p>
    <w:p w14:paraId="4EA08335" w14:textId="77777777" w:rsidR="00BA48C1" w:rsidRPr="00EB0D67" w:rsidRDefault="00BA48C1" w:rsidP="00F35D83">
      <w:pPr>
        <w:pStyle w:val="Sous-titre"/>
        <w:rPr>
          <w:rFonts w:ascii="Cambria" w:hAnsi="Cambria" w:cs="Calibri"/>
          <w:color w:val="auto"/>
          <w:sz w:val="48"/>
          <w:szCs w:val="48"/>
          <w:u w:val="single" w:color="F79646"/>
        </w:rPr>
      </w:pPr>
      <w:r w:rsidRPr="00EB0D67">
        <w:rPr>
          <w:rFonts w:ascii="Cambria" w:hAnsi="Cambria" w:cs="Calibri"/>
          <w:color w:val="auto"/>
          <w:sz w:val="48"/>
          <w:szCs w:val="48"/>
          <w:u w:val="single" w:color="F79646"/>
        </w:rPr>
        <w:t xml:space="preserve">Programme national </w:t>
      </w:r>
    </w:p>
    <w:p w14:paraId="7ED6629D" w14:textId="77777777" w:rsidR="000E31FC" w:rsidRPr="00EB0D67" w:rsidRDefault="000E31FC" w:rsidP="000E31FC">
      <w:pPr>
        <w:pStyle w:val="Titre"/>
        <w:rPr>
          <w:rFonts w:ascii="Cambria" w:hAnsi="Cambria" w:cs="Calibri"/>
          <w:color w:val="auto"/>
          <w:sz w:val="48"/>
          <w:szCs w:val="48"/>
        </w:rPr>
      </w:pPr>
    </w:p>
    <w:p w14:paraId="0192237D" w14:textId="77777777" w:rsidR="00BA48C1" w:rsidRPr="00EB0D67" w:rsidRDefault="00BA48C1" w:rsidP="00BA48C1">
      <w:pPr>
        <w:pStyle w:val="Titre"/>
        <w:jc w:val="left"/>
        <w:rPr>
          <w:rFonts w:ascii="Cambria" w:hAnsi="Cambria" w:cs="Calibri"/>
          <w:color w:val="auto"/>
          <w:sz w:val="48"/>
          <w:szCs w:val="48"/>
        </w:rPr>
      </w:pPr>
    </w:p>
    <w:p w14:paraId="5E682F07" w14:textId="77777777" w:rsidR="00763E91" w:rsidRPr="00EB0D67" w:rsidRDefault="00763E91" w:rsidP="009A3EA4">
      <w:pPr>
        <w:pStyle w:val="Titre"/>
        <w:rPr>
          <w:rFonts w:ascii="Cambria" w:hAnsi="Cambria" w:cs="Calibri"/>
          <w:color w:val="auto"/>
          <w:sz w:val="48"/>
          <w:szCs w:val="48"/>
        </w:rPr>
      </w:pPr>
    </w:p>
    <w:p w14:paraId="5DE0F75C" w14:textId="46768E1B" w:rsidR="000E31FC" w:rsidRPr="00EB0D67" w:rsidRDefault="00002CC9" w:rsidP="00002CC9">
      <w:pPr>
        <w:pStyle w:val="Sous-titre"/>
        <w:rPr>
          <w:rFonts w:ascii="Cambria" w:hAnsi="Cambria" w:cs="Calibri"/>
          <w:color w:val="auto"/>
          <w:sz w:val="48"/>
          <w:szCs w:val="48"/>
        </w:rPr>
      </w:pPr>
      <w:r w:rsidRPr="00EB0D67">
        <w:rPr>
          <w:rFonts w:ascii="Cambria" w:hAnsi="Cambria" w:cs="Calibri"/>
          <w:color w:val="auto"/>
          <w:sz w:val="48"/>
          <w:szCs w:val="48"/>
        </w:rPr>
        <w:t>Mise à jour 202</w:t>
      </w:r>
      <w:r w:rsidR="001802E2">
        <w:rPr>
          <w:rFonts w:ascii="Cambria" w:hAnsi="Cambria" w:cs="Calibri"/>
          <w:color w:val="auto"/>
          <w:sz w:val="48"/>
          <w:szCs w:val="48"/>
        </w:rPr>
        <w:t>5</w:t>
      </w:r>
    </w:p>
    <w:p w14:paraId="1A7E653B" w14:textId="77777777" w:rsidR="00F35D83" w:rsidRDefault="00F35D83" w:rsidP="000E31FC">
      <w:pPr>
        <w:pStyle w:val="Sous-titre"/>
        <w:jc w:val="right"/>
        <w:rPr>
          <w:rFonts w:ascii="Cambria" w:hAnsi="Cambria" w:cs="Calibri"/>
          <w:color w:val="auto"/>
          <w:sz w:val="52"/>
          <w:szCs w:val="52"/>
        </w:rPr>
      </w:pPr>
    </w:p>
    <w:p w14:paraId="1C3B8DEB" w14:textId="77777777" w:rsidR="00945DA7" w:rsidRDefault="00945DA7" w:rsidP="000E31FC">
      <w:pPr>
        <w:pStyle w:val="Sous-titre"/>
        <w:jc w:val="right"/>
        <w:rPr>
          <w:rFonts w:ascii="Cambria" w:hAnsi="Cambria" w:cs="Calibri"/>
          <w:color w:val="auto"/>
          <w:sz w:val="52"/>
          <w:szCs w:val="52"/>
        </w:rPr>
      </w:pPr>
    </w:p>
    <w:p w14:paraId="67A6F0F2" w14:textId="77777777" w:rsidR="006C61C4" w:rsidRDefault="006C61C4" w:rsidP="000E31FC">
      <w:pPr>
        <w:pStyle w:val="Sous-titre"/>
        <w:jc w:val="right"/>
        <w:rPr>
          <w:rFonts w:ascii="Cambria" w:hAnsi="Cambria" w:cs="Calibri"/>
          <w:color w:val="auto"/>
          <w:sz w:val="72"/>
          <w:szCs w:val="72"/>
        </w:rPr>
      </w:pPr>
    </w:p>
    <w:p w14:paraId="7A9CB3BC" w14:textId="77777777" w:rsidR="006C61C4" w:rsidRPr="00002CC9" w:rsidRDefault="006C61C4" w:rsidP="000E31FC">
      <w:pPr>
        <w:pStyle w:val="Sous-titre"/>
        <w:jc w:val="right"/>
        <w:rPr>
          <w:rFonts w:ascii="Cambria" w:hAnsi="Cambria" w:cs="Calibri"/>
          <w:color w:val="auto"/>
          <w:sz w:val="72"/>
          <w:szCs w:val="72"/>
        </w:rPr>
      </w:pPr>
    </w:p>
    <w:p w14:paraId="6FCF8F1C" w14:textId="77777777" w:rsidR="000E31FC" w:rsidRPr="00302A4C" w:rsidRDefault="000E31FC" w:rsidP="000E31FC">
      <w:pPr>
        <w:pStyle w:val="Titre"/>
        <w:rPr>
          <w:rFonts w:ascii="Cambria" w:hAnsi="Cambria" w:cs="Calibri"/>
          <w:color w:val="auto"/>
          <w:sz w:val="44"/>
          <w:szCs w:val="52"/>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1282"/>
        <w:gridCol w:w="1968"/>
        <w:gridCol w:w="3246"/>
        <w:gridCol w:w="2151"/>
        <w:gridCol w:w="1134"/>
      </w:tblGrid>
      <w:tr w:rsidR="00B16492" w:rsidRPr="003F337C" w14:paraId="4CEDEBEA" w14:textId="77777777" w:rsidTr="005618F8">
        <w:tc>
          <w:tcPr>
            <w:tcW w:w="3250" w:type="dxa"/>
            <w:gridSpan w:val="2"/>
            <w:tcBorders>
              <w:top w:val="single" w:sz="18" w:space="0" w:color="auto"/>
              <w:left w:val="single" w:sz="18" w:space="0" w:color="auto"/>
              <w:bottom w:val="single" w:sz="8" w:space="0" w:color="auto"/>
            </w:tcBorders>
            <w:shd w:val="clear" w:color="auto" w:fill="F79646"/>
          </w:tcPr>
          <w:p w14:paraId="08B21B90"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tcBorders>
              <w:top w:val="single" w:sz="18" w:space="0" w:color="auto"/>
              <w:bottom w:val="single" w:sz="8" w:space="0" w:color="auto"/>
            </w:tcBorders>
            <w:shd w:val="clear" w:color="auto" w:fill="F79646"/>
          </w:tcPr>
          <w:p w14:paraId="33D8167D"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14:paraId="03E39593"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4B7815" w:rsidRPr="003F337C" w14:paraId="397EC60E" w14:textId="77777777" w:rsidTr="00302A4C">
        <w:trPr>
          <w:trHeight w:val="1846"/>
        </w:trPr>
        <w:tc>
          <w:tcPr>
            <w:tcW w:w="3250" w:type="dxa"/>
            <w:gridSpan w:val="2"/>
            <w:tcBorders>
              <w:top w:val="single" w:sz="8" w:space="0" w:color="auto"/>
              <w:left w:val="single" w:sz="18" w:space="0" w:color="auto"/>
              <w:bottom w:val="single" w:sz="18" w:space="0" w:color="auto"/>
              <w:right w:val="single" w:sz="8" w:space="0" w:color="auto"/>
            </w:tcBorders>
            <w:vAlign w:val="center"/>
          </w:tcPr>
          <w:p w14:paraId="5E803CBC" w14:textId="77777777" w:rsidR="004B7815" w:rsidRPr="00C83B4C" w:rsidRDefault="004B7815"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14:paraId="78A6D222" w14:textId="77777777" w:rsidR="004B7815" w:rsidRPr="00C83B4C" w:rsidRDefault="004B7815" w:rsidP="00BF05CA">
            <w:pPr>
              <w:pStyle w:val="Titre"/>
              <w:rPr>
                <w:rFonts w:ascii="Cambria" w:hAnsi="Cambria" w:cs="Calibri"/>
                <w:i/>
                <w:iCs/>
                <w:color w:val="auto"/>
                <w:sz w:val="28"/>
              </w:rPr>
            </w:pPr>
            <w:r w:rsidRPr="00C83B4C">
              <w:rPr>
                <w:rFonts w:ascii="Cambria" w:hAnsi="Cambria" w:cs="Calibri"/>
                <w:i/>
                <w:iCs/>
                <w:color w:val="auto"/>
                <w:sz w:val="28"/>
              </w:rPr>
              <w:t>et</w:t>
            </w:r>
          </w:p>
          <w:p w14:paraId="32D85A63" w14:textId="77777777" w:rsidR="004B7815" w:rsidRPr="003F337C" w:rsidRDefault="004B7815" w:rsidP="00302A4C">
            <w:pPr>
              <w:pStyle w:val="Titre"/>
              <w:rPr>
                <w:rFonts w:ascii="Cambria" w:hAnsi="Cambria" w:cs="Calibri"/>
                <w:b w:val="0"/>
                <w:bCs w:val="0"/>
                <w:color w:val="auto"/>
                <w:sz w:val="28"/>
              </w:rPr>
            </w:pPr>
            <w:r w:rsidRPr="00C83B4C">
              <w:rPr>
                <w:rFonts w:ascii="Cambria" w:hAnsi="Cambria" w:cs="Calibri"/>
                <w:i/>
                <w:iCs/>
                <w:color w:val="auto"/>
                <w:sz w:val="28"/>
              </w:rPr>
              <w:t>Technologies</w:t>
            </w:r>
          </w:p>
        </w:tc>
        <w:tc>
          <w:tcPr>
            <w:tcW w:w="3246" w:type="dxa"/>
            <w:tcBorders>
              <w:top w:val="single" w:sz="8" w:space="0" w:color="auto"/>
              <w:left w:val="single" w:sz="8" w:space="0" w:color="auto"/>
              <w:bottom w:val="single" w:sz="18" w:space="0" w:color="auto"/>
              <w:right w:val="single" w:sz="8" w:space="0" w:color="auto"/>
            </w:tcBorders>
            <w:vAlign w:val="center"/>
          </w:tcPr>
          <w:p w14:paraId="31106181" w14:textId="77777777" w:rsidR="004B7815" w:rsidRPr="00B5340F" w:rsidRDefault="004B7815" w:rsidP="00712009">
            <w:pPr>
              <w:pStyle w:val="Titre"/>
              <w:rPr>
                <w:rFonts w:ascii="Cambria" w:hAnsi="Cambria" w:cs="Calibri"/>
                <w:i/>
                <w:iCs/>
                <w:color w:val="auto"/>
                <w:sz w:val="28"/>
              </w:rPr>
            </w:pPr>
            <w:r>
              <w:rPr>
                <w:rFonts w:ascii="Cambria" w:hAnsi="Cambria" w:cs="Calibri"/>
                <w:i/>
                <w:iCs/>
                <w:color w:val="auto"/>
                <w:sz w:val="28"/>
              </w:rPr>
              <w:t>Génie mécanique</w:t>
            </w:r>
          </w:p>
        </w:tc>
        <w:tc>
          <w:tcPr>
            <w:tcW w:w="3285" w:type="dxa"/>
            <w:gridSpan w:val="2"/>
            <w:tcBorders>
              <w:top w:val="single" w:sz="8" w:space="0" w:color="auto"/>
              <w:left w:val="single" w:sz="8" w:space="0" w:color="auto"/>
              <w:bottom w:val="single" w:sz="18" w:space="0" w:color="auto"/>
              <w:right w:val="single" w:sz="18" w:space="0" w:color="auto"/>
            </w:tcBorders>
            <w:vAlign w:val="center"/>
          </w:tcPr>
          <w:p w14:paraId="5C796E06" w14:textId="77777777" w:rsidR="004B7815" w:rsidRPr="00B5340F" w:rsidRDefault="00552D11" w:rsidP="00712009">
            <w:pPr>
              <w:pStyle w:val="Titre"/>
              <w:rPr>
                <w:rFonts w:ascii="Cambria" w:hAnsi="Cambria" w:cs="Calibri"/>
                <w:i/>
                <w:iCs/>
                <w:color w:val="auto"/>
                <w:sz w:val="28"/>
              </w:rPr>
            </w:pPr>
            <w:r>
              <w:rPr>
                <w:rFonts w:ascii="Cambria" w:hAnsi="Cambria" w:cs="Calibri"/>
                <w:i/>
                <w:iCs/>
                <w:color w:val="auto"/>
                <w:sz w:val="28"/>
              </w:rPr>
              <w:t>Energétique</w:t>
            </w:r>
          </w:p>
        </w:tc>
      </w:tr>
      <w:tr w:rsidR="00657AA6" w14:paraId="4400DE82" w14:textId="77777777" w:rsidTr="00657AA6">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firstRow="1" w:lastRow="0" w:firstColumn="1" w:lastColumn="0" w:noHBand="0" w:noVBand="1"/>
        </w:tblPrEx>
        <w:trPr>
          <w:trHeight w:val="1185"/>
        </w:trPr>
        <w:tc>
          <w:tcPr>
            <w:tcW w:w="1282"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4F80D3D0" w14:textId="77777777" w:rsidR="00657AA6" w:rsidRDefault="00657AA6">
            <w:pPr>
              <w:spacing w:line="276" w:lineRule="auto"/>
              <w:rPr>
                <w:sz w:val="20"/>
                <w:szCs w:val="20"/>
              </w:rPr>
            </w:pPr>
            <w:r w:rsidRPr="004B698E">
              <w:rPr>
                <w:sz w:val="20"/>
                <w:szCs w:val="20"/>
              </w:rPr>
              <w:object w:dxaOrig="1455" w:dyaOrig="1740" w14:anchorId="7FA5B1B0">
                <v:shape id="_x0000_i1027" type="#_x0000_t75" style="width:53pt;height:57.6pt" o:ole="">
                  <v:imagedata r:id="rId8" o:title=""/>
                </v:shape>
                <o:OLEObject Type="Embed" ProgID="PBrush" ShapeID="_x0000_i1027" DrawAspect="Content" ObjectID="_1809938776" r:id="rId11"/>
              </w:object>
            </w:r>
          </w:p>
        </w:tc>
        <w:tc>
          <w:tcPr>
            <w:tcW w:w="7365" w:type="dxa"/>
            <w:gridSpan w:val="3"/>
            <w:tcBorders>
              <w:top w:val="thinThickSmallGap" w:sz="24" w:space="0" w:color="F79646" w:themeColor="accent6"/>
              <w:left w:val="nil"/>
              <w:bottom w:val="thickThinSmallGap" w:sz="24" w:space="0" w:color="F79646" w:themeColor="accent6"/>
              <w:right w:val="nil"/>
            </w:tcBorders>
            <w:hideMark/>
          </w:tcPr>
          <w:p w14:paraId="1C4AAC67" w14:textId="77777777" w:rsidR="00657AA6" w:rsidRDefault="00657AA6" w:rsidP="00302A4C">
            <w:pPr>
              <w:ind w:left="312" w:hanging="180"/>
              <w:jc w:val="center"/>
              <w:rPr>
                <w:rFonts w:ascii="Cambria" w:eastAsia="Times New Roman" w:hAnsi="Cambria"/>
                <w:sz w:val="18"/>
                <w:szCs w:val="18"/>
              </w:rPr>
            </w:pPr>
            <w:r>
              <w:rPr>
                <w:rStyle w:val="lang-ar"/>
                <w:rFonts w:ascii="Cambria" w:eastAsia="Times New Roman" w:hAnsi="Cambria" w:cs="Andalus"/>
                <w:rtl/>
              </w:rPr>
              <w:t>الجمهورية الجزائرية الديمقراطية الشعبية</w:t>
            </w:r>
            <w:r>
              <w:rPr>
                <w:rFonts w:ascii="Cambria" w:eastAsia="Times New Roman" w:hAnsi="Cambria"/>
                <w:sz w:val="18"/>
                <w:szCs w:val="18"/>
              </w:rPr>
              <w:t>République Algérienne Démocratique et Populaire</w:t>
            </w:r>
          </w:p>
          <w:p w14:paraId="77C4BD16" w14:textId="77777777" w:rsidR="00657AA6" w:rsidRDefault="00657AA6" w:rsidP="005C0C31">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474DFC16" w14:textId="77777777" w:rsidR="006C61C4" w:rsidRDefault="006C61C4" w:rsidP="005C0C31">
            <w:pPr>
              <w:ind w:left="360" w:hanging="180"/>
              <w:jc w:val="center"/>
              <w:rPr>
                <w:rFonts w:ascii="Cambria" w:eastAsia="Times New Roman" w:hAnsi="Cambria" w:cs="Andalus"/>
              </w:rPr>
            </w:pPr>
          </w:p>
          <w:p w14:paraId="1224D43B" w14:textId="77777777" w:rsidR="006C61C4" w:rsidRDefault="006C61C4" w:rsidP="005C0C31">
            <w:pPr>
              <w:ind w:left="360" w:hanging="180"/>
              <w:jc w:val="center"/>
              <w:rPr>
                <w:rFonts w:ascii="Cambria" w:eastAsia="Times New Roman" w:hAnsi="Cambria" w:cs="Andalus"/>
                <w:sz w:val="18"/>
                <w:szCs w:val="18"/>
              </w:rPr>
            </w:pPr>
          </w:p>
          <w:p w14:paraId="5196F4BF" w14:textId="77777777" w:rsidR="00657AA6" w:rsidRDefault="00657AA6" w:rsidP="005C0C31">
            <w:pPr>
              <w:ind w:left="360" w:hanging="180"/>
              <w:jc w:val="center"/>
              <w:rPr>
                <w:rFonts w:ascii="Cambria" w:eastAsia="Times New Roman" w:hAnsi="Cambria"/>
                <w:sz w:val="18"/>
                <w:szCs w:val="18"/>
              </w:rPr>
            </w:pPr>
            <w:r>
              <w:rPr>
                <w:rFonts w:ascii="Cambria" w:eastAsia="Times New Roman" w:hAnsi="Cambria"/>
                <w:sz w:val="18"/>
                <w:szCs w:val="18"/>
              </w:rPr>
              <w:t>Ministère de l'Enseignement Supérieur et de la Recherche Scientifique</w:t>
            </w:r>
          </w:p>
          <w:p w14:paraId="273811B0" w14:textId="77777777" w:rsidR="00657AA6" w:rsidRDefault="00657AA6" w:rsidP="005C0C31">
            <w:pPr>
              <w:ind w:left="360" w:hanging="180"/>
              <w:jc w:val="center"/>
              <w:rPr>
                <w:rFonts w:ascii="Cambria" w:eastAsia="Times New Roman" w:hAnsi="Cambria"/>
              </w:rPr>
            </w:pPr>
            <w:r>
              <w:rPr>
                <w:rFonts w:ascii="Andalus" w:hAnsi="Andalus" w:cs="Andalus"/>
                <w:sz w:val="22"/>
                <w:szCs w:val="22"/>
                <w:rtl/>
              </w:rPr>
              <w:t xml:space="preserve">اللجنة البيداغوجية الوطنية لميدان العلوم </w:t>
            </w:r>
            <w:r w:rsidR="00302A4C">
              <w:rPr>
                <w:rFonts w:ascii="Andalus" w:hAnsi="Andalus" w:cs="Andalus" w:hint="cs"/>
                <w:sz w:val="22"/>
                <w:szCs w:val="22"/>
                <w:rtl/>
              </w:rPr>
              <w:t>والتكنولوجيا</w:t>
            </w:r>
          </w:p>
          <w:p w14:paraId="2D0B5FA9" w14:textId="77777777" w:rsidR="00657AA6" w:rsidRDefault="00657AA6" w:rsidP="005C0C31">
            <w:pPr>
              <w:ind w:left="360" w:hanging="180"/>
              <w:jc w:val="center"/>
              <w:rPr>
                <w:rFonts w:ascii="Andalus" w:hAnsi="Andalus" w:cs="Andalus"/>
                <w:sz w:val="20"/>
                <w:szCs w:val="20"/>
              </w:rPr>
            </w:pPr>
            <w:r>
              <w:rPr>
                <w:rFonts w:ascii="Cambria" w:eastAsia="Times New Roman" w:hAnsi="Cambria"/>
                <w:sz w:val="18"/>
                <w:szCs w:val="18"/>
              </w:rPr>
              <w:t>Comité Pédagogique National du domaine Sciences et Technologies</w:t>
            </w:r>
          </w:p>
        </w:tc>
        <w:tc>
          <w:tcPr>
            <w:tcW w:w="113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28619E41" w14:textId="77777777" w:rsidR="00657AA6" w:rsidRDefault="00657AA6">
            <w:pPr>
              <w:spacing w:line="276" w:lineRule="auto"/>
              <w:ind w:left="-249"/>
              <w:jc w:val="right"/>
              <w:rPr>
                <w:sz w:val="20"/>
                <w:szCs w:val="20"/>
              </w:rPr>
            </w:pPr>
            <w:r w:rsidRPr="004B698E">
              <w:rPr>
                <w:sz w:val="20"/>
                <w:szCs w:val="20"/>
              </w:rPr>
              <w:object w:dxaOrig="1455" w:dyaOrig="1740" w14:anchorId="129EB409">
                <v:shape id="_x0000_i1028" type="#_x0000_t75" style="width:51.85pt;height:57.6pt" o:ole="">
                  <v:imagedata r:id="rId8" o:title=""/>
                </v:shape>
                <o:OLEObject Type="Embed" ProgID="PBrush" ShapeID="_x0000_i1028" DrawAspect="Content" ObjectID="_1809938777" r:id="rId12"/>
              </w:object>
            </w:r>
          </w:p>
        </w:tc>
      </w:tr>
    </w:tbl>
    <w:p w14:paraId="7064F239" w14:textId="1992EA77" w:rsidR="005F2788" w:rsidRDefault="006C61C4" w:rsidP="005F2788">
      <w:pPr>
        <w:tabs>
          <w:tab w:val="left" w:pos="1695"/>
        </w:tabs>
        <w:jc w:val="center"/>
        <w:rPr>
          <w:rFonts w:ascii="Cambria" w:hAnsi="Cambria"/>
        </w:rPr>
      </w:pPr>
      <w:r>
        <w:rPr>
          <w:rFonts w:eastAsiaTheme="minorEastAsia"/>
          <w:noProof/>
          <w:lang w:eastAsia="fr-FR"/>
        </w:rPr>
        <mc:AlternateContent>
          <mc:Choice Requires="wps">
            <w:drawing>
              <wp:anchor distT="0" distB="0" distL="114300" distR="114300" simplePos="0" relativeHeight="251660288" behindDoc="1" locked="0" layoutInCell="1" allowOverlap="1" wp14:anchorId="6D6D83ED" wp14:editId="3D4A157A">
                <wp:simplePos x="0" y="0"/>
                <wp:positionH relativeFrom="margin">
                  <wp:posOffset>-95250</wp:posOffset>
                </wp:positionH>
                <wp:positionV relativeFrom="paragraph">
                  <wp:posOffset>8890</wp:posOffset>
                </wp:positionV>
                <wp:extent cx="6204585" cy="8037195"/>
                <wp:effectExtent l="0" t="0" r="43815" b="59055"/>
                <wp:wrapNone/>
                <wp:docPr id="126848258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8037195"/>
                        </a:xfrm>
                        <a:prstGeom prst="rect">
                          <a:avLst/>
                        </a:prstGeom>
                        <a:gradFill rotWithShape="0">
                          <a:gsLst>
                            <a:gs pos="0">
                              <a:schemeClr val="bg1">
                                <a:lumMod val="100000"/>
                                <a:lumOff val="0"/>
                              </a:schemeClr>
                            </a:gs>
                            <a:gs pos="100000">
                              <a:srgbClr val="92CDDC"/>
                            </a:gs>
                          </a:gsLst>
                          <a:lin ang="5400000" scaled="1"/>
                        </a:gradFill>
                        <a:ln w="12700">
                          <a:solidFill>
                            <a:srgbClr val="92CDDC"/>
                          </a:solidFill>
                          <a:miter lim="800000"/>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1AAD8D" id="Rectangle 9" o:spid="_x0000_s1026" style="position:absolute;margin-left:-7.5pt;margin-top:.7pt;width:488.55pt;height:632.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" fillcolor="white [3212]" strokecolor="#92cddc" strokeweight="1pt">
                <v:fill color2="#92cddc" focus="100%" type="gradient"/>
                <v:shadow on="t" color="#1f3763" opacity=".5" offset="1pt"/>
                <w10:wrap anchorx="margin"/>
              </v:rect>
            </w:pict>
          </mc:Fallback>
        </mc:AlternateContent>
      </w:r>
    </w:p>
    <w:p w14:paraId="6BAD5C1B" w14:textId="2591A2C2" w:rsidR="005F2788" w:rsidRDefault="005F2788" w:rsidP="005F2788">
      <w:pPr>
        <w:bidi/>
        <w:jc w:val="center"/>
        <w:rPr>
          <w:rFonts w:ascii="Cambria" w:hAnsi="Cambria"/>
          <w:b/>
          <w:bCs/>
          <w:sz w:val="32"/>
          <w:szCs w:val="32"/>
          <w:lang w:bidi="ar-DZ"/>
        </w:rPr>
      </w:pPr>
    </w:p>
    <w:p w14:paraId="74B36B1F" w14:textId="2DA7CDE7" w:rsidR="005F2788" w:rsidRDefault="005F2788" w:rsidP="005F2788">
      <w:pPr>
        <w:bidi/>
        <w:jc w:val="center"/>
        <w:rPr>
          <w:rFonts w:ascii="Cambria" w:hAnsi="Cambria"/>
          <w:b/>
          <w:bCs/>
          <w:sz w:val="32"/>
          <w:szCs w:val="32"/>
          <w:lang w:bidi="ar-DZ"/>
        </w:rPr>
      </w:pPr>
    </w:p>
    <w:p w14:paraId="1C3EC06E" w14:textId="351158AE" w:rsidR="006C61C4" w:rsidRDefault="006C61C4" w:rsidP="006C61C4">
      <w:pPr>
        <w:tabs>
          <w:tab w:val="left" w:pos="3638"/>
        </w:tabs>
        <w:bidi/>
        <w:rPr>
          <w:rFonts w:ascii="Cambria" w:hAnsi="Cambria"/>
          <w:b/>
          <w:bCs/>
          <w:sz w:val="32"/>
          <w:szCs w:val="32"/>
          <w:lang w:bidi="ar-DZ"/>
        </w:rPr>
      </w:pPr>
    </w:p>
    <w:p w14:paraId="0D3A5065" w14:textId="77777777" w:rsidR="006C61C4" w:rsidRDefault="006C61C4" w:rsidP="006C61C4">
      <w:pPr>
        <w:bidi/>
        <w:jc w:val="center"/>
        <w:rPr>
          <w:rFonts w:ascii="Cambria" w:hAnsi="Cambria"/>
          <w:b/>
          <w:bCs/>
          <w:sz w:val="32"/>
          <w:szCs w:val="32"/>
          <w:lang w:bidi="ar-DZ"/>
        </w:rPr>
      </w:pPr>
    </w:p>
    <w:p w14:paraId="6BF26ABC" w14:textId="77777777" w:rsidR="006C61C4" w:rsidRDefault="006C61C4" w:rsidP="006C61C4">
      <w:pPr>
        <w:bidi/>
        <w:rPr>
          <w:rFonts w:ascii="Cambria" w:hAnsi="Cambria"/>
          <w:b/>
          <w:bCs/>
          <w:sz w:val="32"/>
          <w:szCs w:val="32"/>
          <w:lang w:bidi="ar-DZ"/>
        </w:rPr>
      </w:pPr>
    </w:p>
    <w:p w14:paraId="22217315" w14:textId="77777777" w:rsidR="005F2788" w:rsidRDefault="005F2788" w:rsidP="005F2788">
      <w:pPr>
        <w:bidi/>
        <w:jc w:val="center"/>
        <w:rPr>
          <w:rFonts w:cs="Arabic Transparent"/>
          <w:b/>
          <w:bCs/>
          <w:sz w:val="48"/>
          <w:szCs w:val="48"/>
          <w:rtl/>
          <w:lang w:bidi="ar-DZ"/>
        </w:rPr>
      </w:pPr>
    </w:p>
    <w:p w14:paraId="7848B8FA" w14:textId="77777777" w:rsidR="005F2788" w:rsidRDefault="005F2788" w:rsidP="005F2788">
      <w:pPr>
        <w:bidi/>
        <w:jc w:val="center"/>
        <w:rPr>
          <w:rFonts w:ascii="Cambria" w:hAnsi="Cambria"/>
          <w:b/>
          <w:bCs/>
          <w:sz w:val="48"/>
          <w:szCs w:val="48"/>
          <w:u w:val="single" w:color="F79646"/>
          <w:lang w:bidi="ar-DZ"/>
        </w:rPr>
      </w:pPr>
      <w:r>
        <w:rPr>
          <w:rFonts w:cs="Arabic Transparent"/>
          <w:b/>
          <w:bCs/>
          <w:sz w:val="48"/>
          <w:szCs w:val="48"/>
          <w:u w:val="single" w:color="F79646"/>
          <w:rtl/>
          <w:lang w:bidi="ar-DZ"/>
        </w:rPr>
        <w:t>ماستر أكاديمي</w:t>
      </w:r>
    </w:p>
    <w:p w14:paraId="18ED528C" w14:textId="77777777" w:rsidR="005F2788" w:rsidRDefault="005F2788" w:rsidP="005F2788">
      <w:pPr>
        <w:bidi/>
        <w:jc w:val="center"/>
        <w:rPr>
          <w:rFonts w:cs="Arabic Transparent"/>
          <w:b/>
          <w:bCs/>
          <w:sz w:val="52"/>
          <w:szCs w:val="52"/>
          <w:u w:val="single" w:color="F79646"/>
          <w:lang w:bidi="ar-DZ"/>
        </w:rPr>
      </w:pPr>
      <w:r>
        <w:rPr>
          <w:rFonts w:cs="Arabic Transparent"/>
          <w:b/>
          <w:bCs/>
          <w:sz w:val="52"/>
          <w:szCs w:val="52"/>
          <w:u w:val="single" w:color="F79646"/>
          <w:rtl/>
          <w:lang w:bidi="ar-DZ"/>
        </w:rPr>
        <w:t>مواءمة</w:t>
      </w:r>
    </w:p>
    <w:p w14:paraId="638484EC" w14:textId="77777777" w:rsidR="005F2788" w:rsidRDefault="005F2788" w:rsidP="005F2788">
      <w:pPr>
        <w:bidi/>
        <w:jc w:val="center"/>
        <w:rPr>
          <w:rFonts w:cs="Arabic Transparent"/>
          <w:b/>
          <w:bCs/>
          <w:sz w:val="52"/>
          <w:szCs w:val="52"/>
          <w:u w:val="single" w:color="F79646"/>
          <w:lang w:bidi="ar-DZ"/>
        </w:rPr>
      </w:pPr>
    </w:p>
    <w:p w14:paraId="1A0E0408" w14:textId="5E26CA47" w:rsidR="005F2788" w:rsidRPr="006C61C4" w:rsidRDefault="005F2788" w:rsidP="006C61C4">
      <w:pPr>
        <w:bidi/>
        <w:jc w:val="center"/>
        <w:rPr>
          <w:rFonts w:ascii="Cambria" w:hAnsi="Cambria"/>
          <w:b/>
          <w:bCs/>
          <w:sz w:val="48"/>
          <w:szCs w:val="48"/>
          <w:u w:val="single" w:color="F79646"/>
          <w:rtl/>
          <w:lang w:bidi="ar-DZ"/>
        </w:rPr>
      </w:pPr>
      <w:r>
        <w:rPr>
          <w:rFonts w:ascii="Cambria" w:hAnsi="Cambria" w:hint="cs"/>
          <w:b/>
          <w:bCs/>
          <w:sz w:val="48"/>
          <w:szCs w:val="48"/>
          <w:u w:val="single" w:color="F79646"/>
          <w:rtl/>
          <w:lang w:bidi="ar-DZ"/>
        </w:rPr>
        <w:t>برنامج وطني</w:t>
      </w:r>
    </w:p>
    <w:p w14:paraId="4B355CC5" w14:textId="77777777" w:rsidR="005F2788" w:rsidRDefault="005F2788" w:rsidP="006C61C4">
      <w:pPr>
        <w:bidi/>
        <w:rPr>
          <w:rFonts w:ascii="Cambria" w:hAnsi="Cambria"/>
          <w:b/>
          <w:bCs/>
          <w:sz w:val="48"/>
          <w:szCs w:val="48"/>
          <w:rtl/>
          <w:lang w:bidi="ar-DZ"/>
        </w:rPr>
      </w:pPr>
    </w:p>
    <w:p w14:paraId="5E045E10" w14:textId="61A4180D" w:rsidR="00CE753E" w:rsidRPr="006C61C4" w:rsidRDefault="005F2788" w:rsidP="006C61C4">
      <w:pPr>
        <w:bidi/>
        <w:jc w:val="center"/>
        <w:rPr>
          <w:rFonts w:ascii="Cambria" w:hAnsi="Cambria"/>
          <w:b/>
          <w:bCs/>
          <w:sz w:val="48"/>
          <w:szCs w:val="48"/>
          <w:lang w:bidi="ar-DZ"/>
        </w:rPr>
      </w:pPr>
      <w:r>
        <w:rPr>
          <w:rFonts w:ascii="Cambria" w:hAnsi="Cambria" w:hint="cs"/>
          <w:b/>
          <w:bCs/>
          <w:sz w:val="48"/>
          <w:szCs w:val="48"/>
          <w:rtl/>
          <w:lang w:bidi="ar-DZ"/>
        </w:rPr>
        <w:t xml:space="preserve">تحيين </w:t>
      </w:r>
      <w:r w:rsidR="001802E2">
        <w:rPr>
          <w:rFonts w:ascii="Cambria" w:hAnsi="Cambria"/>
          <w:b/>
          <w:bCs/>
          <w:sz w:val="48"/>
          <w:szCs w:val="48"/>
          <w:lang w:bidi="ar-DZ"/>
        </w:rPr>
        <w:t>2025</w:t>
      </w:r>
    </w:p>
    <w:p w14:paraId="68997CE1" w14:textId="77777777" w:rsidR="005F2788" w:rsidRPr="00002CC9" w:rsidRDefault="005F2788" w:rsidP="005F2788">
      <w:pPr>
        <w:bidi/>
        <w:jc w:val="center"/>
        <w:rPr>
          <w:rFonts w:ascii="Cambria" w:hAnsi="Cambria"/>
          <w:sz w:val="56"/>
          <w:szCs w:val="56"/>
          <w:rtl/>
          <w:lang w:bidi="ar-DZ"/>
        </w:rPr>
      </w:pPr>
    </w:p>
    <w:p w14:paraId="6358B840" w14:textId="77777777" w:rsidR="000E31FC" w:rsidRPr="00222226" w:rsidRDefault="000E31FC" w:rsidP="000E31FC">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E31FC" w:rsidRPr="00222226" w14:paraId="773EFFE3" w14:textId="77777777" w:rsidTr="0063752A">
        <w:tc>
          <w:tcPr>
            <w:tcW w:w="3035" w:type="dxa"/>
            <w:tcBorders>
              <w:top w:val="single" w:sz="18" w:space="0" w:color="auto"/>
              <w:bottom w:val="single" w:sz="8" w:space="0" w:color="auto"/>
              <w:right w:val="single" w:sz="8" w:space="0" w:color="auto"/>
            </w:tcBorders>
            <w:shd w:val="clear" w:color="auto" w:fill="F79646"/>
          </w:tcPr>
          <w:p w14:paraId="5DA15A65"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1215CB28"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691F77AC" w14:textId="77777777"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t>التخصص</w:t>
            </w:r>
          </w:p>
        </w:tc>
      </w:tr>
      <w:tr w:rsidR="004B7815" w:rsidRPr="00222226" w14:paraId="1FEB2250" w14:textId="77777777" w:rsidTr="00CE753E">
        <w:trPr>
          <w:trHeight w:val="1896"/>
        </w:trPr>
        <w:tc>
          <w:tcPr>
            <w:tcW w:w="3035" w:type="dxa"/>
            <w:tcBorders>
              <w:top w:val="single" w:sz="8" w:space="0" w:color="auto"/>
              <w:right w:val="single" w:sz="8" w:space="0" w:color="auto"/>
            </w:tcBorders>
            <w:shd w:val="clear" w:color="auto" w:fill="auto"/>
            <w:vAlign w:val="center"/>
          </w:tcPr>
          <w:p w14:paraId="46EB91B7" w14:textId="77777777" w:rsidR="004B7815" w:rsidRPr="00222226" w:rsidRDefault="004B7815" w:rsidP="00302A4C">
            <w:pPr>
              <w:bidi/>
              <w:jc w:val="center"/>
              <w:rPr>
                <w:rFonts w:ascii="Cambria" w:hAnsi="Cambria"/>
                <w:b/>
                <w:bCs/>
                <w:sz w:val="28"/>
                <w:szCs w:val="28"/>
                <w:rtl/>
                <w:lang w:bidi="ar-DZ"/>
              </w:rPr>
            </w:pPr>
            <w:r w:rsidRPr="00222226">
              <w:rPr>
                <w:rFonts w:hint="cs"/>
                <w:b/>
                <w:bCs/>
                <w:sz w:val="28"/>
                <w:szCs w:val="28"/>
                <w:rtl/>
              </w:rPr>
              <w:t xml:space="preserve">علوم </w:t>
            </w:r>
            <w:r w:rsidR="00002CC9" w:rsidRPr="00222226">
              <w:rPr>
                <w:rFonts w:hint="cs"/>
                <w:b/>
                <w:bCs/>
                <w:sz w:val="28"/>
                <w:szCs w:val="28"/>
                <w:rtl/>
              </w:rPr>
              <w:t>وتكنولوجيا</w:t>
            </w:r>
          </w:p>
        </w:tc>
        <w:tc>
          <w:tcPr>
            <w:tcW w:w="3143" w:type="dxa"/>
            <w:tcBorders>
              <w:top w:val="single" w:sz="8" w:space="0" w:color="auto"/>
              <w:left w:val="single" w:sz="8" w:space="0" w:color="auto"/>
              <w:right w:val="single" w:sz="8" w:space="0" w:color="auto"/>
            </w:tcBorders>
            <w:shd w:val="clear" w:color="auto" w:fill="auto"/>
            <w:vAlign w:val="center"/>
          </w:tcPr>
          <w:p w14:paraId="5641E2D6" w14:textId="77777777" w:rsidR="004B7815" w:rsidRPr="00A67550" w:rsidRDefault="004B7815" w:rsidP="00712009">
            <w:pPr>
              <w:bidi/>
              <w:jc w:val="center"/>
              <w:rPr>
                <w:rFonts w:ascii="Cambria" w:hAnsi="Cambria"/>
                <w:b/>
                <w:bCs/>
                <w:sz w:val="28"/>
                <w:szCs w:val="28"/>
                <w:rtl/>
                <w:lang w:bidi="ar-DZ"/>
              </w:rPr>
            </w:pPr>
            <w:r>
              <w:rPr>
                <w:rFonts w:hint="cs"/>
                <w:b/>
                <w:bCs/>
                <w:sz w:val="28"/>
                <w:szCs w:val="28"/>
                <w:rtl/>
                <w:lang w:bidi="ar-DZ"/>
              </w:rPr>
              <w:t xml:space="preserve">هندسة ميكانيكية </w:t>
            </w:r>
          </w:p>
        </w:tc>
        <w:tc>
          <w:tcPr>
            <w:tcW w:w="3603" w:type="dxa"/>
            <w:tcBorders>
              <w:top w:val="single" w:sz="8" w:space="0" w:color="auto"/>
              <w:left w:val="single" w:sz="8" w:space="0" w:color="auto"/>
            </w:tcBorders>
            <w:shd w:val="clear" w:color="auto" w:fill="auto"/>
            <w:vAlign w:val="center"/>
          </w:tcPr>
          <w:p w14:paraId="38A7FEEA" w14:textId="77777777" w:rsidR="004B7815" w:rsidRPr="00222226" w:rsidRDefault="004958FC" w:rsidP="00302A4C">
            <w:pPr>
              <w:bidi/>
              <w:jc w:val="center"/>
              <w:rPr>
                <w:rFonts w:ascii="Cambria" w:hAnsi="Cambria"/>
                <w:b/>
                <w:bCs/>
                <w:sz w:val="28"/>
                <w:szCs w:val="28"/>
                <w:rtl/>
                <w:lang w:bidi="ar-DZ"/>
              </w:rPr>
            </w:pPr>
            <w:r w:rsidRPr="008614C9">
              <w:rPr>
                <w:rFonts w:asciiTheme="majorBidi" w:hAnsiTheme="majorBidi" w:cstheme="majorBidi"/>
                <w:b/>
                <w:bCs/>
                <w:sz w:val="28"/>
                <w:szCs w:val="28"/>
                <w:rtl/>
              </w:rPr>
              <w:t>طاقوية</w:t>
            </w:r>
          </w:p>
        </w:tc>
      </w:tr>
    </w:tbl>
    <w:p w14:paraId="1A901F98" w14:textId="77777777" w:rsidR="000E31FC" w:rsidRPr="002942D0" w:rsidRDefault="000E31FC" w:rsidP="002942D0">
      <w:pPr>
        <w:jc w:val="center"/>
        <w:rPr>
          <w:rFonts w:ascii="Cambria" w:hAnsi="Cambria"/>
          <w:lang w:bidi="ar-DZ"/>
        </w:rPr>
      </w:pPr>
    </w:p>
    <w:p w14:paraId="2618DD77" w14:textId="77777777" w:rsidR="00F35D83" w:rsidRPr="002942D0" w:rsidRDefault="00F35D83" w:rsidP="002942D0">
      <w:pPr>
        <w:jc w:val="center"/>
        <w:rPr>
          <w:rFonts w:ascii="Cambria" w:hAnsi="Cambria"/>
          <w:lang w:bidi="ar-DZ"/>
        </w:rPr>
      </w:pPr>
    </w:p>
    <w:p w14:paraId="22F4F081" w14:textId="77777777" w:rsidR="00F35D83" w:rsidRPr="002942D0" w:rsidRDefault="00F35D83" w:rsidP="002942D0">
      <w:pPr>
        <w:jc w:val="center"/>
        <w:rPr>
          <w:rFonts w:ascii="Cambria" w:hAnsi="Cambria"/>
          <w:lang w:bidi="ar-DZ"/>
        </w:rPr>
      </w:pPr>
    </w:p>
    <w:bookmarkEnd w:id="0"/>
    <w:p w14:paraId="29BB4946" w14:textId="77777777" w:rsidR="00D776DC" w:rsidRPr="002942D0" w:rsidRDefault="00D776DC" w:rsidP="002942D0">
      <w:pPr>
        <w:jc w:val="center"/>
      </w:pPr>
    </w:p>
    <w:p w14:paraId="10F6D60E" w14:textId="77777777" w:rsidR="00D776DC" w:rsidRPr="002942D0" w:rsidRDefault="00D776DC" w:rsidP="002942D0">
      <w:pPr>
        <w:jc w:val="center"/>
      </w:pPr>
    </w:p>
    <w:p w14:paraId="687E7F78" w14:textId="77777777" w:rsidR="00D776DC" w:rsidRPr="002942D0" w:rsidRDefault="00D776DC" w:rsidP="002942D0">
      <w:pPr>
        <w:jc w:val="center"/>
      </w:pPr>
    </w:p>
    <w:p w14:paraId="57ED1B20" w14:textId="77777777" w:rsidR="00D776DC" w:rsidRPr="002942D0" w:rsidRDefault="00D776DC" w:rsidP="002942D0">
      <w:pPr>
        <w:jc w:val="center"/>
      </w:pPr>
    </w:p>
    <w:p w14:paraId="3E36701E" w14:textId="77777777" w:rsidR="00D776DC" w:rsidRPr="002942D0" w:rsidRDefault="00D776DC" w:rsidP="002942D0">
      <w:pPr>
        <w:jc w:val="center"/>
      </w:pPr>
    </w:p>
    <w:p w14:paraId="49781267" w14:textId="77777777" w:rsidR="00D776DC" w:rsidRPr="002942D0" w:rsidRDefault="00D776DC" w:rsidP="006C61C4"/>
    <w:p w14:paraId="1E66DBA7" w14:textId="77777777" w:rsidR="00D776DC" w:rsidRPr="002942D0" w:rsidRDefault="00D776DC" w:rsidP="002942D0">
      <w:pPr>
        <w:pStyle w:val="Titre1"/>
        <w:jc w:val="center"/>
        <w:rPr>
          <w:rFonts w:ascii="Cambria" w:hAnsi="Cambria" w:cs="Calibri"/>
          <w:b w:val="0"/>
          <w:u w:val="single" w:color="FFC000"/>
        </w:rPr>
      </w:pPr>
    </w:p>
    <w:p w14:paraId="6B054E29" w14:textId="77777777" w:rsidR="00D776DC" w:rsidRPr="002942D0" w:rsidRDefault="00D776DC" w:rsidP="002942D0">
      <w:pPr>
        <w:pStyle w:val="Titre1"/>
        <w:jc w:val="center"/>
        <w:rPr>
          <w:rFonts w:ascii="Cambria" w:hAnsi="Cambria" w:cs="Calibri"/>
          <w:bCs w:val="0"/>
          <w:u w:val="single" w:color="F79646" w:themeColor="accent6"/>
        </w:rPr>
      </w:pPr>
    </w:p>
    <w:p w14:paraId="45947973" w14:textId="77777777" w:rsidR="00002CC9" w:rsidRPr="002942D0" w:rsidRDefault="00002CC9" w:rsidP="002942D0">
      <w:pPr>
        <w:jc w:val="center"/>
      </w:pPr>
    </w:p>
    <w:p w14:paraId="6C0402AC" w14:textId="77777777" w:rsidR="00002CC9" w:rsidRPr="002942D0" w:rsidRDefault="00002CC9" w:rsidP="002942D0">
      <w:pPr>
        <w:jc w:val="center"/>
      </w:pPr>
    </w:p>
    <w:p w14:paraId="70E76EC7" w14:textId="77777777" w:rsidR="00002CC9" w:rsidRPr="002942D0" w:rsidRDefault="00002CC9" w:rsidP="002942D0">
      <w:pPr>
        <w:jc w:val="center"/>
      </w:pPr>
    </w:p>
    <w:p w14:paraId="7991B084" w14:textId="77777777" w:rsidR="00002CC9" w:rsidRPr="002942D0" w:rsidRDefault="00002CC9" w:rsidP="002942D0">
      <w:pPr>
        <w:jc w:val="center"/>
      </w:pPr>
    </w:p>
    <w:p w14:paraId="652DAB44" w14:textId="77777777" w:rsidR="00002CC9" w:rsidRPr="002942D0" w:rsidRDefault="00002CC9" w:rsidP="002942D0">
      <w:pPr>
        <w:jc w:val="center"/>
      </w:pPr>
    </w:p>
    <w:p w14:paraId="24103E86" w14:textId="77777777" w:rsidR="00002CC9" w:rsidRPr="002942D0" w:rsidRDefault="00002CC9" w:rsidP="002942D0">
      <w:pPr>
        <w:jc w:val="center"/>
      </w:pPr>
    </w:p>
    <w:p w14:paraId="1E3B66F6" w14:textId="77777777" w:rsidR="00002CC9" w:rsidRPr="002942D0" w:rsidRDefault="00002CC9" w:rsidP="002942D0">
      <w:pPr>
        <w:jc w:val="center"/>
      </w:pPr>
    </w:p>
    <w:p w14:paraId="67E99B65" w14:textId="77777777" w:rsidR="00002CC9" w:rsidRPr="002942D0" w:rsidRDefault="00002CC9" w:rsidP="002942D0">
      <w:pPr>
        <w:jc w:val="center"/>
      </w:pPr>
    </w:p>
    <w:p w14:paraId="07FB5C18" w14:textId="77777777" w:rsidR="00D776DC" w:rsidRPr="002942D0" w:rsidRDefault="00D776DC" w:rsidP="002942D0">
      <w:pPr>
        <w:pStyle w:val="Titre1"/>
        <w:jc w:val="center"/>
        <w:rPr>
          <w:rFonts w:ascii="Cambria" w:hAnsi="Cambria" w:cs="Calibri"/>
          <w:bCs w:val="0"/>
          <w:u w:val="single" w:color="F79646" w:themeColor="accent6"/>
        </w:rPr>
      </w:pPr>
    </w:p>
    <w:p w14:paraId="5108B57F" w14:textId="77777777" w:rsidR="00D776DC" w:rsidRPr="002942D0" w:rsidRDefault="00D776DC" w:rsidP="002942D0">
      <w:pPr>
        <w:pStyle w:val="Titre1"/>
        <w:jc w:val="center"/>
        <w:rPr>
          <w:rFonts w:ascii="Cambria" w:hAnsi="Cambria" w:cs="Calibri"/>
          <w:bCs w:val="0"/>
          <w:u w:val="single" w:color="F79646" w:themeColor="accent6"/>
        </w:rPr>
      </w:pPr>
    </w:p>
    <w:p w14:paraId="5627AC7E" w14:textId="77777777" w:rsidR="00D776DC" w:rsidRPr="002942D0" w:rsidRDefault="00D776DC" w:rsidP="002942D0">
      <w:pPr>
        <w:pStyle w:val="Titre1"/>
        <w:jc w:val="center"/>
        <w:rPr>
          <w:rFonts w:ascii="Cambria" w:hAnsi="Cambria" w:cs="Calibri"/>
          <w:bCs w:val="0"/>
          <w:u w:val="single" w:color="F79646" w:themeColor="accent6"/>
        </w:rPr>
      </w:pPr>
    </w:p>
    <w:p w14:paraId="4B113211" w14:textId="77777777" w:rsidR="00D776DC" w:rsidRPr="002942D0" w:rsidRDefault="00D776DC" w:rsidP="002942D0">
      <w:pPr>
        <w:pStyle w:val="Titre1"/>
        <w:jc w:val="center"/>
        <w:rPr>
          <w:rFonts w:ascii="Cambria" w:hAnsi="Cambria" w:cs="Calibri"/>
          <w:bCs w:val="0"/>
          <w:u w:val="single" w:color="F79646" w:themeColor="accent6"/>
        </w:rPr>
      </w:pPr>
    </w:p>
    <w:p w14:paraId="6DBA9D46" w14:textId="77777777" w:rsidR="00D776DC" w:rsidRPr="002942D0" w:rsidRDefault="00D776DC" w:rsidP="002942D0">
      <w:pPr>
        <w:pStyle w:val="Titre1"/>
        <w:jc w:val="center"/>
        <w:rPr>
          <w:rFonts w:ascii="Cambria" w:hAnsi="Cambria" w:cs="Calibri"/>
          <w:bCs w:val="0"/>
          <w:u w:val="single" w:color="F79646" w:themeColor="accent6"/>
        </w:rPr>
      </w:pPr>
    </w:p>
    <w:p w14:paraId="2B30843C" w14:textId="77777777" w:rsidR="00D776DC" w:rsidRPr="002942D0" w:rsidRDefault="00D776DC" w:rsidP="002942D0">
      <w:pPr>
        <w:pStyle w:val="Titre1"/>
        <w:jc w:val="center"/>
        <w:rPr>
          <w:rFonts w:ascii="Cambria" w:hAnsi="Cambria" w:cs="Calibri"/>
          <w:bCs w:val="0"/>
          <w:u w:val="single" w:color="F79646" w:themeColor="accent6"/>
        </w:rPr>
      </w:pPr>
    </w:p>
    <w:p w14:paraId="7F4DCABC" w14:textId="77777777" w:rsidR="00D776DC" w:rsidRDefault="00D776DC" w:rsidP="00F35D83">
      <w:pPr>
        <w:pStyle w:val="Titre1"/>
        <w:jc w:val="center"/>
        <w:rPr>
          <w:rFonts w:ascii="Cambria" w:hAnsi="Cambria" w:cs="Calibri"/>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 xml:space="preserve">Fiche d’identité </w:t>
      </w:r>
      <w:r w:rsidR="00F35D83">
        <w:rPr>
          <w:rFonts w:ascii="Cambria" w:hAnsi="Cambria" w:cs="Calibri"/>
          <w:sz w:val="32"/>
          <w:szCs w:val="32"/>
          <w:u w:val="single" w:color="F79646" w:themeColor="accent6"/>
        </w:rPr>
        <w:t>du Master</w:t>
      </w:r>
    </w:p>
    <w:p w14:paraId="66677F70" w14:textId="77777777" w:rsidR="00002CC9" w:rsidRDefault="00002CC9" w:rsidP="00002CC9"/>
    <w:p w14:paraId="2B90D051" w14:textId="77777777" w:rsidR="00002CC9" w:rsidRDefault="00002CC9" w:rsidP="00002CC9"/>
    <w:p w14:paraId="6D948B17" w14:textId="77777777" w:rsidR="00002CC9" w:rsidRDefault="00002CC9" w:rsidP="00002CC9"/>
    <w:p w14:paraId="76A8DF1F" w14:textId="77777777" w:rsidR="00002CC9" w:rsidRDefault="00002CC9" w:rsidP="00002CC9"/>
    <w:p w14:paraId="4784AC83" w14:textId="77777777" w:rsidR="00002CC9" w:rsidRDefault="00002CC9" w:rsidP="00002CC9"/>
    <w:p w14:paraId="47DAE7FE" w14:textId="77777777" w:rsidR="00002CC9" w:rsidRPr="00002CC9" w:rsidRDefault="00002CC9" w:rsidP="00002CC9"/>
    <w:p w14:paraId="3402E346" w14:textId="77777777" w:rsidR="00D776DC" w:rsidRDefault="00D776DC" w:rsidP="00D776DC">
      <w:pPr>
        <w:pStyle w:val="Titre"/>
        <w:rPr>
          <w:rFonts w:ascii="Cambria" w:hAnsi="Cambria" w:cs="Calibri"/>
          <w:color w:val="auto"/>
          <w:sz w:val="28"/>
          <w:szCs w:val="28"/>
          <w:u w:val="single" w:color="FFC000"/>
        </w:rPr>
        <w:sectPr w:rsidR="00D776DC" w:rsidSect="00BA21CD">
          <w:headerReference w:type="default" r:id="rId13"/>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pgNumType w:start="1"/>
          <w:cols w:space="708"/>
          <w:docGrid w:linePitch="326"/>
        </w:sectPr>
      </w:pPr>
    </w:p>
    <w:p w14:paraId="6DD5D2C3"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bookmarkStart w:id="1" w:name="_Toc413532929"/>
    </w:p>
    <w:p w14:paraId="3F0376FB"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p>
    <w:p w14:paraId="02F843A5" w14:textId="77777777" w:rsidR="00F75D02" w:rsidRDefault="00F75D02" w:rsidP="00F75D02">
      <w:pPr>
        <w:ind w:left="357" w:right="284" w:hanging="357"/>
        <w:jc w:val="center"/>
        <w:rPr>
          <w:rFonts w:asciiTheme="majorHAnsi" w:hAnsiTheme="majorHAnsi" w:cs="Arial"/>
          <w:b/>
          <w:sz w:val="28"/>
          <w:szCs w:val="28"/>
        </w:rPr>
      </w:pPr>
      <w:r w:rsidRPr="00F75D02">
        <w:rPr>
          <w:rFonts w:asciiTheme="majorHAnsi" w:hAnsiTheme="majorHAnsi" w:cs="Arial"/>
          <w:b/>
          <w:sz w:val="28"/>
          <w:szCs w:val="28"/>
        </w:rPr>
        <w:t>Conditions d’accès</w:t>
      </w:r>
    </w:p>
    <w:p w14:paraId="0947B6DC" w14:textId="77777777" w:rsidR="00F75D02" w:rsidRPr="00F75D02" w:rsidRDefault="00F75D02" w:rsidP="00F75D02">
      <w:pPr>
        <w:ind w:left="357" w:right="284" w:hanging="357"/>
        <w:jc w:val="center"/>
        <w:rPr>
          <w:rFonts w:asciiTheme="majorHAnsi" w:hAnsiTheme="majorHAnsi" w:cs="Arial"/>
          <w:b/>
          <w:sz w:val="28"/>
          <w:szCs w:val="28"/>
        </w:rPr>
      </w:pPr>
      <w:r w:rsidRPr="00F75D02">
        <w:rPr>
          <w:rFonts w:asciiTheme="majorHAnsi" w:hAnsiTheme="majorHAnsi" w:cs="Arial"/>
          <w:bCs/>
          <w:i/>
          <w:iCs/>
        </w:rPr>
        <w:t>(Indiquer les spécialités de licence qui peuvent donner accès au Master)</w:t>
      </w:r>
    </w:p>
    <w:p w14:paraId="1F3EC5F5" w14:textId="77777777" w:rsidR="00F75D02" w:rsidRDefault="00F75D02" w:rsidP="00F75D02">
      <w:pPr>
        <w:jc w:val="both"/>
        <w:rPr>
          <w:rFonts w:ascii="Arial" w:hAnsi="Arial" w:cs="Arial"/>
          <w:b/>
          <w:sz w:val="28"/>
          <w:szCs w:val="28"/>
        </w:rPr>
      </w:pPr>
    </w:p>
    <w:p w14:paraId="463CFCAB" w14:textId="77777777" w:rsidR="008543FA" w:rsidRDefault="008543FA" w:rsidP="00F75D02">
      <w:pPr>
        <w:jc w:val="both"/>
        <w:rPr>
          <w:rFonts w:ascii="Arial" w:hAnsi="Arial" w:cs="Arial"/>
          <w:b/>
          <w:sz w:val="28"/>
          <w:szCs w:val="28"/>
        </w:rPr>
      </w:pPr>
    </w:p>
    <w:tbl>
      <w:tblPr>
        <w:tblStyle w:val="Listeclaire-Accent6"/>
        <w:tblW w:w="9698" w:type="dxa"/>
        <w:tblBorders>
          <w:insideH w:val="single" w:sz="8" w:space="0" w:color="F79646" w:themeColor="accent6"/>
        </w:tblBorders>
        <w:tblLayout w:type="fixed"/>
        <w:tblLook w:val="04A0" w:firstRow="1" w:lastRow="0" w:firstColumn="1" w:lastColumn="0" w:noHBand="0" w:noVBand="1"/>
      </w:tblPr>
      <w:tblGrid>
        <w:gridCol w:w="1668"/>
        <w:gridCol w:w="1853"/>
        <w:gridCol w:w="3108"/>
        <w:gridCol w:w="1715"/>
        <w:gridCol w:w="1354"/>
      </w:tblGrid>
      <w:tr w:rsidR="00B910A0" w14:paraId="0A3A5620" w14:textId="77777777" w:rsidTr="00B910A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Align w:val="center"/>
            <w:hideMark/>
          </w:tcPr>
          <w:p w14:paraId="2CB61150" w14:textId="77777777" w:rsidR="00B910A0" w:rsidRPr="005F0A00" w:rsidRDefault="00B910A0" w:rsidP="00B910A0">
            <w:pPr>
              <w:jc w:val="center"/>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Filière</w:t>
            </w:r>
          </w:p>
        </w:tc>
        <w:tc>
          <w:tcPr>
            <w:tcW w:w="1853" w:type="dxa"/>
            <w:vAlign w:val="center"/>
            <w:hideMark/>
          </w:tcPr>
          <w:p w14:paraId="5FC2FC7B" w14:textId="77777777" w:rsidR="00B910A0" w:rsidRPr="005F0A00" w:rsidRDefault="00B910A0" w:rsidP="00B910A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16"/>
                <w:szCs w:val="16"/>
                <w:lang w:eastAsia="fr-FR"/>
              </w:rPr>
            </w:pPr>
            <w:r w:rsidRPr="005F0A00">
              <w:rPr>
                <w:rFonts w:ascii="Cambria" w:eastAsia="Times New Roman" w:hAnsi="Cambria"/>
                <w:color w:val="000000"/>
                <w:sz w:val="16"/>
                <w:szCs w:val="16"/>
                <w:lang w:eastAsia="fr-FR"/>
              </w:rPr>
              <w:t>Master harmonisé</w:t>
            </w:r>
          </w:p>
        </w:tc>
        <w:tc>
          <w:tcPr>
            <w:tcW w:w="3108" w:type="dxa"/>
            <w:vAlign w:val="center"/>
          </w:tcPr>
          <w:p w14:paraId="565CF364" w14:textId="77777777" w:rsidR="00B910A0" w:rsidRPr="005F0A00" w:rsidRDefault="00B910A0" w:rsidP="00B910A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olor w:val="000000"/>
                <w:sz w:val="16"/>
                <w:szCs w:val="16"/>
                <w:lang w:eastAsia="fr-FR"/>
              </w:rPr>
            </w:pPr>
            <w:r w:rsidRPr="005F0A00">
              <w:rPr>
                <w:rFonts w:asciiTheme="majorHAnsi" w:eastAsia="Times New Roman" w:hAnsiTheme="majorHAnsi"/>
                <w:color w:val="000000"/>
                <w:sz w:val="16"/>
                <w:szCs w:val="16"/>
                <w:lang w:eastAsia="fr-FR"/>
              </w:rPr>
              <w:t>Licences ouvrant accès</w:t>
            </w:r>
          </w:p>
          <w:p w14:paraId="46F23512" w14:textId="77777777" w:rsidR="00B910A0" w:rsidRPr="005F0A00" w:rsidRDefault="00B910A0" w:rsidP="00B910A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color w:val="000000"/>
                <w:sz w:val="16"/>
                <w:szCs w:val="16"/>
                <w:lang w:eastAsia="fr-FR"/>
              </w:rPr>
            </w:pPr>
            <w:r w:rsidRPr="005F0A00">
              <w:rPr>
                <w:rFonts w:asciiTheme="majorHAnsi" w:eastAsia="Times New Roman" w:hAnsiTheme="majorHAnsi"/>
                <w:color w:val="000000"/>
                <w:sz w:val="16"/>
                <w:szCs w:val="16"/>
                <w:lang w:eastAsia="fr-FR"/>
              </w:rPr>
              <w:t>au master</w:t>
            </w:r>
          </w:p>
        </w:tc>
        <w:tc>
          <w:tcPr>
            <w:tcW w:w="1715" w:type="dxa"/>
            <w:vAlign w:val="center"/>
          </w:tcPr>
          <w:p w14:paraId="54EAC309" w14:textId="77777777" w:rsidR="00B910A0" w:rsidRPr="005F0A00" w:rsidRDefault="00450930" w:rsidP="00B910A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Classement selon</w:t>
            </w:r>
            <w:r w:rsidR="00B910A0" w:rsidRPr="005F0A00">
              <w:rPr>
                <w:rFonts w:ascii="Cambria" w:eastAsia="Times New Roman" w:hAnsi="Cambria"/>
                <w:color w:val="000000"/>
                <w:sz w:val="16"/>
                <w:szCs w:val="16"/>
                <w:lang w:eastAsia="fr-FR"/>
              </w:rPr>
              <w:t xml:space="preserve"> la compatibilité de la licence</w:t>
            </w:r>
          </w:p>
        </w:tc>
        <w:tc>
          <w:tcPr>
            <w:tcW w:w="1354" w:type="dxa"/>
            <w:vAlign w:val="center"/>
          </w:tcPr>
          <w:p w14:paraId="4D4925C2" w14:textId="77777777" w:rsidR="00B910A0" w:rsidRPr="005F0A00" w:rsidRDefault="00450930" w:rsidP="00B910A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Coefficient affecté</w:t>
            </w:r>
            <w:r w:rsidR="00B910A0" w:rsidRPr="005F0A00">
              <w:rPr>
                <w:rFonts w:ascii="Cambria" w:eastAsia="Times New Roman" w:hAnsi="Cambria"/>
                <w:color w:val="000000"/>
                <w:sz w:val="16"/>
                <w:szCs w:val="16"/>
                <w:lang w:eastAsia="fr-FR"/>
              </w:rPr>
              <w:t xml:space="preserve"> à </w:t>
            </w:r>
            <w:r w:rsidRPr="005F0A00">
              <w:rPr>
                <w:rFonts w:ascii="Cambria" w:eastAsia="Times New Roman" w:hAnsi="Cambria"/>
                <w:color w:val="000000"/>
                <w:sz w:val="16"/>
                <w:szCs w:val="16"/>
                <w:lang w:eastAsia="fr-FR"/>
              </w:rPr>
              <w:t>la licence</w:t>
            </w:r>
          </w:p>
        </w:tc>
      </w:tr>
      <w:tr w:rsidR="00E83114" w:rsidRPr="00421CCB" w14:paraId="79F13687" w14:textId="77777777" w:rsidTr="00B910A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restart"/>
            <w:vAlign w:val="center"/>
            <w:hideMark/>
          </w:tcPr>
          <w:p w14:paraId="7B06CA82" w14:textId="77777777" w:rsidR="00E83114" w:rsidRPr="005F0A00" w:rsidRDefault="00E83114" w:rsidP="00B910A0">
            <w:pPr>
              <w:rPr>
                <w:rFonts w:ascii="Cambria" w:eastAsia="Times New Roman" w:hAnsi="Cambria"/>
                <w:color w:val="000000"/>
                <w:lang w:eastAsia="fr-FR"/>
              </w:rPr>
            </w:pPr>
            <w:r w:rsidRPr="005F0A00">
              <w:rPr>
                <w:rFonts w:ascii="Cambria" w:eastAsia="Times New Roman" w:hAnsi="Cambria"/>
                <w:color w:val="000000"/>
                <w:lang w:eastAsia="fr-FR"/>
              </w:rPr>
              <w:t>Génie mécanique</w:t>
            </w:r>
          </w:p>
        </w:tc>
        <w:tc>
          <w:tcPr>
            <w:tcW w:w="1853" w:type="dxa"/>
            <w:vMerge w:val="restart"/>
            <w:vAlign w:val="center"/>
            <w:hideMark/>
          </w:tcPr>
          <w:p w14:paraId="4E93E8F8" w14:textId="77777777" w:rsidR="00E83114" w:rsidRPr="00B910A0" w:rsidRDefault="00E83114" w:rsidP="00B910A0">
            <w:pP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B910A0">
              <w:rPr>
                <w:rFonts w:ascii="Cambria" w:eastAsia="Times New Roman" w:hAnsi="Cambria"/>
                <w:b/>
                <w:bCs/>
                <w:color w:val="000000"/>
                <w:lang w:eastAsia="fr-FR"/>
              </w:rPr>
              <w:t>Energétique</w:t>
            </w:r>
          </w:p>
        </w:tc>
        <w:tc>
          <w:tcPr>
            <w:tcW w:w="3108" w:type="dxa"/>
            <w:vAlign w:val="center"/>
            <w:hideMark/>
          </w:tcPr>
          <w:p w14:paraId="1B5D42CB" w14:textId="77777777" w:rsidR="00E83114" w:rsidRPr="003D68AB" w:rsidRDefault="00E83114" w:rsidP="00B910A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Pr>
                <w:rFonts w:asciiTheme="majorHAnsi" w:eastAsia="Times New Roman" w:hAnsiTheme="majorHAnsi"/>
                <w:color w:val="000000"/>
                <w:lang w:eastAsia="fr-FR"/>
              </w:rPr>
              <w:t>E</w:t>
            </w:r>
            <w:r w:rsidRPr="003D68AB">
              <w:rPr>
                <w:rFonts w:asciiTheme="majorHAnsi" w:eastAsia="Times New Roman" w:hAnsiTheme="majorHAnsi"/>
                <w:color w:val="000000"/>
                <w:lang w:eastAsia="fr-FR"/>
              </w:rPr>
              <w:t>nergétique</w:t>
            </w:r>
          </w:p>
        </w:tc>
        <w:tc>
          <w:tcPr>
            <w:tcW w:w="1715" w:type="dxa"/>
            <w:vAlign w:val="center"/>
          </w:tcPr>
          <w:p w14:paraId="63D83146" w14:textId="77777777" w:rsidR="00E83114" w:rsidRPr="0048317C"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354" w:type="dxa"/>
            <w:vAlign w:val="center"/>
          </w:tcPr>
          <w:p w14:paraId="77E727DD" w14:textId="77777777" w:rsidR="00E83114"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1.00</w:t>
            </w:r>
          </w:p>
        </w:tc>
      </w:tr>
      <w:tr w:rsidR="00E83114" w14:paraId="5FAD07C5" w14:textId="77777777" w:rsidTr="00B910A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35C5D2F4"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013AA280"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4178C365"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3D68AB">
              <w:rPr>
                <w:rFonts w:asciiTheme="majorHAnsi" w:eastAsia="Times New Roman" w:hAnsiTheme="majorHAnsi"/>
                <w:color w:val="000000"/>
                <w:lang w:eastAsia="fr-FR"/>
              </w:rPr>
              <w:t>Aéronautique</w:t>
            </w:r>
          </w:p>
        </w:tc>
        <w:tc>
          <w:tcPr>
            <w:tcW w:w="1715" w:type="dxa"/>
            <w:vAlign w:val="center"/>
          </w:tcPr>
          <w:p w14:paraId="50ECCAB0"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354" w:type="dxa"/>
            <w:vAlign w:val="center"/>
          </w:tcPr>
          <w:p w14:paraId="2728B4CE"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0.80</w:t>
            </w:r>
          </w:p>
        </w:tc>
      </w:tr>
      <w:tr w:rsidR="00E83114" w14:paraId="494AFA0C" w14:textId="77777777" w:rsidTr="00B910A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0C0FEE9B"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5A416236" w14:textId="77777777" w:rsidR="00E83114" w:rsidRPr="005F0A00" w:rsidRDefault="00E83114" w:rsidP="00B910A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19618A69" w14:textId="77777777" w:rsidR="00E83114" w:rsidRPr="005F0A00" w:rsidRDefault="00E83114" w:rsidP="00B910A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Pr>
                <w:rFonts w:asciiTheme="majorHAnsi" w:eastAsia="Times New Roman" w:hAnsiTheme="majorHAnsi"/>
                <w:color w:val="000000"/>
                <w:lang w:eastAsia="fr-FR"/>
              </w:rPr>
              <w:t>Construction mécanique</w:t>
            </w:r>
          </w:p>
        </w:tc>
        <w:tc>
          <w:tcPr>
            <w:tcW w:w="1715" w:type="dxa"/>
            <w:vAlign w:val="center"/>
          </w:tcPr>
          <w:p w14:paraId="4E079AFC" w14:textId="77777777" w:rsidR="00E83114" w:rsidRPr="005F0A00"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354" w:type="dxa"/>
            <w:vAlign w:val="center"/>
          </w:tcPr>
          <w:p w14:paraId="14D1A245" w14:textId="77777777" w:rsidR="00E83114" w:rsidRPr="005F0A00"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0.80</w:t>
            </w:r>
          </w:p>
        </w:tc>
      </w:tr>
      <w:tr w:rsidR="00E83114" w14:paraId="2A4EB627" w14:textId="77777777" w:rsidTr="00B910A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5C67750D"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080253A2"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C4F3482"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3D68AB">
              <w:rPr>
                <w:rFonts w:asciiTheme="majorHAnsi" w:eastAsia="Times New Roman" w:hAnsiTheme="majorHAnsi"/>
                <w:color w:val="000000"/>
                <w:lang w:eastAsia="fr-FR"/>
              </w:rPr>
              <w:t>Génie des procédés</w:t>
            </w:r>
          </w:p>
        </w:tc>
        <w:tc>
          <w:tcPr>
            <w:tcW w:w="1715" w:type="dxa"/>
            <w:vAlign w:val="center"/>
          </w:tcPr>
          <w:p w14:paraId="659E4414"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3</w:t>
            </w:r>
          </w:p>
        </w:tc>
        <w:tc>
          <w:tcPr>
            <w:tcW w:w="1354" w:type="dxa"/>
            <w:vAlign w:val="center"/>
          </w:tcPr>
          <w:p w14:paraId="03A69FD7"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0.70</w:t>
            </w:r>
          </w:p>
        </w:tc>
      </w:tr>
      <w:tr w:rsidR="00E83114" w14:paraId="39F3F466" w14:textId="77777777" w:rsidTr="00B910A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28AEAEBE"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507267D2" w14:textId="77777777" w:rsidR="00E83114" w:rsidRPr="005F0A00" w:rsidRDefault="00E83114" w:rsidP="00B910A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005B0FD" w14:textId="77777777" w:rsidR="00E83114" w:rsidRPr="003D68AB" w:rsidRDefault="00E83114" w:rsidP="00B910A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Pr>
                <w:rFonts w:asciiTheme="majorHAnsi" w:eastAsia="Times New Roman" w:hAnsiTheme="majorHAnsi"/>
                <w:color w:val="000000"/>
                <w:lang w:eastAsia="fr-FR"/>
              </w:rPr>
              <w:t xml:space="preserve">Autres licences ST </w:t>
            </w:r>
          </w:p>
        </w:tc>
        <w:tc>
          <w:tcPr>
            <w:tcW w:w="1715" w:type="dxa"/>
            <w:vAlign w:val="center"/>
          </w:tcPr>
          <w:p w14:paraId="0563C19D" w14:textId="77777777" w:rsidR="00E83114" w:rsidRPr="0048317C"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4</w:t>
            </w:r>
          </w:p>
        </w:tc>
        <w:tc>
          <w:tcPr>
            <w:tcW w:w="1354" w:type="dxa"/>
            <w:vAlign w:val="center"/>
          </w:tcPr>
          <w:p w14:paraId="5F07667F" w14:textId="77777777" w:rsidR="00E83114"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0.60</w:t>
            </w:r>
          </w:p>
        </w:tc>
      </w:tr>
    </w:tbl>
    <w:p w14:paraId="5EF3B3DC" w14:textId="77777777" w:rsidR="008543FA" w:rsidRDefault="008543FA" w:rsidP="008543FA">
      <w:pPr>
        <w:ind w:left="357" w:right="284" w:hanging="357"/>
        <w:jc w:val="center"/>
        <w:rPr>
          <w:rFonts w:asciiTheme="majorHAnsi" w:hAnsiTheme="majorHAnsi" w:cs="Arial"/>
          <w:b/>
          <w:i/>
          <w:iCs/>
          <w:u w:val="double" w:color="C00000"/>
        </w:rPr>
      </w:pPr>
    </w:p>
    <w:p w14:paraId="4647F1B6" w14:textId="77777777" w:rsidR="008543FA" w:rsidRDefault="008543FA" w:rsidP="008543FA">
      <w:pPr>
        <w:ind w:left="357" w:right="284" w:hanging="357"/>
        <w:jc w:val="center"/>
        <w:rPr>
          <w:rFonts w:asciiTheme="majorHAnsi" w:hAnsiTheme="majorHAnsi" w:cs="Arial"/>
          <w:b/>
          <w:i/>
          <w:iCs/>
        </w:rPr>
      </w:pPr>
    </w:p>
    <w:p w14:paraId="5110B772" w14:textId="77777777" w:rsidR="008543FA" w:rsidRDefault="008543FA" w:rsidP="008543FA">
      <w:pPr>
        <w:ind w:left="357" w:right="284" w:hanging="357"/>
        <w:jc w:val="center"/>
        <w:rPr>
          <w:rFonts w:asciiTheme="majorHAnsi" w:hAnsiTheme="majorHAnsi" w:cs="Arial"/>
          <w:bCs/>
          <w:i/>
          <w:iCs/>
        </w:rPr>
      </w:pPr>
    </w:p>
    <w:p w14:paraId="095A7293" w14:textId="77777777" w:rsidR="008543FA" w:rsidRDefault="008543FA" w:rsidP="00F75D02">
      <w:pPr>
        <w:jc w:val="both"/>
        <w:rPr>
          <w:rFonts w:ascii="Arial" w:hAnsi="Arial" w:cs="Arial"/>
          <w:b/>
          <w:sz w:val="28"/>
          <w:szCs w:val="28"/>
        </w:rPr>
      </w:pPr>
    </w:p>
    <w:p w14:paraId="6DEA22ED" w14:textId="77777777" w:rsidR="008543FA" w:rsidRDefault="008543FA" w:rsidP="00F75D02">
      <w:pPr>
        <w:jc w:val="both"/>
        <w:rPr>
          <w:rFonts w:ascii="Arial" w:hAnsi="Arial" w:cs="Arial"/>
          <w:b/>
          <w:sz w:val="28"/>
          <w:szCs w:val="28"/>
        </w:rPr>
      </w:pPr>
    </w:p>
    <w:bookmarkEnd w:id="1"/>
    <w:p w14:paraId="4A4AE0C6" w14:textId="77777777" w:rsidR="00945DA7" w:rsidRDefault="00945DA7" w:rsidP="00FF09CD">
      <w:pPr>
        <w:jc w:val="center"/>
        <w:rPr>
          <w:rFonts w:ascii="Calibri" w:hAnsi="Calibri" w:cs="Calibri"/>
          <w:b/>
          <w:sz w:val="32"/>
          <w:szCs w:val="32"/>
        </w:rPr>
      </w:pPr>
    </w:p>
    <w:p w14:paraId="359DDD61" w14:textId="77777777" w:rsidR="00002CC9" w:rsidRPr="00002CC9" w:rsidRDefault="00002CC9" w:rsidP="00002CC9"/>
    <w:p w14:paraId="044296BA" w14:textId="77777777" w:rsidR="00002CC9" w:rsidRDefault="00002CC9" w:rsidP="00002CC9">
      <w:pPr>
        <w:pStyle w:val="Titre"/>
        <w:rPr>
          <w:rFonts w:ascii="Cambria" w:hAnsi="Cambria" w:cs="Calibri"/>
          <w:color w:val="auto"/>
          <w:sz w:val="28"/>
          <w:szCs w:val="28"/>
          <w:u w:val="single" w:color="FFC000"/>
        </w:rPr>
        <w:sectPr w:rsidR="00002CC9" w:rsidSect="00BA21CD">
          <w:headerReference w:type="defaul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pgNumType w:start="1"/>
          <w:cols w:space="708"/>
          <w:docGrid w:linePitch="326"/>
        </w:sectPr>
      </w:pPr>
    </w:p>
    <w:p w14:paraId="099D11CD" w14:textId="77777777" w:rsidR="00945DA7" w:rsidRDefault="00945DA7" w:rsidP="00FF09CD">
      <w:pPr>
        <w:jc w:val="center"/>
        <w:rPr>
          <w:rFonts w:ascii="Calibri" w:hAnsi="Calibri" w:cs="Calibri"/>
          <w:b/>
          <w:sz w:val="32"/>
          <w:szCs w:val="32"/>
        </w:rPr>
      </w:pPr>
    </w:p>
    <w:p w14:paraId="69C089BC" w14:textId="77777777" w:rsidR="00945DA7" w:rsidRDefault="00945DA7" w:rsidP="00FF09CD">
      <w:pPr>
        <w:jc w:val="center"/>
        <w:rPr>
          <w:rFonts w:ascii="Calibri" w:hAnsi="Calibri" w:cs="Calibri"/>
          <w:b/>
          <w:sz w:val="32"/>
          <w:szCs w:val="32"/>
        </w:rPr>
      </w:pPr>
    </w:p>
    <w:p w14:paraId="1A70EE34" w14:textId="77777777" w:rsidR="00945DA7" w:rsidRDefault="00945DA7" w:rsidP="00FF09CD">
      <w:pPr>
        <w:jc w:val="center"/>
        <w:rPr>
          <w:rFonts w:ascii="Calibri" w:hAnsi="Calibri" w:cs="Calibri"/>
          <w:b/>
          <w:sz w:val="32"/>
          <w:szCs w:val="32"/>
        </w:rPr>
      </w:pPr>
    </w:p>
    <w:p w14:paraId="796F12DC" w14:textId="77777777" w:rsidR="00945DA7" w:rsidRDefault="00945DA7" w:rsidP="00FF09CD">
      <w:pPr>
        <w:jc w:val="center"/>
        <w:rPr>
          <w:rFonts w:ascii="Calibri" w:hAnsi="Calibri" w:cs="Calibri"/>
          <w:b/>
          <w:sz w:val="32"/>
          <w:szCs w:val="32"/>
        </w:rPr>
      </w:pPr>
    </w:p>
    <w:p w14:paraId="35337730" w14:textId="77777777" w:rsidR="00945DA7" w:rsidRDefault="00945DA7" w:rsidP="00FF09CD">
      <w:pPr>
        <w:jc w:val="center"/>
        <w:rPr>
          <w:rFonts w:ascii="Calibri" w:hAnsi="Calibri" w:cs="Calibri"/>
          <w:b/>
          <w:sz w:val="32"/>
          <w:szCs w:val="32"/>
        </w:rPr>
      </w:pPr>
    </w:p>
    <w:p w14:paraId="12702A42" w14:textId="77777777" w:rsidR="00945DA7" w:rsidRDefault="00945DA7" w:rsidP="00FF09CD">
      <w:pPr>
        <w:jc w:val="center"/>
        <w:rPr>
          <w:rFonts w:ascii="Calibri" w:hAnsi="Calibri" w:cs="Calibri"/>
          <w:b/>
          <w:sz w:val="32"/>
          <w:szCs w:val="32"/>
        </w:rPr>
      </w:pPr>
    </w:p>
    <w:p w14:paraId="7411D3D4" w14:textId="77777777" w:rsidR="00002CC9" w:rsidRDefault="00002CC9" w:rsidP="00FF09CD">
      <w:pPr>
        <w:jc w:val="center"/>
        <w:rPr>
          <w:rFonts w:ascii="Calibri" w:hAnsi="Calibri" w:cs="Calibri"/>
          <w:b/>
          <w:sz w:val="32"/>
          <w:szCs w:val="32"/>
        </w:rPr>
      </w:pPr>
    </w:p>
    <w:p w14:paraId="6AF87282" w14:textId="77777777" w:rsidR="00002CC9" w:rsidRDefault="00002CC9" w:rsidP="00FF09CD">
      <w:pPr>
        <w:jc w:val="center"/>
        <w:rPr>
          <w:rFonts w:ascii="Calibri" w:hAnsi="Calibri" w:cs="Calibri"/>
          <w:b/>
          <w:sz w:val="32"/>
          <w:szCs w:val="32"/>
        </w:rPr>
      </w:pPr>
    </w:p>
    <w:p w14:paraId="584DE73A" w14:textId="77777777" w:rsidR="00002CC9" w:rsidRDefault="00002CC9" w:rsidP="00FF09CD">
      <w:pPr>
        <w:jc w:val="center"/>
        <w:rPr>
          <w:rFonts w:ascii="Calibri" w:hAnsi="Calibri" w:cs="Calibri"/>
          <w:b/>
          <w:sz w:val="32"/>
          <w:szCs w:val="32"/>
        </w:rPr>
      </w:pPr>
    </w:p>
    <w:p w14:paraId="3FAC7B9B" w14:textId="77777777" w:rsidR="00002CC9" w:rsidRDefault="00002CC9" w:rsidP="00FF09CD">
      <w:pPr>
        <w:jc w:val="center"/>
        <w:rPr>
          <w:rFonts w:ascii="Calibri" w:hAnsi="Calibri" w:cs="Calibri"/>
          <w:b/>
          <w:sz w:val="32"/>
          <w:szCs w:val="32"/>
        </w:rPr>
      </w:pPr>
    </w:p>
    <w:p w14:paraId="570EB37D" w14:textId="77777777" w:rsidR="00002CC9" w:rsidRDefault="00002CC9" w:rsidP="00FF09CD">
      <w:pPr>
        <w:jc w:val="center"/>
        <w:rPr>
          <w:rFonts w:ascii="Calibri" w:hAnsi="Calibri" w:cs="Calibri"/>
          <w:b/>
          <w:sz w:val="32"/>
          <w:szCs w:val="32"/>
        </w:rPr>
      </w:pPr>
    </w:p>
    <w:p w14:paraId="6A089581" w14:textId="77777777" w:rsidR="00002CC9" w:rsidRDefault="00002CC9" w:rsidP="00FF09CD">
      <w:pPr>
        <w:jc w:val="center"/>
        <w:rPr>
          <w:rFonts w:ascii="Calibri" w:hAnsi="Calibri" w:cs="Calibri"/>
          <w:b/>
          <w:sz w:val="32"/>
          <w:szCs w:val="32"/>
        </w:rPr>
      </w:pPr>
    </w:p>
    <w:p w14:paraId="665C608F" w14:textId="77777777" w:rsidR="00002CC9" w:rsidRDefault="00002CC9" w:rsidP="00FF09CD">
      <w:pPr>
        <w:jc w:val="center"/>
        <w:rPr>
          <w:rFonts w:ascii="Calibri" w:hAnsi="Calibri" w:cs="Calibri"/>
          <w:b/>
          <w:sz w:val="32"/>
          <w:szCs w:val="32"/>
        </w:rPr>
      </w:pPr>
    </w:p>
    <w:p w14:paraId="00F140F8" w14:textId="77777777" w:rsidR="00002CC9" w:rsidRDefault="00002CC9" w:rsidP="00FF09CD">
      <w:pPr>
        <w:jc w:val="center"/>
        <w:rPr>
          <w:rFonts w:ascii="Calibri" w:hAnsi="Calibri" w:cs="Calibri"/>
          <w:b/>
          <w:sz w:val="32"/>
          <w:szCs w:val="32"/>
        </w:rPr>
      </w:pPr>
    </w:p>
    <w:p w14:paraId="4256169A" w14:textId="77777777" w:rsidR="00002CC9" w:rsidRDefault="00002CC9" w:rsidP="00FF09CD">
      <w:pPr>
        <w:jc w:val="center"/>
        <w:rPr>
          <w:rFonts w:ascii="Calibri" w:hAnsi="Calibri" w:cs="Calibri"/>
          <w:b/>
          <w:sz w:val="32"/>
          <w:szCs w:val="32"/>
        </w:rPr>
      </w:pPr>
    </w:p>
    <w:p w14:paraId="7BADE7BC" w14:textId="77777777" w:rsidR="00002CC9" w:rsidRDefault="00002CC9" w:rsidP="00FF09CD">
      <w:pPr>
        <w:jc w:val="center"/>
        <w:rPr>
          <w:rFonts w:ascii="Calibri" w:hAnsi="Calibri" w:cs="Calibri"/>
          <w:b/>
          <w:sz w:val="32"/>
          <w:szCs w:val="32"/>
        </w:rPr>
      </w:pPr>
    </w:p>
    <w:p w14:paraId="59A02223" w14:textId="77777777" w:rsidR="00945DA7" w:rsidRDefault="00945DA7" w:rsidP="00FF09CD">
      <w:pPr>
        <w:jc w:val="center"/>
        <w:rPr>
          <w:rFonts w:ascii="Calibri" w:hAnsi="Calibri" w:cs="Calibri"/>
          <w:b/>
          <w:sz w:val="32"/>
          <w:szCs w:val="32"/>
        </w:rPr>
      </w:pPr>
    </w:p>
    <w:p w14:paraId="6F4A88E1" w14:textId="77777777" w:rsidR="00FF09CD" w:rsidRDefault="00FF09CD" w:rsidP="00FF09CD">
      <w:pPr>
        <w:jc w:val="center"/>
        <w:rPr>
          <w:rFonts w:ascii="Calibri" w:hAnsi="Calibri" w:cs="Calibri"/>
          <w:b/>
          <w:sz w:val="32"/>
          <w:szCs w:val="32"/>
        </w:rPr>
      </w:pPr>
    </w:p>
    <w:p w14:paraId="19721CB9"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49C497C9"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15FFC4CD" w14:textId="77777777" w:rsidR="00FF09CD" w:rsidRPr="00063A7B" w:rsidRDefault="00FF09CD" w:rsidP="00A973ED">
      <w:pPr>
        <w:jc w:val="center"/>
        <w:rPr>
          <w:rFonts w:ascii="Calibri" w:hAnsi="Calibri" w:cs="Calibri"/>
        </w:rPr>
      </w:pPr>
    </w:p>
    <w:p w14:paraId="102DAA97" w14:textId="77777777" w:rsidR="00FF09CD" w:rsidRPr="001B2CFA" w:rsidRDefault="00FF09CD" w:rsidP="00A973ED">
      <w:pPr>
        <w:jc w:val="center"/>
        <w:rPr>
          <w:rFonts w:ascii="Calibri" w:hAnsi="Calibri" w:cs="Calibri"/>
          <w:sz w:val="32"/>
          <w:szCs w:val="32"/>
        </w:rPr>
      </w:pPr>
    </w:p>
    <w:p w14:paraId="42F62C96" w14:textId="77777777" w:rsidR="00FF09CD" w:rsidRPr="001B2CFA" w:rsidRDefault="00FF09CD" w:rsidP="00A973ED">
      <w:pPr>
        <w:jc w:val="center"/>
        <w:rPr>
          <w:rFonts w:ascii="Calibri" w:hAnsi="Calibri" w:cs="Calibri"/>
          <w:sz w:val="32"/>
          <w:szCs w:val="32"/>
        </w:rPr>
      </w:pPr>
    </w:p>
    <w:p w14:paraId="79194623" w14:textId="77777777" w:rsidR="00FF09CD" w:rsidRPr="001B2CFA" w:rsidRDefault="00FF09CD" w:rsidP="00A973ED">
      <w:pPr>
        <w:jc w:val="center"/>
        <w:rPr>
          <w:rFonts w:ascii="Calibri" w:hAnsi="Calibri" w:cs="Calibri"/>
        </w:rPr>
      </w:pPr>
    </w:p>
    <w:p w14:paraId="59A4B023" w14:textId="77777777" w:rsidR="00FF09CD" w:rsidRPr="001B2CFA" w:rsidRDefault="00FF09CD" w:rsidP="00A973ED">
      <w:pPr>
        <w:jc w:val="center"/>
        <w:rPr>
          <w:rFonts w:ascii="Calibri" w:hAnsi="Calibri" w:cs="Calibri"/>
        </w:rPr>
      </w:pPr>
    </w:p>
    <w:p w14:paraId="1E061FA2" w14:textId="77777777" w:rsidR="00FF09CD" w:rsidRPr="001B2CFA" w:rsidRDefault="00FF09CD" w:rsidP="00A973ED">
      <w:pPr>
        <w:jc w:val="center"/>
        <w:rPr>
          <w:rFonts w:ascii="Calibri" w:hAnsi="Calibri" w:cs="Calibri"/>
        </w:rPr>
      </w:pPr>
    </w:p>
    <w:p w14:paraId="6BF8596C" w14:textId="77777777" w:rsidR="00FF09CD" w:rsidRPr="001B2CFA" w:rsidRDefault="00FF09CD" w:rsidP="00A973ED">
      <w:pPr>
        <w:jc w:val="center"/>
        <w:rPr>
          <w:rFonts w:ascii="Calibri" w:hAnsi="Calibri" w:cs="Calibri"/>
        </w:rPr>
      </w:pPr>
    </w:p>
    <w:p w14:paraId="318B80B1" w14:textId="77777777" w:rsidR="00FF09CD" w:rsidRPr="001B2CFA" w:rsidRDefault="00FF09CD" w:rsidP="00A973ED">
      <w:pPr>
        <w:jc w:val="center"/>
        <w:rPr>
          <w:rFonts w:ascii="Calibri" w:hAnsi="Calibri" w:cs="Calibri"/>
        </w:rPr>
      </w:pPr>
    </w:p>
    <w:p w14:paraId="4FD4D4E6" w14:textId="77777777" w:rsidR="00FF09CD" w:rsidRPr="001B2CFA" w:rsidRDefault="00FF09CD" w:rsidP="00A973ED">
      <w:pPr>
        <w:jc w:val="center"/>
        <w:rPr>
          <w:rFonts w:ascii="Calibri" w:hAnsi="Calibri" w:cs="Calibri"/>
        </w:rPr>
      </w:pPr>
    </w:p>
    <w:p w14:paraId="32F86A26" w14:textId="77777777" w:rsidR="00FF09CD" w:rsidRPr="001B2CFA" w:rsidRDefault="00FF09CD" w:rsidP="00A973ED">
      <w:pPr>
        <w:jc w:val="center"/>
        <w:rPr>
          <w:rFonts w:ascii="Calibri" w:hAnsi="Calibri" w:cs="Calibri"/>
        </w:rPr>
      </w:pPr>
    </w:p>
    <w:p w14:paraId="7F0D1189" w14:textId="77777777" w:rsidR="00FF09CD" w:rsidRPr="001B2CFA" w:rsidRDefault="00FF09CD" w:rsidP="00A973ED">
      <w:pPr>
        <w:jc w:val="center"/>
        <w:rPr>
          <w:rFonts w:ascii="Calibri" w:hAnsi="Calibri" w:cs="Calibri"/>
        </w:rPr>
      </w:pPr>
    </w:p>
    <w:p w14:paraId="3366BDE4" w14:textId="77777777" w:rsidR="00FF09CD" w:rsidRPr="001B2CFA" w:rsidRDefault="00FF09CD" w:rsidP="00A973ED">
      <w:pPr>
        <w:jc w:val="center"/>
        <w:rPr>
          <w:rFonts w:ascii="Calibri" w:hAnsi="Calibri" w:cs="Calibri"/>
        </w:rPr>
      </w:pPr>
    </w:p>
    <w:p w14:paraId="078F96E5" w14:textId="77777777" w:rsidR="00FF09CD" w:rsidRPr="001B2CFA" w:rsidRDefault="00FF09CD" w:rsidP="00A973ED">
      <w:pPr>
        <w:jc w:val="center"/>
        <w:rPr>
          <w:rFonts w:ascii="Calibri" w:hAnsi="Calibri" w:cs="Calibri"/>
        </w:rPr>
      </w:pPr>
    </w:p>
    <w:p w14:paraId="2A9C721C" w14:textId="77777777" w:rsidR="00FF09CD" w:rsidRPr="001B2CFA" w:rsidRDefault="00FF09CD" w:rsidP="00A973ED">
      <w:pPr>
        <w:jc w:val="center"/>
        <w:rPr>
          <w:rFonts w:ascii="Calibri" w:hAnsi="Calibri" w:cs="Calibri"/>
        </w:rPr>
      </w:pPr>
    </w:p>
    <w:p w14:paraId="4ED26860" w14:textId="77777777" w:rsidR="00FF09CD" w:rsidRPr="001B2CFA" w:rsidRDefault="00FF09CD" w:rsidP="00A973ED">
      <w:pPr>
        <w:jc w:val="center"/>
        <w:rPr>
          <w:rFonts w:ascii="Calibri" w:hAnsi="Calibri" w:cs="Calibri"/>
        </w:rPr>
      </w:pPr>
    </w:p>
    <w:p w14:paraId="78FAFA4C" w14:textId="77777777" w:rsidR="00FF09CD" w:rsidRPr="001B2CFA" w:rsidRDefault="00FF09CD" w:rsidP="00FF09CD">
      <w:pPr>
        <w:rPr>
          <w:rFonts w:ascii="Calibri" w:hAnsi="Calibri" w:cs="Calibri"/>
        </w:rPr>
      </w:pPr>
    </w:p>
    <w:p w14:paraId="4F612421" w14:textId="77777777" w:rsidR="007C017A" w:rsidRDefault="007C017A" w:rsidP="00214532">
      <w:pPr>
        <w:rPr>
          <w:rFonts w:eastAsia="Calibri" w:cs="Calibri"/>
          <w:b/>
          <w:bCs/>
          <w:color w:val="000000"/>
        </w:rPr>
        <w:sectPr w:rsidR="007C017A" w:rsidSect="0000740F">
          <w:headerReference w:type="default" r:id="rId15"/>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CB3DCD4" w14:textId="77777777" w:rsidR="00765040" w:rsidRDefault="00765040" w:rsidP="007650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1</w:t>
      </w:r>
    </w:p>
    <w:p w14:paraId="7B2B9EDB" w14:textId="77777777" w:rsidR="002942D0" w:rsidRDefault="002942D0" w:rsidP="00765040">
      <w:pPr>
        <w:rPr>
          <w:rFonts w:asciiTheme="majorHAnsi" w:eastAsia="Calibri" w:hAnsiTheme="majorHAnsi" w:cs="Calibri"/>
          <w:b/>
          <w:bCs/>
          <w:color w:val="000000"/>
          <w:u w:val="thick" w:color="F79646" w:themeColor="accent6"/>
        </w:rPr>
      </w:pPr>
    </w:p>
    <w:tbl>
      <w:tblPr>
        <w:tblStyle w:val="Tramemoyenne2-Accent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2515"/>
        <w:gridCol w:w="952"/>
        <w:gridCol w:w="554"/>
        <w:gridCol w:w="928"/>
        <w:gridCol w:w="786"/>
        <w:gridCol w:w="786"/>
        <w:gridCol w:w="1443"/>
        <w:gridCol w:w="1927"/>
        <w:gridCol w:w="1172"/>
        <w:gridCol w:w="1096"/>
      </w:tblGrid>
      <w:tr w:rsidR="00765040" w:rsidRPr="00941639" w14:paraId="0AE53C15" w14:textId="77777777" w:rsidTr="006C61C4">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85" w:type="pct"/>
            <w:vMerge w:val="restart"/>
            <w:tcBorders>
              <w:left w:val="single" w:sz="18" w:space="0" w:color="auto"/>
              <w:right w:val="single" w:sz="18" w:space="0" w:color="auto"/>
            </w:tcBorders>
            <w:vAlign w:val="center"/>
            <w:hideMark/>
          </w:tcPr>
          <w:p w14:paraId="537A42B3" w14:textId="77777777" w:rsidR="00765040" w:rsidRPr="00EE3877"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EE3877">
              <w:rPr>
                <w:rFonts w:ascii="Cambria" w:eastAsia="Calibri" w:hAnsi="Cambria" w:cs="Calibri"/>
                <w:b w:val="0"/>
                <w:bCs w:val="0"/>
                <w:color w:val="000000"/>
              </w:rPr>
              <w:t>Unité d'enseignement</w:t>
            </w:r>
          </w:p>
        </w:tc>
        <w:tc>
          <w:tcPr>
            <w:tcW w:w="893" w:type="pct"/>
            <w:tcBorders>
              <w:left w:val="single" w:sz="18" w:space="0" w:color="auto"/>
              <w:bottom w:val="single" w:sz="4" w:space="0" w:color="auto"/>
              <w:right w:val="single" w:sz="6" w:space="0" w:color="auto"/>
            </w:tcBorders>
            <w:vAlign w:val="center"/>
            <w:hideMark/>
          </w:tcPr>
          <w:p w14:paraId="145DB2B5" w14:textId="77777777" w:rsidR="00765040" w:rsidRPr="00EE3877" w:rsidRDefault="006B11B9" w:rsidP="006B11B9">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w:t>
            </w:r>
            <w:r w:rsidR="00DE596C" w:rsidRPr="00EE3877">
              <w:rPr>
                <w:rFonts w:ascii="Cambria" w:eastAsia="Calibri" w:hAnsi="Cambria" w:cs="Calibri"/>
                <w:b w:val="0"/>
                <w:bCs w:val="0"/>
                <w:color w:val="000000"/>
              </w:rPr>
              <w:t>atières</w:t>
            </w:r>
          </w:p>
        </w:tc>
        <w:tc>
          <w:tcPr>
            <w:tcW w:w="338" w:type="pct"/>
            <w:vMerge w:val="restart"/>
            <w:tcBorders>
              <w:left w:val="single" w:sz="6" w:space="0" w:color="auto"/>
              <w:right w:val="single" w:sz="6" w:space="0" w:color="auto"/>
            </w:tcBorders>
            <w:vAlign w:val="center"/>
            <w:hideMark/>
          </w:tcPr>
          <w:p w14:paraId="699D8FE2"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Crédits</w:t>
            </w:r>
          </w:p>
        </w:tc>
        <w:tc>
          <w:tcPr>
            <w:tcW w:w="197" w:type="pct"/>
            <w:vMerge w:val="restart"/>
            <w:tcBorders>
              <w:left w:val="single" w:sz="6" w:space="0" w:color="auto"/>
              <w:right w:val="single" w:sz="6" w:space="0" w:color="auto"/>
            </w:tcBorders>
            <w:textDirection w:val="btLr"/>
            <w:vAlign w:val="center"/>
            <w:hideMark/>
          </w:tcPr>
          <w:p w14:paraId="5CA5D1E7" w14:textId="77777777" w:rsidR="00765040" w:rsidRPr="00EE3877"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Coefficient</w:t>
            </w:r>
          </w:p>
        </w:tc>
        <w:tc>
          <w:tcPr>
            <w:tcW w:w="887" w:type="pct"/>
            <w:gridSpan w:val="3"/>
            <w:tcBorders>
              <w:left w:val="single" w:sz="6" w:space="0" w:color="auto"/>
              <w:bottom w:val="single" w:sz="6" w:space="0" w:color="auto"/>
              <w:right w:val="single" w:sz="6" w:space="0" w:color="auto"/>
            </w:tcBorders>
            <w:vAlign w:val="center"/>
            <w:hideMark/>
          </w:tcPr>
          <w:p w14:paraId="60726DF9"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Volume horaire hebdomadaire</w:t>
            </w:r>
          </w:p>
        </w:tc>
        <w:tc>
          <w:tcPr>
            <w:tcW w:w="512" w:type="pct"/>
            <w:vMerge w:val="restart"/>
            <w:tcBorders>
              <w:left w:val="single" w:sz="6" w:space="0" w:color="auto"/>
              <w:right w:val="single" w:sz="6" w:space="0" w:color="auto"/>
            </w:tcBorders>
            <w:vAlign w:val="center"/>
            <w:hideMark/>
          </w:tcPr>
          <w:p w14:paraId="20F1C83E"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Volume Horaire Semestriel</w:t>
            </w:r>
          </w:p>
          <w:p w14:paraId="769BC3BE"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(15 semaines)</w:t>
            </w:r>
          </w:p>
        </w:tc>
        <w:tc>
          <w:tcPr>
            <w:tcW w:w="684" w:type="pct"/>
            <w:vMerge w:val="restart"/>
            <w:tcBorders>
              <w:left w:val="single" w:sz="6" w:space="0" w:color="auto"/>
              <w:right w:val="single" w:sz="6" w:space="0" w:color="auto"/>
            </w:tcBorders>
            <w:vAlign w:val="center"/>
            <w:hideMark/>
          </w:tcPr>
          <w:p w14:paraId="50B14C54"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Travail Complémentaire</w:t>
            </w:r>
          </w:p>
          <w:p w14:paraId="3CCA198B"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en Consultation            (15 semaines)</w:t>
            </w:r>
          </w:p>
        </w:tc>
        <w:tc>
          <w:tcPr>
            <w:tcW w:w="805" w:type="pct"/>
            <w:gridSpan w:val="2"/>
            <w:tcBorders>
              <w:left w:val="single" w:sz="6" w:space="0" w:color="auto"/>
              <w:bottom w:val="single" w:sz="6" w:space="0" w:color="auto"/>
              <w:right w:val="single" w:sz="18" w:space="0" w:color="auto"/>
            </w:tcBorders>
            <w:vAlign w:val="center"/>
            <w:hideMark/>
          </w:tcPr>
          <w:p w14:paraId="3042B9F8"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Mode d’évaluation</w:t>
            </w:r>
          </w:p>
        </w:tc>
      </w:tr>
      <w:tr w:rsidR="00CD7FAB" w:rsidRPr="00941639" w14:paraId="6A97E9FB" w14:textId="77777777" w:rsidTr="006C61C4">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18" w:space="0" w:color="auto"/>
            </w:tcBorders>
            <w:vAlign w:val="center"/>
            <w:hideMark/>
          </w:tcPr>
          <w:p w14:paraId="173EB511" w14:textId="77777777" w:rsidR="00765040" w:rsidRPr="00EE3877" w:rsidRDefault="00765040" w:rsidP="00114CD1">
            <w:pPr>
              <w:rPr>
                <w:rFonts w:ascii="Cambria" w:eastAsia="Calibri" w:hAnsi="Cambria"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5BB512EF" w14:textId="77777777" w:rsidR="00765040" w:rsidRPr="00EE3877" w:rsidRDefault="006B11B9" w:rsidP="006B11B9">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EE3877">
              <w:rPr>
                <w:rFonts w:ascii="Cambria" w:eastAsia="Calibri" w:hAnsi="Cambria"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4CA438C9"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3234851"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2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B9A2857"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Cours</w:t>
            </w:r>
          </w:p>
        </w:tc>
        <w:tc>
          <w:tcPr>
            <w:tcW w:w="27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40A4E13"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TD</w:t>
            </w:r>
          </w:p>
        </w:tc>
        <w:tc>
          <w:tcPr>
            <w:tcW w:w="27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A61F8C9"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B91EE3D"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86D9557"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1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F071C1E"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4ECEB238"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Examen</w:t>
            </w:r>
          </w:p>
        </w:tc>
      </w:tr>
      <w:tr w:rsidR="006C61C4" w:rsidRPr="00941639" w14:paraId="1270AF7E"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685" w:type="pct"/>
            <w:vMerge w:val="restart"/>
            <w:tcBorders>
              <w:top w:val="single" w:sz="18" w:space="0" w:color="auto"/>
              <w:left w:val="single" w:sz="18" w:space="0" w:color="auto"/>
              <w:right w:val="single" w:sz="6" w:space="0" w:color="auto"/>
            </w:tcBorders>
            <w:vAlign w:val="center"/>
            <w:hideMark/>
          </w:tcPr>
          <w:p w14:paraId="60F821A4" w14:textId="77777777" w:rsidR="00002CC9" w:rsidRPr="006C61C4" w:rsidRDefault="00002CC9"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Fondamentale</w:t>
            </w:r>
          </w:p>
          <w:p w14:paraId="2A2F7A27" w14:textId="77777777"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UEF 1.1.1</w:t>
            </w:r>
          </w:p>
          <w:p w14:paraId="7A6E0162" w14:textId="77777777" w:rsidR="00002CC9" w:rsidRPr="006C61C4" w:rsidRDefault="00002CC9" w:rsidP="00673F64">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 xml:space="preserve">Crédits : </w:t>
            </w:r>
            <w:r w:rsidR="00673F64" w:rsidRPr="006C61C4">
              <w:rPr>
                <w:rFonts w:ascii="Cambria" w:eastAsia="Calibri" w:hAnsi="Cambria" w:cs="Calibri"/>
                <w:b w:val="0"/>
                <w:bCs w:val="0"/>
                <w:color w:val="000000"/>
                <w:sz w:val="20"/>
                <w:szCs w:val="20"/>
              </w:rPr>
              <w:t>8</w:t>
            </w:r>
          </w:p>
          <w:p w14:paraId="6937F6EC" w14:textId="77777777" w:rsidR="00002CC9" w:rsidRPr="006C61C4" w:rsidRDefault="00002CC9" w:rsidP="00673F64">
            <w:pPr>
              <w:autoSpaceDE w:val="0"/>
              <w:autoSpaceDN w:val="0"/>
              <w:adjustRightInd w:val="0"/>
              <w:spacing w:line="276" w:lineRule="auto"/>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 xml:space="preserve">Coefficients : </w:t>
            </w:r>
            <w:r w:rsidR="00673F64" w:rsidRPr="006C61C4">
              <w:rPr>
                <w:rFonts w:ascii="Cambria" w:eastAsia="Calibri" w:hAnsi="Cambria" w:cs="Calibri"/>
                <w:b w:val="0"/>
                <w:bCs w:val="0"/>
                <w:color w:val="000000"/>
                <w:sz w:val="20"/>
                <w:szCs w:val="20"/>
              </w:rPr>
              <w:t>4</w:t>
            </w:r>
          </w:p>
        </w:tc>
        <w:tc>
          <w:tcPr>
            <w:tcW w:w="8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308B259" w14:textId="77777777" w:rsidR="00002CC9" w:rsidRPr="00EE3877" w:rsidRDefault="00002CC9" w:rsidP="00002CC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Mécanique des fluides approfondie</w:t>
            </w:r>
          </w:p>
        </w:tc>
        <w:tc>
          <w:tcPr>
            <w:tcW w:w="33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FAEC86A"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4</w:t>
            </w:r>
          </w:p>
        </w:tc>
        <w:tc>
          <w:tcPr>
            <w:tcW w:w="1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F4B5A4F" w14:textId="77777777" w:rsidR="00002CC9" w:rsidRPr="00EE3877" w:rsidRDefault="00002CC9" w:rsidP="00697AE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2</w:t>
            </w:r>
          </w:p>
        </w:tc>
        <w:tc>
          <w:tcPr>
            <w:tcW w:w="3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8D44D55" w14:textId="77777777" w:rsidR="00002CC9" w:rsidRPr="00EE3877" w:rsidRDefault="00002CC9" w:rsidP="00697AE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1h30</w:t>
            </w:r>
          </w:p>
        </w:tc>
        <w:tc>
          <w:tcPr>
            <w:tcW w:w="27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3A79E67"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074BE2B"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1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9B04EEB"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BD031F0"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55h00</w:t>
            </w:r>
          </w:p>
        </w:tc>
        <w:tc>
          <w:tcPr>
            <w:tcW w:w="41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D18903E"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2625C04"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002CC9" w:rsidRPr="00941639" w14:paraId="43362E4E"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right w:val="single" w:sz="6" w:space="0" w:color="auto"/>
            </w:tcBorders>
            <w:vAlign w:val="center"/>
            <w:hideMark/>
          </w:tcPr>
          <w:p w14:paraId="0809246F" w14:textId="77777777" w:rsidR="00002CC9" w:rsidRPr="006C61C4" w:rsidRDefault="00002CC9"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C76E85" w14:textId="77777777" w:rsidR="00002CC9" w:rsidRPr="00EE3877" w:rsidRDefault="00002CC9" w:rsidP="00002CC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Machines thermiques</w:t>
            </w:r>
          </w:p>
        </w:tc>
        <w:tc>
          <w:tcPr>
            <w:tcW w:w="33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AE7C6F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9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CA06F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2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79316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682A4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2BEAE6"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1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DF36F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D4DAC6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41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DAD39D"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14:paraId="30F507BA"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6C61C4" w:rsidRPr="00941639" w14:paraId="752E5A72"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auto"/>
              <w:left w:val="single" w:sz="18" w:space="0" w:color="auto"/>
              <w:right w:val="single" w:sz="6" w:space="0" w:color="auto"/>
            </w:tcBorders>
            <w:vAlign w:val="center"/>
            <w:hideMark/>
          </w:tcPr>
          <w:p w14:paraId="109B47F9" w14:textId="77777777" w:rsidR="00002CC9" w:rsidRPr="006C61C4" w:rsidRDefault="00002CC9"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Fondamentale</w:t>
            </w:r>
          </w:p>
          <w:p w14:paraId="3024C292" w14:textId="77777777"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UEF 1.1.2</w:t>
            </w:r>
          </w:p>
          <w:p w14:paraId="0D492DD7" w14:textId="77777777" w:rsidR="00002CC9" w:rsidRPr="006C61C4" w:rsidRDefault="00002CC9" w:rsidP="00673F64">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 xml:space="preserve">Crédits : </w:t>
            </w:r>
            <w:r w:rsidR="00673F64" w:rsidRPr="006C61C4">
              <w:rPr>
                <w:rFonts w:ascii="Cambria" w:eastAsia="Calibri" w:hAnsi="Cambria" w:cs="Calibri"/>
                <w:b w:val="0"/>
                <w:bCs w:val="0"/>
                <w:color w:val="000000"/>
                <w:sz w:val="20"/>
                <w:szCs w:val="20"/>
              </w:rPr>
              <w:t>10</w:t>
            </w:r>
          </w:p>
          <w:p w14:paraId="4B703991" w14:textId="77777777" w:rsidR="00002CC9" w:rsidRPr="006C61C4" w:rsidRDefault="00002CC9" w:rsidP="00673F64">
            <w:pPr>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 xml:space="preserve">Coefficients : </w:t>
            </w:r>
            <w:r w:rsidR="00673F64" w:rsidRPr="006C61C4">
              <w:rPr>
                <w:rFonts w:ascii="Cambria" w:eastAsia="Calibri" w:hAnsi="Cambria" w:cs="Calibri"/>
                <w:b w:val="0"/>
                <w:bCs w:val="0"/>
                <w:color w:val="000000"/>
                <w:sz w:val="20"/>
                <w:szCs w:val="20"/>
              </w:rPr>
              <w:t>5</w:t>
            </w:r>
          </w:p>
        </w:tc>
        <w:tc>
          <w:tcPr>
            <w:tcW w:w="8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B5D4CD0" w14:textId="77777777" w:rsidR="00002CC9" w:rsidRPr="00EE3877" w:rsidRDefault="00002CC9" w:rsidP="00002CC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Transfert de chaleur et de masse approfondi</w:t>
            </w:r>
          </w:p>
        </w:tc>
        <w:tc>
          <w:tcPr>
            <w:tcW w:w="33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55898F0"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6</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2EFECB5"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9589419" w14:textId="77777777" w:rsidR="00002CC9" w:rsidRPr="00EE3877" w:rsidRDefault="00002CC9" w:rsidP="00697AE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63673B4"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2017417"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CCF7CEF"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67h30</w:t>
            </w:r>
          </w:p>
        </w:tc>
        <w:tc>
          <w:tcPr>
            <w:tcW w:w="6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EF8A9EC"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82h30</w:t>
            </w:r>
          </w:p>
        </w:tc>
        <w:tc>
          <w:tcPr>
            <w:tcW w:w="4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49BBF6B"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060B28F1"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6C61C4" w:rsidRPr="00941639" w14:paraId="2C2520E7"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0E50D0C3" w14:textId="77777777" w:rsidR="00002CC9" w:rsidRPr="006C61C4" w:rsidRDefault="00002CC9"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D657A5E" w14:textId="77777777" w:rsidR="00002CC9" w:rsidRPr="00EE3877" w:rsidRDefault="00002CC9" w:rsidP="00002CC9">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Méthodes numériques approfondies</w:t>
            </w:r>
          </w:p>
        </w:tc>
        <w:tc>
          <w:tcPr>
            <w:tcW w:w="33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9144476"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993345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F4ACBEA"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37D843C"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146BC6D"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1B77824"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688CF0E"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4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97BF49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33645BDE"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6C61C4" w:rsidRPr="00941639" w14:paraId="220A6538"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685" w:type="pct"/>
            <w:vMerge w:val="restart"/>
            <w:tcBorders>
              <w:top w:val="single" w:sz="18" w:space="0" w:color="auto"/>
              <w:left w:val="single" w:sz="18" w:space="0" w:color="auto"/>
              <w:right w:val="single" w:sz="6" w:space="0" w:color="auto"/>
            </w:tcBorders>
            <w:vAlign w:val="center"/>
            <w:hideMark/>
          </w:tcPr>
          <w:p w14:paraId="276BFBD0" w14:textId="77777777" w:rsidR="001802E2" w:rsidRPr="006C61C4" w:rsidRDefault="001802E2"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Méthodologique</w:t>
            </w:r>
          </w:p>
          <w:p w14:paraId="74A80F62" w14:textId="77777777" w:rsidR="001802E2" w:rsidRPr="006C61C4" w:rsidRDefault="001802E2"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UEM 1.1</w:t>
            </w:r>
          </w:p>
          <w:p w14:paraId="6E6324F9" w14:textId="69109A4C" w:rsidR="001802E2" w:rsidRPr="006C61C4" w:rsidRDefault="001802E2"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Crédits : 11</w:t>
            </w:r>
          </w:p>
          <w:p w14:paraId="6C8E66C1" w14:textId="1A430429" w:rsidR="001802E2" w:rsidRPr="006C61C4" w:rsidRDefault="001802E2" w:rsidP="00002CC9">
            <w:pPr>
              <w:autoSpaceDE w:val="0"/>
              <w:autoSpaceDN w:val="0"/>
              <w:adjustRightInd w:val="0"/>
              <w:spacing w:line="276" w:lineRule="auto"/>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Coefficients : 7</w:t>
            </w:r>
          </w:p>
        </w:tc>
        <w:tc>
          <w:tcPr>
            <w:tcW w:w="89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E08F586" w14:textId="77777777" w:rsidR="001802E2" w:rsidRPr="00EE3877" w:rsidRDefault="001802E2" w:rsidP="00002CC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Instrumentation et mesures</w:t>
            </w:r>
          </w:p>
        </w:tc>
        <w:tc>
          <w:tcPr>
            <w:tcW w:w="33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8BFCF73"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9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1864A57"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7DEC418"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3815BA6A"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49D4B5A"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1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160832E"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E953A20"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41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DE3C339"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25C56D9A"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60%</w:t>
            </w:r>
          </w:p>
        </w:tc>
      </w:tr>
      <w:tr w:rsidR="001802E2" w:rsidRPr="00941639" w14:paraId="3F078250"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03D9D8A2" w14:textId="77777777" w:rsidR="001802E2" w:rsidRPr="006C61C4" w:rsidRDefault="001802E2"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75876AC" w14:textId="77777777" w:rsidR="001802E2" w:rsidRPr="00EE3877" w:rsidRDefault="001802E2" w:rsidP="00002CC9">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TP Méthodes numériques </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CD8AAF"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34E527D"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EBF4314"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A7D1C8C"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CBD0F3D"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BFE4B9C"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22h30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5A77F34"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27h30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C7DE6F"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FAD1B92"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r>
      <w:tr w:rsidR="001802E2" w:rsidRPr="00941639" w14:paraId="30870AE4"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1E1EFB79" w14:textId="77777777" w:rsidR="001802E2" w:rsidRPr="006C61C4" w:rsidRDefault="001802E2"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5A22494" w14:textId="77777777" w:rsidR="001802E2" w:rsidRPr="00EE3877" w:rsidRDefault="001802E2" w:rsidP="00002CC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TP machines thermiques</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8621084"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5206E1F"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82D70C2"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24B7F9E"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6BB2A1"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FB0A958"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22h30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75D9386"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27h30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BF14D94"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1339EEB3"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r>
      <w:tr w:rsidR="001802E2" w:rsidRPr="00941639" w14:paraId="439837A3"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47B999B4" w14:textId="77777777" w:rsidR="001802E2" w:rsidRPr="006C61C4" w:rsidRDefault="001802E2"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4A762B" w14:textId="77777777" w:rsidR="001802E2" w:rsidRPr="00EE3877" w:rsidRDefault="001802E2" w:rsidP="00002CC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TP MDF</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1A4190D"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1</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F61E1DC"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922A278"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0BF9EA6"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23623F7" w14:textId="61D91F1A"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w:t>
            </w:r>
            <w:r w:rsidR="006C61C4">
              <w:rPr>
                <w:rFonts w:ascii="Cambria" w:eastAsia="Calibri" w:hAnsi="Cambria"/>
              </w:rPr>
              <w:t>3</w:t>
            </w:r>
            <w:r w:rsidRPr="00EE3877">
              <w:rPr>
                <w:rFonts w:ascii="Cambria" w:eastAsia="Calibri" w:hAnsi="Cambria"/>
              </w:rPr>
              <w:t>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0E9684"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15h00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B13359"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10h00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D0BBEA9"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69E57B9"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r>
      <w:tr w:rsidR="001802E2" w:rsidRPr="00941639" w14:paraId="7383E21E"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bottom w:val="single" w:sz="18" w:space="0" w:color="auto"/>
              <w:right w:val="single" w:sz="6" w:space="0" w:color="auto"/>
            </w:tcBorders>
            <w:vAlign w:val="center"/>
          </w:tcPr>
          <w:p w14:paraId="43B4D509" w14:textId="77777777" w:rsidR="001802E2" w:rsidRPr="006C61C4" w:rsidRDefault="001802E2" w:rsidP="001802E2">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B5D90BE" w14:textId="133691C0" w:rsidR="001802E2" w:rsidRPr="00EE3877" w:rsidRDefault="001802E2" w:rsidP="001802E2">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Pr>
                <w:rFonts w:ascii="Cambria" w:eastAsia="Calibri" w:hAnsi="Cambria" w:cs="Calibri"/>
                <w:lang w:eastAsia="en-US"/>
              </w:rPr>
              <w:t xml:space="preserve">Programmation avancée python </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F866DAA" w14:textId="1DC8B9BE"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329E5C8" w14:textId="388A828B"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960E705" w14:textId="08A3C2A2"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58BA1F5" w14:textId="77777777"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8D0F737" w14:textId="0D6E633F"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3A8D032" w14:textId="5EE229AC"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E47F87D" w14:textId="256597C2"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A14A3A9" w14:textId="457BB303"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tcPr>
          <w:p w14:paraId="24D7527A" w14:textId="358F4325"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60%</w:t>
            </w:r>
          </w:p>
        </w:tc>
      </w:tr>
      <w:tr w:rsidR="006C61C4" w:rsidRPr="00941639" w14:paraId="3DE9E35E"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Borders>
              <w:top w:val="single" w:sz="18" w:space="0" w:color="auto"/>
              <w:left w:val="single" w:sz="18" w:space="0" w:color="auto"/>
              <w:right w:val="single" w:sz="4" w:space="0" w:color="auto"/>
            </w:tcBorders>
            <w:hideMark/>
          </w:tcPr>
          <w:p w14:paraId="419B437A" w14:textId="77777777" w:rsidR="00002CC9" w:rsidRPr="006C61C4" w:rsidRDefault="00002CC9"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Découverte</w:t>
            </w:r>
          </w:p>
          <w:p w14:paraId="7C78824C" w14:textId="77777777"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UED 1.1</w:t>
            </w:r>
          </w:p>
          <w:p w14:paraId="362B9BCA" w14:textId="6493E804"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 xml:space="preserve">Crédits : </w:t>
            </w:r>
            <w:r w:rsidR="001802E2" w:rsidRPr="006C61C4">
              <w:rPr>
                <w:rFonts w:ascii="Cambria" w:eastAsia="Calibri" w:hAnsi="Cambria" w:cs="Calibri"/>
                <w:b w:val="0"/>
                <w:bCs w:val="0"/>
                <w:color w:val="000000"/>
                <w:sz w:val="20"/>
                <w:szCs w:val="20"/>
              </w:rPr>
              <w:t>1</w:t>
            </w:r>
          </w:p>
          <w:p w14:paraId="420469BA" w14:textId="34589CA3" w:rsidR="00002CC9" w:rsidRPr="006C61C4" w:rsidRDefault="00002CC9" w:rsidP="00002CC9">
            <w:pPr>
              <w:autoSpaceDE w:val="0"/>
              <w:autoSpaceDN w:val="0"/>
              <w:adjustRightInd w:val="0"/>
              <w:spacing w:line="276" w:lineRule="auto"/>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 xml:space="preserve">Coefficients : </w:t>
            </w:r>
            <w:r w:rsidR="001802E2" w:rsidRPr="006C61C4">
              <w:rPr>
                <w:rFonts w:ascii="Cambria" w:eastAsia="Calibri" w:hAnsi="Cambria" w:cs="Calibri"/>
                <w:b w:val="0"/>
                <w:bCs w:val="0"/>
                <w:color w:val="000000"/>
                <w:sz w:val="20"/>
                <w:szCs w:val="20"/>
              </w:rPr>
              <w:t>1</w:t>
            </w:r>
          </w:p>
        </w:tc>
        <w:tc>
          <w:tcPr>
            <w:tcW w:w="89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3E58DA24" w14:textId="77777777" w:rsidR="00002CC9" w:rsidRPr="00EE3877" w:rsidRDefault="00673F64" w:rsidP="00673D28">
            <w:pPr>
              <w:cnfStyle w:val="000000100000" w:firstRow="0" w:lastRow="0" w:firstColumn="0" w:lastColumn="0" w:oddVBand="0" w:evenVBand="0" w:oddHBand="1" w:evenHBand="0" w:firstRowFirstColumn="0" w:firstRowLastColumn="0" w:lastRowFirstColumn="0" w:lastRowLastColumn="0"/>
              <w:rPr>
                <w:rFonts w:ascii="Cambria" w:hAnsi="Cambria"/>
              </w:rPr>
            </w:pPr>
            <w:r>
              <w:rPr>
                <w:rFonts w:ascii="Cambria" w:eastAsia="Calibri" w:hAnsi="Cambria"/>
                <w:color w:val="000000"/>
              </w:rPr>
              <w:t>Matière</w:t>
            </w:r>
            <w:r w:rsidR="00002CC9" w:rsidRPr="00EE3877">
              <w:rPr>
                <w:rFonts w:ascii="Cambria" w:eastAsia="Calibri" w:hAnsi="Cambria"/>
                <w:color w:val="000000"/>
              </w:rPr>
              <w:t xml:space="preserve"> au choix</w:t>
            </w:r>
          </w:p>
        </w:tc>
        <w:tc>
          <w:tcPr>
            <w:tcW w:w="338" w:type="pct"/>
            <w:tcBorders>
              <w:top w:val="single" w:sz="18" w:space="0" w:color="auto"/>
              <w:left w:val="single" w:sz="4" w:space="0" w:color="auto"/>
              <w:right w:val="single" w:sz="6" w:space="0" w:color="auto"/>
            </w:tcBorders>
            <w:shd w:val="clear" w:color="auto" w:fill="FFFFFF" w:themeFill="background1"/>
            <w:vAlign w:val="center"/>
            <w:hideMark/>
          </w:tcPr>
          <w:p w14:paraId="71B55B2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197" w:type="pct"/>
            <w:tcBorders>
              <w:top w:val="single" w:sz="18" w:space="0" w:color="auto"/>
              <w:left w:val="single" w:sz="6" w:space="0" w:color="auto"/>
              <w:right w:val="single" w:sz="6" w:space="0" w:color="auto"/>
            </w:tcBorders>
            <w:shd w:val="clear" w:color="auto" w:fill="FFFFFF" w:themeFill="background1"/>
            <w:vAlign w:val="center"/>
            <w:hideMark/>
          </w:tcPr>
          <w:p w14:paraId="55781E8C"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329" w:type="pct"/>
            <w:tcBorders>
              <w:top w:val="single" w:sz="18" w:space="0" w:color="auto"/>
              <w:left w:val="single" w:sz="6" w:space="0" w:color="auto"/>
              <w:right w:val="single" w:sz="6" w:space="0" w:color="auto"/>
            </w:tcBorders>
            <w:shd w:val="clear" w:color="auto" w:fill="FFFFFF" w:themeFill="background1"/>
            <w:vAlign w:val="center"/>
            <w:hideMark/>
          </w:tcPr>
          <w:p w14:paraId="7C38C017"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79" w:type="pct"/>
            <w:tcBorders>
              <w:top w:val="single" w:sz="18" w:space="0" w:color="auto"/>
              <w:left w:val="single" w:sz="6" w:space="0" w:color="auto"/>
              <w:right w:val="single" w:sz="6" w:space="0" w:color="auto"/>
            </w:tcBorders>
            <w:shd w:val="clear" w:color="auto" w:fill="FFFFFF" w:themeFill="background1"/>
            <w:vAlign w:val="center"/>
          </w:tcPr>
          <w:p w14:paraId="282E2D64"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279" w:type="pct"/>
            <w:tcBorders>
              <w:top w:val="single" w:sz="18" w:space="0" w:color="auto"/>
              <w:left w:val="single" w:sz="6" w:space="0" w:color="auto"/>
              <w:right w:val="single" w:sz="6" w:space="0" w:color="auto"/>
            </w:tcBorders>
            <w:shd w:val="clear" w:color="auto" w:fill="FFFFFF" w:themeFill="background1"/>
            <w:vAlign w:val="center"/>
          </w:tcPr>
          <w:p w14:paraId="0E9012B3"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2" w:type="pct"/>
            <w:tcBorders>
              <w:top w:val="single" w:sz="18" w:space="0" w:color="auto"/>
              <w:left w:val="single" w:sz="6" w:space="0" w:color="auto"/>
              <w:right w:val="single" w:sz="6" w:space="0" w:color="auto"/>
            </w:tcBorders>
            <w:shd w:val="clear" w:color="auto" w:fill="FFFFFF" w:themeFill="background1"/>
            <w:vAlign w:val="center"/>
            <w:hideMark/>
          </w:tcPr>
          <w:p w14:paraId="482A0770"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22h30</w:t>
            </w:r>
          </w:p>
        </w:tc>
        <w:tc>
          <w:tcPr>
            <w:tcW w:w="684" w:type="pct"/>
            <w:tcBorders>
              <w:top w:val="single" w:sz="18" w:space="0" w:color="auto"/>
              <w:left w:val="single" w:sz="6" w:space="0" w:color="auto"/>
              <w:right w:val="single" w:sz="6" w:space="0" w:color="auto"/>
            </w:tcBorders>
            <w:shd w:val="clear" w:color="auto" w:fill="FFFFFF" w:themeFill="background1"/>
            <w:vAlign w:val="center"/>
            <w:hideMark/>
          </w:tcPr>
          <w:p w14:paraId="0F6C2630"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02h30</w:t>
            </w:r>
          </w:p>
        </w:tc>
        <w:tc>
          <w:tcPr>
            <w:tcW w:w="416" w:type="pct"/>
            <w:tcBorders>
              <w:top w:val="single" w:sz="18" w:space="0" w:color="auto"/>
              <w:left w:val="single" w:sz="6" w:space="0" w:color="auto"/>
              <w:right w:val="single" w:sz="6" w:space="0" w:color="auto"/>
            </w:tcBorders>
            <w:shd w:val="clear" w:color="auto" w:fill="FFFFFF" w:themeFill="background1"/>
            <w:vAlign w:val="center"/>
          </w:tcPr>
          <w:p w14:paraId="4301B264"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389" w:type="pct"/>
            <w:tcBorders>
              <w:top w:val="single" w:sz="18" w:space="0" w:color="auto"/>
              <w:left w:val="single" w:sz="6" w:space="0" w:color="auto"/>
              <w:right w:val="single" w:sz="18" w:space="0" w:color="auto"/>
            </w:tcBorders>
            <w:shd w:val="clear" w:color="auto" w:fill="FFFFFF" w:themeFill="background1"/>
            <w:vAlign w:val="center"/>
            <w:hideMark/>
          </w:tcPr>
          <w:p w14:paraId="33256D96"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100%</w:t>
            </w:r>
          </w:p>
        </w:tc>
      </w:tr>
      <w:tr w:rsidR="006C61C4" w:rsidRPr="00941639" w14:paraId="7692308D" w14:textId="77777777" w:rsidTr="006C61C4">
        <w:trPr>
          <w:trHeight w:val="288"/>
        </w:trPr>
        <w:tc>
          <w:tcPr>
            <w:cnfStyle w:val="001000000000" w:firstRow="0" w:lastRow="0" w:firstColumn="1" w:lastColumn="0" w:oddVBand="0" w:evenVBand="0" w:oddHBand="0" w:evenHBand="0" w:firstRowFirstColumn="0" w:firstRowLastColumn="0" w:lastRowFirstColumn="0" w:lastRowLastColumn="0"/>
            <w:tcW w:w="1577" w:type="pct"/>
            <w:gridSpan w:val="2"/>
            <w:tcBorders>
              <w:top w:val="single" w:sz="18" w:space="0" w:color="auto"/>
              <w:left w:val="single" w:sz="18" w:space="0" w:color="auto"/>
              <w:right w:val="single" w:sz="6" w:space="0" w:color="auto"/>
            </w:tcBorders>
            <w:hideMark/>
          </w:tcPr>
          <w:p w14:paraId="26C2F923" w14:textId="35037A25" w:rsidR="006C61C4" w:rsidRPr="00EE3877" w:rsidRDefault="006C61C4" w:rsidP="00002CC9">
            <w:pPr>
              <w:autoSpaceDE w:val="0"/>
              <w:autoSpaceDN w:val="0"/>
              <w:adjustRightInd w:val="0"/>
              <w:spacing w:line="276" w:lineRule="auto"/>
              <w:rPr>
                <w:rFonts w:ascii="Cambria" w:eastAsia="Calibri" w:hAnsi="Cambria" w:cs="Calibri"/>
                <w:b w:val="0"/>
                <w:bCs w:val="0"/>
                <w:color w:val="000000"/>
                <w:lang w:eastAsia="en-US"/>
              </w:rPr>
            </w:pPr>
            <w:r w:rsidRPr="00EE3877">
              <w:rPr>
                <w:rFonts w:ascii="Cambria" w:eastAsia="Calibri" w:hAnsi="Cambria" w:cs="Calibri"/>
                <w:color w:val="000000"/>
              </w:rPr>
              <w:t>Total semestre 1</w:t>
            </w:r>
          </w:p>
        </w:tc>
        <w:tc>
          <w:tcPr>
            <w:tcW w:w="33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0DC8BE8"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30</w:t>
            </w:r>
          </w:p>
        </w:tc>
        <w:tc>
          <w:tcPr>
            <w:tcW w:w="19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7F0151A"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17</w:t>
            </w:r>
          </w:p>
        </w:tc>
        <w:tc>
          <w:tcPr>
            <w:tcW w:w="3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0666DC5" w14:textId="21926A26"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12h00</w:t>
            </w:r>
          </w:p>
        </w:tc>
        <w:tc>
          <w:tcPr>
            <w:tcW w:w="27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48E0AE9"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EE3877">
              <w:rPr>
                <w:rFonts w:ascii="Cambria" w:eastAsia="Calibri" w:hAnsi="Cambria" w:cs="Calibri"/>
                <w:b/>
                <w:bCs/>
                <w:color w:val="000000"/>
              </w:rPr>
              <w:t>6h00</w:t>
            </w:r>
          </w:p>
        </w:tc>
        <w:tc>
          <w:tcPr>
            <w:tcW w:w="27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8457F82" w14:textId="361115DC"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7</w:t>
            </w:r>
            <w:r w:rsidRPr="00EE3877">
              <w:rPr>
                <w:rFonts w:ascii="Cambria" w:eastAsia="Calibri" w:hAnsi="Cambria" w:cs="Calibri"/>
                <w:b/>
                <w:bCs/>
                <w:color w:val="000000"/>
              </w:rPr>
              <w:t>h30</w:t>
            </w:r>
          </w:p>
        </w:tc>
        <w:tc>
          <w:tcPr>
            <w:tcW w:w="51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D398986" w14:textId="432A8EFA"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r w:rsidRPr="00EE3877">
              <w:rPr>
                <w:rFonts w:ascii="Cambria" w:eastAsia="Calibri" w:hAnsi="Cambria" w:cs="Calibri"/>
                <w:b/>
                <w:bCs/>
              </w:rPr>
              <w:t>3</w:t>
            </w:r>
            <w:r>
              <w:rPr>
                <w:rFonts w:ascii="Cambria" w:eastAsia="Calibri" w:hAnsi="Cambria" w:cs="Calibri"/>
                <w:b/>
                <w:bCs/>
              </w:rPr>
              <w:t>82h30</w:t>
            </w:r>
          </w:p>
        </w:tc>
        <w:tc>
          <w:tcPr>
            <w:tcW w:w="6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5DB7B7" w14:textId="48806696"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p>
        </w:tc>
        <w:tc>
          <w:tcPr>
            <w:tcW w:w="41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D5DBFBF"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091DB2E"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r>
    </w:tbl>
    <w:p w14:paraId="615D7DF1" w14:textId="77777777" w:rsidR="00002CC9" w:rsidRDefault="00002CC9" w:rsidP="00765040">
      <w:pPr>
        <w:rPr>
          <w:rFonts w:asciiTheme="majorHAnsi" w:eastAsia="Calibri" w:hAnsiTheme="majorHAnsi" w:cs="Calibri"/>
          <w:b/>
          <w:bCs/>
          <w:color w:val="000000"/>
          <w:u w:val="thick" w:color="F79646" w:themeColor="accent6"/>
        </w:rPr>
      </w:pPr>
    </w:p>
    <w:p w14:paraId="32376BC2" w14:textId="77777777" w:rsidR="001802E2" w:rsidRDefault="001802E2" w:rsidP="00450930">
      <w:pPr>
        <w:rPr>
          <w:rFonts w:asciiTheme="majorHAnsi" w:eastAsia="Calibri" w:hAnsiTheme="majorHAnsi" w:cs="Calibri"/>
          <w:b/>
          <w:bCs/>
          <w:color w:val="000000"/>
          <w:u w:val="thick" w:color="F79646" w:themeColor="accent6"/>
        </w:rPr>
      </w:pPr>
    </w:p>
    <w:p w14:paraId="5AA4E4B9" w14:textId="77777777" w:rsidR="001802E2" w:rsidRDefault="001802E2" w:rsidP="00450930">
      <w:pPr>
        <w:rPr>
          <w:rFonts w:asciiTheme="majorHAnsi" w:eastAsia="Calibri" w:hAnsiTheme="majorHAnsi" w:cs="Calibri"/>
          <w:b/>
          <w:bCs/>
          <w:color w:val="000000"/>
          <w:u w:val="thick" w:color="F79646" w:themeColor="accent6"/>
        </w:rPr>
      </w:pPr>
    </w:p>
    <w:p w14:paraId="5AB58182" w14:textId="132DAF25" w:rsidR="00765040" w:rsidRDefault="00765040" w:rsidP="00450930">
      <w:pPr>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t>Semestre 2</w:t>
      </w:r>
    </w:p>
    <w:p w14:paraId="003634D8" w14:textId="77777777" w:rsidR="00A40CAC" w:rsidRDefault="00A40CAC" w:rsidP="00450930">
      <w:pPr>
        <w:rPr>
          <w:rFonts w:asciiTheme="majorHAnsi" w:eastAsia="Calibri" w:hAnsiTheme="majorHAnsi" w:cs="Calibri"/>
          <w:b/>
          <w:bCs/>
          <w:color w:val="000000"/>
          <w:u w:val="thick" w:color="F79646" w:themeColor="accent6"/>
        </w:rPr>
      </w:pPr>
    </w:p>
    <w:tbl>
      <w:tblPr>
        <w:tblStyle w:val="Tramemoyenne2-Accent6"/>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62"/>
        <w:gridCol w:w="2620"/>
        <w:gridCol w:w="957"/>
        <w:gridCol w:w="542"/>
        <w:gridCol w:w="853"/>
        <w:gridCol w:w="726"/>
        <w:gridCol w:w="728"/>
        <w:gridCol w:w="1646"/>
        <w:gridCol w:w="1793"/>
        <w:gridCol w:w="1095"/>
        <w:gridCol w:w="1095"/>
      </w:tblGrid>
      <w:tr w:rsidR="00765040" w:rsidRPr="00941639" w14:paraId="39D0F6A4" w14:textId="77777777" w:rsidTr="0056445B">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30" w:type="pct"/>
            <w:vMerge w:val="restart"/>
            <w:tcBorders>
              <w:left w:val="single" w:sz="18" w:space="0" w:color="auto"/>
              <w:right w:val="single" w:sz="18" w:space="0" w:color="auto"/>
            </w:tcBorders>
            <w:vAlign w:val="center"/>
            <w:hideMark/>
          </w:tcPr>
          <w:p w14:paraId="3A95E310" w14:textId="77777777" w:rsidR="00765040" w:rsidRPr="00EE3877"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EE3877">
              <w:rPr>
                <w:rFonts w:ascii="Cambria" w:eastAsia="Calibri" w:hAnsi="Cambria" w:cs="Calibri"/>
                <w:b w:val="0"/>
                <w:bCs w:val="0"/>
                <w:color w:val="000000"/>
              </w:rPr>
              <w:t>Unité d'enseignement</w:t>
            </w:r>
          </w:p>
        </w:tc>
        <w:tc>
          <w:tcPr>
            <w:tcW w:w="928" w:type="pct"/>
            <w:tcBorders>
              <w:left w:val="single" w:sz="18" w:space="0" w:color="auto"/>
              <w:bottom w:val="single" w:sz="8" w:space="0" w:color="auto"/>
              <w:right w:val="single" w:sz="6" w:space="0" w:color="auto"/>
            </w:tcBorders>
            <w:vAlign w:val="center"/>
            <w:hideMark/>
          </w:tcPr>
          <w:p w14:paraId="2334B72E" w14:textId="77777777" w:rsidR="00765040" w:rsidRPr="00EE3877" w:rsidRDefault="00513085" w:rsidP="00513085">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lang w:eastAsia="en-US"/>
              </w:rPr>
              <w:t>Matières</w:t>
            </w:r>
          </w:p>
        </w:tc>
        <w:tc>
          <w:tcPr>
            <w:tcW w:w="339" w:type="pct"/>
            <w:vMerge w:val="restart"/>
            <w:tcBorders>
              <w:left w:val="single" w:sz="6" w:space="0" w:color="auto"/>
              <w:right w:val="single" w:sz="6" w:space="0" w:color="auto"/>
            </w:tcBorders>
            <w:vAlign w:val="center"/>
            <w:hideMark/>
          </w:tcPr>
          <w:p w14:paraId="386423D2"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14:paraId="74BF0D65" w14:textId="77777777" w:rsidR="00765040" w:rsidRPr="00EE3877"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Coefficient</w:t>
            </w:r>
          </w:p>
        </w:tc>
        <w:tc>
          <w:tcPr>
            <w:tcW w:w="817" w:type="pct"/>
            <w:gridSpan w:val="3"/>
            <w:tcBorders>
              <w:left w:val="single" w:sz="6" w:space="0" w:color="auto"/>
              <w:bottom w:val="single" w:sz="6" w:space="0" w:color="auto"/>
              <w:right w:val="single" w:sz="6" w:space="0" w:color="auto"/>
            </w:tcBorders>
            <w:vAlign w:val="center"/>
            <w:hideMark/>
          </w:tcPr>
          <w:p w14:paraId="6071E149"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Volume horaire hebdomadaire</w:t>
            </w:r>
          </w:p>
        </w:tc>
        <w:tc>
          <w:tcPr>
            <w:tcW w:w="583" w:type="pct"/>
            <w:vMerge w:val="restart"/>
            <w:tcBorders>
              <w:left w:val="single" w:sz="6" w:space="0" w:color="auto"/>
              <w:right w:val="single" w:sz="6" w:space="0" w:color="auto"/>
            </w:tcBorders>
            <w:vAlign w:val="center"/>
            <w:hideMark/>
          </w:tcPr>
          <w:p w14:paraId="0BDCA8A1"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Volume Horaire Semestriel</w:t>
            </w:r>
          </w:p>
          <w:p w14:paraId="2B3DECAD"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(15 semaines)</w:t>
            </w:r>
          </w:p>
        </w:tc>
        <w:tc>
          <w:tcPr>
            <w:tcW w:w="635" w:type="pct"/>
            <w:vMerge w:val="restart"/>
            <w:tcBorders>
              <w:left w:val="single" w:sz="6" w:space="0" w:color="auto"/>
              <w:right w:val="single" w:sz="6" w:space="0" w:color="auto"/>
            </w:tcBorders>
            <w:vAlign w:val="center"/>
            <w:hideMark/>
          </w:tcPr>
          <w:p w14:paraId="01AD6791"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Travail Complémentaire</w:t>
            </w:r>
          </w:p>
          <w:p w14:paraId="746ADA6C"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en Consultation            (15 semaines)</w:t>
            </w:r>
          </w:p>
        </w:tc>
        <w:tc>
          <w:tcPr>
            <w:tcW w:w="776" w:type="pct"/>
            <w:gridSpan w:val="2"/>
            <w:tcBorders>
              <w:left w:val="single" w:sz="6" w:space="0" w:color="auto"/>
              <w:bottom w:val="single" w:sz="6" w:space="0" w:color="auto"/>
              <w:right w:val="single" w:sz="18" w:space="0" w:color="auto"/>
            </w:tcBorders>
            <w:vAlign w:val="center"/>
            <w:hideMark/>
          </w:tcPr>
          <w:p w14:paraId="424A5CA5"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Mode d’évaluation</w:t>
            </w:r>
          </w:p>
        </w:tc>
      </w:tr>
      <w:tr w:rsidR="00CD7FAB" w:rsidRPr="00941639" w14:paraId="2C4BC6AD" w14:textId="77777777" w:rsidTr="009C6901">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30" w:type="pct"/>
            <w:vMerge/>
            <w:tcBorders>
              <w:top w:val="single" w:sz="18" w:space="0" w:color="auto"/>
              <w:left w:val="single" w:sz="18" w:space="0" w:color="auto"/>
              <w:bottom w:val="single" w:sz="18" w:space="0" w:color="auto"/>
              <w:right w:val="single" w:sz="18" w:space="0" w:color="auto"/>
            </w:tcBorders>
            <w:vAlign w:val="center"/>
            <w:hideMark/>
          </w:tcPr>
          <w:p w14:paraId="2092BD1C" w14:textId="77777777" w:rsidR="00765040" w:rsidRPr="00EE3877" w:rsidRDefault="00765040" w:rsidP="00114CD1">
            <w:pPr>
              <w:rPr>
                <w:rFonts w:ascii="Cambria" w:eastAsia="Calibri" w:hAnsi="Cambria" w:cs="Calibri"/>
                <w:color w:val="000000"/>
                <w:lang w:eastAsia="en-US"/>
              </w:rPr>
            </w:pPr>
          </w:p>
        </w:tc>
        <w:tc>
          <w:tcPr>
            <w:tcW w:w="0" w:type="auto"/>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386D923F" w14:textId="77777777" w:rsidR="00765040" w:rsidRPr="00EE3877" w:rsidRDefault="00513085" w:rsidP="0051308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EE3877">
              <w:rPr>
                <w:rFonts w:ascii="Cambria" w:eastAsia="Calibri" w:hAnsi="Cambria"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E9041C4"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F37F5F6"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0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0E3BE94"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Cours</w:t>
            </w:r>
          </w:p>
        </w:tc>
        <w:tc>
          <w:tcPr>
            <w:tcW w:w="25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C12EFEF"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D8B7832"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2A8EE956"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479A538C"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8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683EA65"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Contrôle Continu</w:t>
            </w:r>
          </w:p>
        </w:tc>
        <w:tc>
          <w:tcPr>
            <w:tcW w:w="38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0DC3D194"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Examen</w:t>
            </w:r>
          </w:p>
        </w:tc>
      </w:tr>
      <w:tr w:rsidR="00213FC3" w:rsidRPr="00941639" w14:paraId="7B322165" w14:textId="77777777" w:rsidTr="00213FC3">
        <w:trPr>
          <w:trHeight w:val="350"/>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right w:val="single" w:sz="6" w:space="0" w:color="auto"/>
            </w:tcBorders>
            <w:vAlign w:val="center"/>
            <w:hideMark/>
          </w:tcPr>
          <w:p w14:paraId="72119F41" w14:textId="77777777" w:rsidR="00002CC9" w:rsidRPr="00EE3877" w:rsidRDefault="00002CC9" w:rsidP="00002CC9">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29177A99"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1.2.1</w:t>
            </w:r>
          </w:p>
          <w:p w14:paraId="04C70E56"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10</w:t>
            </w:r>
          </w:p>
          <w:p w14:paraId="637DA90B" w14:textId="77777777" w:rsidR="00002CC9" w:rsidRPr="00EE3877" w:rsidRDefault="00002CC9" w:rsidP="00002CC9">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Coefficients : 5</w:t>
            </w:r>
          </w:p>
        </w:tc>
        <w:tc>
          <w:tcPr>
            <w:tcW w:w="928" w:type="pct"/>
            <w:tcBorders>
              <w:top w:val="single" w:sz="18" w:space="0" w:color="auto"/>
              <w:left w:val="single" w:sz="6" w:space="0" w:color="auto"/>
              <w:bottom w:val="single" w:sz="4" w:space="0" w:color="auto"/>
              <w:right w:val="single" w:sz="4" w:space="0" w:color="auto"/>
            </w:tcBorders>
            <w:shd w:val="clear" w:color="auto" w:fill="FFFFFF" w:themeFill="background1"/>
            <w:vAlign w:val="center"/>
            <w:hideMark/>
          </w:tcPr>
          <w:p w14:paraId="66CB06DA" w14:textId="77777777" w:rsidR="00002CC9" w:rsidRPr="00EE3877" w:rsidRDefault="00002CC9" w:rsidP="00002CC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Combustion</w:t>
            </w:r>
          </w:p>
        </w:tc>
        <w:tc>
          <w:tcPr>
            <w:tcW w:w="33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5D2BCB4"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192"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509E0142"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302"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58A31FD6"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7"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05092CF0"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8" w:type="pct"/>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4C0D9EA5"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8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418C0745"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35"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33FFA80D"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388"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1DEC739"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8" w:type="pct"/>
            <w:tcBorders>
              <w:top w:val="single" w:sz="18" w:space="0" w:color="auto"/>
              <w:left w:val="single" w:sz="4" w:space="0" w:color="auto"/>
              <w:bottom w:val="single" w:sz="4" w:space="0" w:color="auto"/>
              <w:right w:val="single" w:sz="18" w:space="0" w:color="auto"/>
            </w:tcBorders>
            <w:shd w:val="clear" w:color="auto" w:fill="FFFFFF" w:themeFill="background1"/>
            <w:vAlign w:val="center"/>
            <w:hideMark/>
          </w:tcPr>
          <w:p w14:paraId="0A8DC102"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213FC3" w:rsidRPr="00941639" w14:paraId="79B1842C" w14:textId="77777777" w:rsidTr="00213FC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730" w:type="pct"/>
            <w:vMerge/>
            <w:tcBorders>
              <w:left w:val="single" w:sz="18" w:space="0" w:color="auto"/>
              <w:right w:val="single" w:sz="6" w:space="0" w:color="auto"/>
            </w:tcBorders>
            <w:vAlign w:val="center"/>
            <w:hideMark/>
          </w:tcPr>
          <w:p w14:paraId="4D381E52" w14:textId="77777777" w:rsidR="00002CC9" w:rsidRPr="00EE3877" w:rsidRDefault="00002CC9" w:rsidP="00002CC9">
            <w:pPr>
              <w:rPr>
                <w:rFonts w:ascii="Cambria" w:eastAsia="Calibri" w:hAnsi="Cambria" w:cs="Calibri"/>
                <w:color w:val="000000"/>
                <w:lang w:eastAsia="en-US"/>
              </w:rPr>
            </w:pPr>
          </w:p>
        </w:tc>
        <w:tc>
          <w:tcPr>
            <w:tcW w:w="928" w:type="pct"/>
            <w:tcBorders>
              <w:top w:val="single" w:sz="4" w:space="0" w:color="auto"/>
              <w:left w:val="single" w:sz="6" w:space="0" w:color="auto"/>
              <w:bottom w:val="single" w:sz="4" w:space="0" w:color="auto"/>
              <w:right w:val="single" w:sz="4" w:space="0" w:color="auto"/>
            </w:tcBorders>
            <w:shd w:val="clear" w:color="auto" w:fill="FFFFFF" w:themeFill="background1"/>
            <w:vAlign w:val="center"/>
            <w:hideMark/>
          </w:tcPr>
          <w:p w14:paraId="7CF008BA" w14:textId="77777777" w:rsidR="00002CC9" w:rsidRPr="00EE3877" w:rsidRDefault="00002CC9" w:rsidP="00002CC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color w:val="000000" w:themeColor="text1"/>
                <w:lang w:eastAsia="en-US"/>
              </w:rPr>
              <w:t>Dynamique des gaz</w:t>
            </w:r>
          </w:p>
        </w:tc>
        <w:tc>
          <w:tcPr>
            <w:tcW w:w="3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BB8B7"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1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A02B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88310E"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CEAD7E"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29895"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0475D9"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2A1159"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E86590"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8" w:type="pct"/>
            <w:tcBorders>
              <w:top w:val="single" w:sz="4" w:space="0" w:color="auto"/>
              <w:left w:val="single" w:sz="4" w:space="0" w:color="auto"/>
              <w:bottom w:val="single" w:sz="4" w:space="0" w:color="auto"/>
              <w:right w:val="single" w:sz="18" w:space="0" w:color="auto"/>
            </w:tcBorders>
            <w:shd w:val="clear" w:color="auto" w:fill="FFFFFF" w:themeFill="background1"/>
            <w:vAlign w:val="center"/>
            <w:hideMark/>
          </w:tcPr>
          <w:p w14:paraId="188D242D"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213FC3" w:rsidRPr="00941639" w14:paraId="0A79B4F1" w14:textId="77777777" w:rsidTr="00213FC3">
        <w:trPr>
          <w:trHeight w:val="420"/>
        </w:trPr>
        <w:tc>
          <w:tcPr>
            <w:cnfStyle w:val="001000000000" w:firstRow="0" w:lastRow="0" w:firstColumn="1" w:lastColumn="0" w:oddVBand="0" w:evenVBand="0" w:oddHBand="0" w:evenHBand="0" w:firstRowFirstColumn="0" w:firstRowLastColumn="0" w:lastRowFirstColumn="0" w:lastRowLastColumn="0"/>
            <w:tcW w:w="730" w:type="pct"/>
            <w:vMerge/>
            <w:tcBorders>
              <w:left w:val="single" w:sz="18" w:space="0" w:color="auto"/>
              <w:right w:val="single" w:sz="6" w:space="0" w:color="auto"/>
            </w:tcBorders>
            <w:vAlign w:val="center"/>
            <w:hideMark/>
          </w:tcPr>
          <w:p w14:paraId="2A28842C" w14:textId="77777777" w:rsidR="00002CC9" w:rsidRPr="00EE3877" w:rsidRDefault="00002CC9" w:rsidP="00002CC9">
            <w:pPr>
              <w:rPr>
                <w:rFonts w:ascii="Cambria" w:eastAsia="Calibri" w:hAnsi="Cambria" w:cs="Calibri"/>
                <w:color w:val="000000"/>
                <w:lang w:eastAsia="en-US"/>
              </w:rPr>
            </w:pPr>
          </w:p>
        </w:tc>
        <w:tc>
          <w:tcPr>
            <w:tcW w:w="928" w:type="pct"/>
            <w:tcBorders>
              <w:top w:val="single" w:sz="4" w:space="0" w:color="auto"/>
              <w:left w:val="single" w:sz="6" w:space="0" w:color="auto"/>
              <w:bottom w:val="single" w:sz="4" w:space="0" w:color="auto"/>
              <w:right w:val="single" w:sz="4" w:space="0" w:color="auto"/>
            </w:tcBorders>
            <w:shd w:val="clear" w:color="auto" w:fill="FFFFFF" w:themeFill="background1"/>
            <w:vAlign w:val="center"/>
            <w:hideMark/>
          </w:tcPr>
          <w:p w14:paraId="6F634CF2" w14:textId="77777777" w:rsidR="00002CC9" w:rsidRPr="00EE3877" w:rsidRDefault="00002CC9" w:rsidP="00A40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Le Séchag</w:t>
            </w:r>
            <w:r w:rsidR="00A40CAC" w:rsidRPr="00EE3877">
              <w:rPr>
                <w:rFonts w:ascii="Cambria" w:eastAsia="Calibri" w:hAnsi="Cambria" w:cs="Calibri"/>
                <w:lang w:eastAsia="en-US"/>
              </w:rPr>
              <w:t>e thermique</w:t>
            </w:r>
          </w:p>
        </w:tc>
        <w:tc>
          <w:tcPr>
            <w:tcW w:w="3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8BCC42"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1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27F2FE"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A1CD25"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7DA3C"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C08C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AE54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22h30</w:t>
            </w:r>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7BE80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27h30</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82518E"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88" w:type="pct"/>
            <w:tcBorders>
              <w:top w:val="single" w:sz="4" w:space="0" w:color="auto"/>
              <w:left w:val="single" w:sz="4" w:space="0" w:color="auto"/>
              <w:bottom w:val="single" w:sz="4" w:space="0" w:color="auto"/>
              <w:right w:val="single" w:sz="18" w:space="0" w:color="auto"/>
            </w:tcBorders>
            <w:shd w:val="clear" w:color="auto" w:fill="FFFFFF" w:themeFill="background1"/>
            <w:vAlign w:val="center"/>
            <w:hideMark/>
          </w:tcPr>
          <w:p w14:paraId="647F80B6"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100%</w:t>
            </w:r>
          </w:p>
        </w:tc>
      </w:tr>
      <w:tr w:rsidR="00213FC3" w:rsidRPr="00941639" w14:paraId="4F611A18" w14:textId="77777777" w:rsidTr="00213FC3">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right w:val="single" w:sz="6" w:space="0" w:color="auto"/>
            </w:tcBorders>
            <w:vAlign w:val="center"/>
            <w:hideMark/>
          </w:tcPr>
          <w:p w14:paraId="7A1F2776" w14:textId="77777777" w:rsidR="00002CC9" w:rsidRPr="00EE3877" w:rsidRDefault="00002CC9" w:rsidP="00002CC9">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1839D6A0"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1.2.2</w:t>
            </w:r>
          </w:p>
          <w:p w14:paraId="7DEB7C3B"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8</w:t>
            </w:r>
          </w:p>
          <w:p w14:paraId="4E09E7E8" w14:textId="77777777" w:rsidR="00002CC9" w:rsidRPr="00EE3877" w:rsidRDefault="00002CC9" w:rsidP="00002CC9">
            <w:pPr>
              <w:rPr>
                <w:rFonts w:ascii="Cambria" w:eastAsia="Calibri" w:hAnsi="Cambria" w:cs="Calibri"/>
                <w:color w:val="000000"/>
                <w:lang w:eastAsia="en-US"/>
              </w:rPr>
            </w:pPr>
            <w:r w:rsidRPr="00EE3877">
              <w:rPr>
                <w:rFonts w:ascii="Cambria" w:eastAsia="Calibri" w:hAnsi="Cambria" w:cs="Calibri"/>
                <w:b w:val="0"/>
                <w:bCs w:val="0"/>
                <w:color w:val="000000"/>
              </w:rPr>
              <w:t>Coefficients : 4</w:t>
            </w:r>
          </w:p>
        </w:tc>
        <w:tc>
          <w:tcPr>
            <w:tcW w:w="928" w:type="pct"/>
            <w:tcBorders>
              <w:top w:val="single" w:sz="4" w:space="0" w:color="auto"/>
              <w:left w:val="single" w:sz="6" w:space="0" w:color="auto"/>
              <w:bottom w:val="single" w:sz="4" w:space="0" w:color="auto"/>
              <w:right w:val="single" w:sz="4" w:space="0" w:color="auto"/>
            </w:tcBorders>
            <w:shd w:val="clear" w:color="auto" w:fill="FFFFFF" w:themeFill="background1"/>
            <w:vAlign w:val="center"/>
            <w:hideMark/>
          </w:tcPr>
          <w:p w14:paraId="6D128E83" w14:textId="77777777" w:rsidR="00002CC9" w:rsidRPr="00EE3877" w:rsidRDefault="00002CC9" w:rsidP="00002CC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C0504D" w:themeColor="accent2"/>
                <w:lang w:eastAsia="en-US"/>
              </w:rPr>
            </w:pPr>
            <w:r w:rsidRPr="00EE3877">
              <w:rPr>
                <w:rFonts w:ascii="Cambria" w:eastAsia="Calibri" w:hAnsi="Cambria" w:cs="Calibri"/>
                <w:color w:val="000000" w:themeColor="text1"/>
                <w:lang w:eastAsia="en-US"/>
              </w:rPr>
              <w:t>Chauffage et climatisation</w:t>
            </w:r>
          </w:p>
        </w:tc>
        <w:tc>
          <w:tcPr>
            <w:tcW w:w="3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F2329E"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1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8CE17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B36F9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CE0039"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EB8643"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8AA66A"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1EDD77" w14:textId="45D5DF35" w:rsidR="00002CC9"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  </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22F779"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8" w:type="pct"/>
            <w:tcBorders>
              <w:top w:val="single" w:sz="4" w:space="0" w:color="auto"/>
              <w:left w:val="single" w:sz="4" w:space="0" w:color="auto"/>
              <w:bottom w:val="single" w:sz="4" w:space="0" w:color="auto"/>
              <w:right w:val="single" w:sz="18" w:space="0" w:color="auto"/>
            </w:tcBorders>
            <w:shd w:val="clear" w:color="auto" w:fill="FFFFFF" w:themeFill="background1"/>
            <w:vAlign w:val="center"/>
            <w:hideMark/>
          </w:tcPr>
          <w:p w14:paraId="3E7CA8B6"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213FC3" w:rsidRPr="00941639" w14:paraId="454CE4D8" w14:textId="77777777" w:rsidTr="00213FC3">
        <w:trPr>
          <w:trHeight w:val="525"/>
        </w:trPr>
        <w:tc>
          <w:tcPr>
            <w:cnfStyle w:val="001000000000" w:firstRow="0" w:lastRow="0" w:firstColumn="1" w:lastColumn="0" w:oddVBand="0" w:evenVBand="0" w:oddHBand="0" w:evenHBand="0" w:firstRowFirstColumn="0" w:firstRowLastColumn="0" w:lastRowFirstColumn="0" w:lastRowLastColumn="0"/>
            <w:tcW w:w="730" w:type="pct"/>
            <w:vMerge/>
            <w:tcBorders>
              <w:left w:val="single" w:sz="18" w:space="0" w:color="auto"/>
              <w:right w:val="single" w:sz="6" w:space="0" w:color="auto"/>
            </w:tcBorders>
            <w:vAlign w:val="center"/>
            <w:hideMark/>
          </w:tcPr>
          <w:p w14:paraId="5B32EB9A" w14:textId="77777777" w:rsidR="00002CC9" w:rsidRPr="00EE3877" w:rsidRDefault="00002CC9" w:rsidP="00002CC9">
            <w:pPr>
              <w:rPr>
                <w:rFonts w:ascii="Cambria" w:eastAsia="Calibri" w:hAnsi="Cambria" w:cs="Calibri"/>
                <w:color w:val="000000"/>
                <w:lang w:eastAsia="en-US"/>
              </w:rPr>
            </w:pPr>
          </w:p>
        </w:tc>
        <w:tc>
          <w:tcPr>
            <w:tcW w:w="928" w:type="pct"/>
            <w:tcBorders>
              <w:top w:val="single" w:sz="4" w:space="0" w:color="auto"/>
              <w:left w:val="single" w:sz="6" w:space="0" w:color="auto"/>
              <w:bottom w:val="single" w:sz="18" w:space="0" w:color="auto"/>
              <w:right w:val="single" w:sz="4" w:space="0" w:color="auto"/>
            </w:tcBorders>
            <w:shd w:val="clear" w:color="auto" w:fill="FFFFFF" w:themeFill="background1"/>
            <w:vAlign w:val="center"/>
            <w:hideMark/>
          </w:tcPr>
          <w:p w14:paraId="4B854777" w14:textId="77777777" w:rsidR="00002CC9" w:rsidRPr="00EE3877" w:rsidRDefault="00002CC9" w:rsidP="000B1F7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Turbomachines approfondies</w:t>
            </w:r>
          </w:p>
        </w:tc>
        <w:tc>
          <w:tcPr>
            <w:tcW w:w="339"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531375D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192"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2C9DDD74"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302"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3F458521"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7"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69112298"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58" w:type="pct"/>
            <w:tcBorders>
              <w:top w:val="single" w:sz="4" w:space="0" w:color="auto"/>
              <w:left w:val="single" w:sz="4" w:space="0" w:color="auto"/>
              <w:bottom w:val="single" w:sz="18" w:space="0" w:color="auto"/>
              <w:right w:val="single" w:sz="4" w:space="0" w:color="auto"/>
            </w:tcBorders>
            <w:shd w:val="clear" w:color="auto" w:fill="FFFFFF" w:themeFill="background1"/>
            <w:vAlign w:val="center"/>
          </w:tcPr>
          <w:p w14:paraId="516918BB"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83"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47E68CE8"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35"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72B88B5A"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388"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2CC6EB31"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8" w:type="pct"/>
            <w:tcBorders>
              <w:top w:val="single" w:sz="4" w:space="0" w:color="auto"/>
              <w:left w:val="single" w:sz="4" w:space="0" w:color="auto"/>
              <w:bottom w:val="single" w:sz="18" w:space="0" w:color="auto"/>
              <w:right w:val="single" w:sz="18" w:space="0" w:color="auto"/>
            </w:tcBorders>
            <w:shd w:val="clear" w:color="auto" w:fill="FFFFFF" w:themeFill="background1"/>
            <w:vAlign w:val="center"/>
            <w:hideMark/>
          </w:tcPr>
          <w:p w14:paraId="66397510"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002CC9" w:rsidRPr="00941639" w14:paraId="69CFBEC0" w14:textId="77777777" w:rsidTr="009C690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bottom w:val="single" w:sz="18" w:space="0" w:color="auto"/>
              <w:right w:val="single" w:sz="6" w:space="0" w:color="auto"/>
            </w:tcBorders>
            <w:vAlign w:val="center"/>
            <w:hideMark/>
          </w:tcPr>
          <w:p w14:paraId="31F3F9E0" w14:textId="77777777" w:rsidR="00002CC9" w:rsidRPr="00EE3877" w:rsidRDefault="00002CC9" w:rsidP="00002CC9">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Méthodologique</w:t>
            </w:r>
          </w:p>
          <w:p w14:paraId="77C5E42F"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UEM 1.2</w:t>
            </w:r>
          </w:p>
          <w:p w14:paraId="7DCFC8CB"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9</w:t>
            </w:r>
          </w:p>
          <w:p w14:paraId="27571F57" w14:textId="77777777" w:rsidR="00002CC9" w:rsidRPr="00EE3877" w:rsidRDefault="00002CC9" w:rsidP="00002CC9">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Coefficients : 5</w:t>
            </w:r>
          </w:p>
        </w:tc>
        <w:tc>
          <w:tcPr>
            <w:tcW w:w="92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45A0F5E" w14:textId="77777777" w:rsidR="00002CC9" w:rsidRPr="00EE3877" w:rsidRDefault="00002CC9" w:rsidP="002942D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hAnsi="Cambria"/>
                <w:lang w:bidi="ar-DZ"/>
              </w:rPr>
            </w:pPr>
            <w:r w:rsidRPr="00EE3877">
              <w:rPr>
                <w:rFonts w:ascii="Cambria" w:hAnsi="Cambria"/>
                <w:lang w:bidi="ar-DZ"/>
              </w:rPr>
              <w:t>Méthodes des volumes finis</w:t>
            </w:r>
          </w:p>
        </w:tc>
        <w:tc>
          <w:tcPr>
            <w:tcW w:w="3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E0C5CEC" w14:textId="77777777" w:rsidR="00A40CAC" w:rsidRPr="00131964" w:rsidRDefault="00A40CAC" w:rsidP="00E804BA">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131964">
              <w:rPr>
                <w:rFonts w:ascii="Cambria" w:eastAsia="Calibri" w:hAnsi="Cambria"/>
              </w:rPr>
              <w:t>6</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B55800E" w14:textId="77777777" w:rsidR="00A40CAC" w:rsidRPr="00131964" w:rsidRDefault="00A40CAC" w:rsidP="00E804BA">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131964">
              <w:rPr>
                <w:rFonts w:ascii="Cambria" w:eastAsia="Calibri" w:hAnsi="Cambria"/>
              </w:rPr>
              <w:t>3</w:t>
            </w:r>
          </w:p>
        </w:tc>
        <w:tc>
          <w:tcPr>
            <w:tcW w:w="30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A1E8D5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5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0122721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180C570"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5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42319AD" w14:textId="77777777" w:rsidR="00A40CAC" w:rsidRPr="00EE3877" w:rsidRDefault="00A40CAC"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67h30</w:t>
            </w:r>
          </w:p>
        </w:tc>
        <w:tc>
          <w:tcPr>
            <w:tcW w:w="63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19CEBD6" w14:textId="2BD61E3A" w:rsidR="00A40CAC" w:rsidRPr="00EE3877" w:rsidRDefault="00CD7FAB" w:rsidP="00A40CA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Pr>
                <w:rFonts w:ascii="Cambria" w:eastAsia="Calibri" w:hAnsi="Cambria"/>
              </w:rPr>
              <w:t xml:space="preserve">      </w:t>
            </w:r>
            <w:r w:rsidR="00A40CAC" w:rsidRPr="00EE3877">
              <w:rPr>
                <w:rFonts w:ascii="Cambria" w:eastAsia="Calibri" w:hAnsi="Cambria"/>
              </w:rPr>
              <w:t>h30</w:t>
            </w:r>
          </w:p>
        </w:tc>
        <w:tc>
          <w:tcPr>
            <w:tcW w:w="38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C1034C6" w14:textId="77777777" w:rsidR="00002CC9" w:rsidRPr="00EE3877" w:rsidRDefault="00002CC9" w:rsidP="00A40CAC">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8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44C58D6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002CC9" w:rsidRPr="00941639" w14:paraId="0271ACBE" w14:textId="77777777" w:rsidTr="0056445B">
        <w:trPr>
          <w:trHeight w:val="534"/>
        </w:trPr>
        <w:tc>
          <w:tcPr>
            <w:cnfStyle w:val="001000000000" w:firstRow="0" w:lastRow="0" w:firstColumn="1" w:lastColumn="0" w:oddVBand="0" w:evenVBand="0" w:oddHBand="0" w:evenHBand="0" w:firstRowFirstColumn="0" w:firstRowLastColumn="0" w:lastRowFirstColumn="0" w:lastRowLastColumn="0"/>
            <w:tcW w:w="730" w:type="pct"/>
            <w:vMerge/>
            <w:tcBorders>
              <w:top w:val="single" w:sz="18" w:space="0" w:color="auto"/>
              <w:left w:val="single" w:sz="18" w:space="0" w:color="auto"/>
              <w:bottom w:val="single" w:sz="18" w:space="0" w:color="auto"/>
              <w:right w:val="single" w:sz="6" w:space="0" w:color="auto"/>
            </w:tcBorders>
            <w:vAlign w:val="center"/>
            <w:hideMark/>
          </w:tcPr>
          <w:p w14:paraId="61D5CD60" w14:textId="77777777" w:rsidR="00002CC9" w:rsidRPr="00EE3877" w:rsidRDefault="00002CC9" w:rsidP="00002CC9">
            <w:pPr>
              <w:rPr>
                <w:rFonts w:ascii="Cambria" w:eastAsia="Calibri" w:hAnsi="Cambria" w:cs="Calibri"/>
                <w:color w:val="000000"/>
                <w:lang w:eastAsia="en-US"/>
              </w:rPr>
            </w:pPr>
          </w:p>
        </w:tc>
        <w:tc>
          <w:tcPr>
            <w:tcW w:w="9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34BEDA" w14:textId="77777777" w:rsidR="00002CC9" w:rsidRPr="00EE3877" w:rsidRDefault="00002CC9" w:rsidP="00002CC9">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Asservissement et Régulation</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8AAF61"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rPr>
            </w:pPr>
            <w:r w:rsidRPr="00EE3877">
              <w:rPr>
                <w:rFonts w:ascii="Cambria" w:eastAsia="Calibri" w:hAnsi="Cambria"/>
              </w:rPr>
              <w:t>3</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F76CB39"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rPr>
            </w:pPr>
            <w:r w:rsidRPr="00EE3877">
              <w:rPr>
                <w:rFonts w:ascii="Cambria" w:eastAsia="Calibri" w:hAnsi="Cambria"/>
              </w:rPr>
              <w:t>2</w:t>
            </w:r>
          </w:p>
        </w:tc>
        <w:tc>
          <w:tcPr>
            <w:tcW w:w="30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B5EF8E9"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5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E5BE879" w14:textId="77777777" w:rsidR="00002CC9"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p w14:paraId="26F25D93" w14:textId="77777777" w:rsidR="00CD7FAB" w:rsidRDefault="00CD7FAB"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p w14:paraId="657FED1E" w14:textId="77777777" w:rsidR="00CD7FAB" w:rsidRPr="00EE3877" w:rsidRDefault="00CD7FAB"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B87601" w14:textId="7CAEDEE6"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1h</w:t>
            </w:r>
            <w:r w:rsidR="001802E2">
              <w:rPr>
                <w:rFonts w:ascii="Cambria" w:eastAsia="Calibri" w:hAnsi="Cambria"/>
              </w:rPr>
              <w:t>30</w:t>
            </w:r>
          </w:p>
        </w:tc>
        <w:tc>
          <w:tcPr>
            <w:tcW w:w="5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A9409F5" w14:textId="77777777" w:rsidR="00002CC9" w:rsidRPr="00EE3877" w:rsidRDefault="00A40CAC"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37h30</w:t>
            </w:r>
          </w:p>
        </w:tc>
        <w:tc>
          <w:tcPr>
            <w:tcW w:w="63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4EF71D"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rPr>
            </w:pPr>
            <w:r w:rsidRPr="00EE3877">
              <w:rPr>
                <w:rFonts w:ascii="Cambria" w:eastAsia="Calibri" w:hAnsi="Cambria"/>
              </w:rPr>
              <w:t>37h30</w:t>
            </w:r>
          </w:p>
        </w:tc>
        <w:tc>
          <w:tcPr>
            <w:tcW w:w="38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6AD7CC"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9E572CB"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color w:val="FF0000"/>
              </w:rPr>
            </w:pPr>
            <w:r w:rsidRPr="00EE3877">
              <w:rPr>
                <w:rFonts w:ascii="Cambria" w:eastAsia="Calibri" w:hAnsi="Cambria"/>
                <w:color w:val="000000"/>
              </w:rPr>
              <w:t>60%</w:t>
            </w:r>
          </w:p>
        </w:tc>
      </w:tr>
      <w:tr w:rsidR="00CD7FAB" w:rsidRPr="00941639" w14:paraId="23F71E61" w14:textId="77777777" w:rsidTr="00CD7FAB">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730" w:type="pct"/>
            <w:vMerge w:val="restart"/>
            <w:tcBorders>
              <w:top w:val="single" w:sz="18" w:space="0" w:color="auto"/>
              <w:left w:val="single" w:sz="18" w:space="0" w:color="auto"/>
              <w:right w:val="single" w:sz="4" w:space="0" w:color="auto"/>
            </w:tcBorders>
            <w:vAlign w:val="center"/>
            <w:hideMark/>
          </w:tcPr>
          <w:p w14:paraId="56BAE97E" w14:textId="77777777" w:rsidR="00CD7FAB" w:rsidRPr="00EE3877" w:rsidRDefault="00CD7FAB" w:rsidP="00CD7FAB">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Transversale</w:t>
            </w:r>
          </w:p>
          <w:p w14:paraId="5B9C62A2" w14:textId="77777777" w:rsidR="00CD7FAB" w:rsidRPr="00EE3877" w:rsidRDefault="00CD7FAB" w:rsidP="00CD7FAB">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UET 1.2</w:t>
            </w:r>
          </w:p>
          <w:p w14:paraId="1980D538" w14:textId="2E96A0B3" w:rsidR="00CD7FAB" w:rsidRPr="00EE3877" w:rsidRDefault="00CD7FAB" w:rsidP="00CD7FAB">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Pr>
                <w:rFonts w:ascii="Cambria" w:eastAsia="Calibri" w:hAnsi="Cambria" w:cs="Calibri"/>
                <w:b w:val="0"/>
                <w:bCs w:val="0"/>
                <w:color w:val="000000"/>
              </w:rPr>
              <w:t>3</w:t>
            </w:r>
          </w:p>
          <w:p w14:paraId="321C826F" w14:textId="01081A6A" w:rsidR="00CD7FAB" w:rsidRPr="00EE3877" w:rsidRDefault="00CD7FAB" w:rsidP="00CD7FAB">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Pr>
                <w:rFonts w:ascii="Cambria" w:eastAsia="Calibri" w:hAnsi="Cambria" w:cs="Calibri"/>
                <w:b w:val="0"/>
                <w:bCs w:val="0"/>
                <w:color w:val="000000"/>
              </w:rPr>
              <w:t>3</w:t>
            </w:r>
          </w:p>
        </w:tc>
        <w:tc>
          <w:tcPr>
            <w:tcW w:w="928"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0AC4B8DD" w14:textId="32572419" w:rsidR="00CD7FAB" w:rsidRPr="00EE3877" w:rsidRDefault="00CD7FAB" w:rsidP="00002CC9">
            <w:pP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Respect des normes et règles d’éthique et d’intégrité </w:t>
            </w:r>
          </w:p>
        </w:tc>
        <w:tc>
          <w:tcPr>
            <w:tcW w:w="339"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14:paraId="37F4B646"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19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420179EA"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0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4DAEE1B8"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57"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49163645"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5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742CDA84"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8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77C7F7E8"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22h30</w:t>
            </w:r>
          </w:p>
        </w:tc>
        <w:tc>
          <w:tcPr>
            <w:tcW w:w="635"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4D7E6628"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02h30</w:t>
            </w:r>
          </w:p>
        </w:tc>
        <w:tc>
          <w:tcPr>
            <w:tcW w:w="38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0521F582"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388"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14:paraId="02D44210" w14:textId="77777777" w:rsidR="00CD7FAB" w:rsidRPr="00EE3877" w:rsidRDefault="00CD7FAB"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100%</w:t>
            </w:r>
          </w:p>
        </w:tc>
      </w:tr>
      <w:tr w:rsidR="00CD7FAB" w:rsidRPr="00941639" w14:paraId="792A50BD" w14:textId="77777777" w:rsidTr="00CD6667">
        <w:trPr>
          <w:trHeight w:val="1110"/>
        </w:trPr>
        <w:tc>
          <w:tcPr>
            <w:cnfStyle w:val="001000000000" w:firstRow="0" w:lastRow="0" w:firstColumn="1" w:lastColumn="0" w:oddVBand="0" w:evenVBand="0" w:oddHBand="0" w:evenHBand="0" w:firstRowFirstColumn="0" w:firstRowLastColumn="0" w:lastRowFirstColumn="0" w:lastRowLastColumn="0"/>
            <w:tcW w:w="730" w:type="pct"/>
            <w:vMerge/>
            <w:tcBorders>
              <w:left w:val="single" w:sz="18" w:space="0" w:color="auto"/>
              <w:right w:val="single" w:sz="4" w:space="0" w:color="auto"/>
            </w:tcBorders>
            <w:hideMark/>
          </w:tcPr>
          <w:p w14:paraId="0366767A" w14:textId="64922C50" w:rsidR="00CD7FAB" w:rsidRPr="00EE3877" w:rsidRDefault="00CD7FAB" w:rsidP="001802E2">
            <w:pPr>
              <w:autoSpaceDE w:val="0"/>
              <w:autoSpaceDN w:val="0"/>
              <w:adjustRightInd w:val="0"/>
              <w:spacing w:line="276" w:lineRule="auto"/>
              <w:rPr>
                <w:rFonts w:ascii="Cambria" w:eastAsia="Calibri" w:hAnsi="Cambria" w:cs="Calibri"/>
                <w:color w:val="000000"/>
                <w:lang w:eastAsia="en-US"/>
              </w:rPr>
            </w:pPr>
          </w:p>
        </w:tc>
        <w:tc>
          <w:tcPr>
            <w:tcW w:w="928" w:type="pct"/>
            <w:tcBorders>
              <w:top w:val="single" w:sz="18" w:space="0" w:color="auto"/>
              <w:left w:val="single" w:sz="4" w:space="0" w:color="auto"/>
              <w:bottom w:val="single" w:sz="4" w:space="0" w:color="auto"/>
              <w:right w:val="single" w:sz="6" w:space="0" w:color="auto"/>
            </w:tcBorders>
            <w:shd w:val="clear" w:color="auto" w:fill="DAEEF3" w:themeFill="accent5" w:themeFillTint="33"/>
            <w:vAlign w:val="center"/>
          </w:tcPr>
          <w:p w14:paraId="0CDBCF4F" w14:textId="05B4116E" w:rsidR="00CD7FAB" w:rsidRPr="00EE3877" w:rsidRDefault="00CD7FAB" w:rsidP="001802E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Pr>
                <w:rFonts w:ascii="Cambria" w:eastAsia="Calibri" w:hAnsi="Cambria" w:cs="Calibri"/>
                <w:lang w:eastAsia="en-US"/>
              </w:rPr>
              <w:t xml:space="preserve">Eléments d’IA appliquée </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7ACCAE2" w14:textId="40214011"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1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AF0415A" w14:textId="56A3ABEF"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30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1E080033" w14:textId="595CD655"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1h30</w:t>
            </w:r>
          </w:p>
        </w:tc>
        <w:tc>
          <w:tcPr>
            <w:tcW w:w="515"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7591CFF6" w14:textId="39360F2D"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1h30</w:t>
            </w:r>
          </w:p>
        </w:tc>
        <w:tc>
          <w:tcPr>
            <w:tcW w:w="58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75E3F78A" w14:textId="1DC7E673"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45h00</w:t>
            </w:r>
          </w:p>
        </w:tc>
        <w:tc>
          <w:tcPr>
            <w:tcW w:w="635"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459C6DFB" w14:textId="49857D59"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color w:val="000000"/>
              </w:rPr>
              <w:t>0</w:t>
            </w:r>
            <w:r w:rsidRPr="00EE3877">
              <w:rPr>
                <w:rFonts w:ascii="Cambria" w:eastAsia="Calibri" w:hAnsi="Cambria"/>
                <w:color w:val="000000"/>
              </w:rPr>
              <w:t>5h00</w:t>
            </w:r>
          </w:p>
        </w:tc>
        <w:tc>
          <w:tcPr>
            <w:tcW w:w="38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1D3411F9" w14:textId="78BEA66F"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40%</w:t>
            </w:r>
          </w:p>
        </w:tc>
        <w:tc>
          <w:tcPr>
            <w:tcW w:w="388"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tcPr>
          <w:p w14:paraId="71A2447D" w14:textId="4503F6D2" w:rsidR="00CD7FAB" w:rsidRPr="00EE3877" w:rsidRDefault="00CD7FAB"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213FC3" w:rsidRPr="00941639" w14:paraId="3137B098" w14:textId="77777777" w:rsidTr="00213F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30" w:type="pct"/>
            <w:tcBorders>
              <w:top w:val="single" w:sz="18" w:space="0" w:color="auto"/>
              <w:left w:val="single" w:sz="18" w:space="0" w:color="auto"/>
              <w:right w:val="single" w:sz="6" w:space="0" w:color="auto"/>
            </w:tcBorders>
            <w:hideMark/>
          </w:tcPr>
          <w:p w14:paraId="67686110" w14:textId="77777777" w:rsidR="00002CC9" w:rsidRPr="00EE3877" w:rsidRDefault="00002CC9" w:rsidP="00002CC9">
            <w:pPr>
              <w:autoSpaceDE w:val="0"/>
              <w:autoSpaceDN w:val="0"/>
              <w:adjustRightInd w:val="0"/>
              <w:spacing w:line="276" w:lineRule="auto"/>
              <w:jc w:val="center"/>
              <w:rPr>
                <w:rFonts w:ascii="Cambria" w:eastAsia="Calibri" w:hAnsi="Cambria" w:cs="Calibri"/>
                <w:color w:val="000000"/>
                <w:lang w:eastAsia="en-US"/>
              </w:rPr>
            </w:pPr>
            <w:r w:rsidRPr="00EE3877">
              <w:rPr>
                <w:rFonts w:ascii="Cambria" w:eastAsia="Calibri" w:hAnsi="Cambria" w:cs="Calibri"/>
                <w:color w:val="000000"/>
              </w:rPr>
              <w:t>Total semestre 2</w:t>
            </w:r>
          </w:p>
        </w:tc>
        <w:tc>
          <w:tcPr>
            <w:tcW w:w="92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A608D23" w14:textId="77777777" w:rsidR="00002CC9" w:rsidRPr="00EE3877" w:rsidRDefault="00002CC9" w:rsidP="00002CC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51347E3"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FB9B6F0"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17</w:t>
            </w:r>
          </w:p>
        </w:tc>
        <w:tc>
          <w:tcPr>
            <w:tcW w:w="30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2AC0F78" w14:textId="08C6DE11"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EE3877">
              <w:rPr>
                <w:rFonts w:ascii="Cambria" w:eastAsia="Calibri" w:hAnsi="Cambria" w:cs="Calibri"/>
                <w:b/>
                <w:bCs/>
                <w:color w:val="000000"/>
              </w:rPr>
              <w:t>1</w:t>
            </w:r>
            <w:r w:rsidR="001802E2">
              <w:rPr>
                <w:rFonts w:ascii="Cambria" w:eastAsia="Calibri" w:hAnsi="Cambria" w:cs="Calibri"/>
                <w:b/>
                <w:bCs/>
                <w:color w:val="000000"/>
              </w:rPr>
              <w:t>3</w:t>
            </w:r>
            <w:r w:rsidRPr="00EE3877">
              <w:rPr>
                <w:rFonts w:ascii="Cambria" w:eastAsia="Calibri" w:hAnsi="Cambria" w:cs="Calibri"/>
                <w:b/>
                <w:bCs/>
                <w:color w:val="000000"/>
              </w:rPr>
              <w:t>h</w:t>
            </w:r>
            <w:r w:rsidR="001802E2">
              <w:rPr>
                <w:rFonts w:ascii="Cambria" w:eastAsia="Calibri" w:hAnsi="Cambria" w:cs="Calibri"/>
                <w:b/>
                <w:bCs/>
                <w:color w:val="000000"/>
              </w:rPr>
              <w:t>3</w:t>
            </w:r>
            <w:r w:rsidRPr="00EE3877">
              <w:rPr>
                <w:rFonts w:ascii="Cambria" w:eastAsia="Calibri" w:hAnsi="Cambria" w:cs="Calibri"/>
                <w:b/>
                <w:bCs/>
                <w:color w:val="000000"/>
              </w:rPr>
              <w:t>0</w:t>
            </w:r>
          </w:p>
        </w:tc>
        <w:tc>
          <w:tcPr>
            <w:tcW w:w="25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DDA5937"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EE3877">
              <w:rPr>
                <w:rFonts w:ascii="Cambria" w:eastAsia="Calibri" w:hAnsi="Cambria" w:cs="Calibri"/>
                <w:b/>
                <w:bCs/>
                <w:color w:val="000000"/>
              </w:rPr>
              <w:t>6h00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C9D7F1A" w14:textId="28CCABD4" w:rsidR="00002CC9" w:rsidRPr="00EE3877" w:rsidRDefault="001802E2"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6h00</w:t>
            </w:r>
          </w:p>
        </w:tc>
        <w:tc>
          <w:tcPr>
            <w:tcW w:w="5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121E668" w14:textId="116F0EE4" w:rsidR="00002CC9" w:rsidRPr="00EE3877" w:rsidRDefault="001802E2"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3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C90F515" w14:textId="6C9B0C21"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38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016DD2E"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8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82FEA2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407E7C19" w14:textId="77777777" w:rsidR="00450930" w:rsidRDefault="00450930" w:rsidP="001213B8">
      <w:pPr>
        <w:spacing w:after="120"/>
        <w:rPr>
          <w:rFonts w:asciiTheme="majorHAnsi" w:eastAsia="Calibri" w:hAnsiTheme="majorHAnsi" w:cs="Calibri"/>
          <w:b/>
          <w:bCs/>
          <w:color w:val="000000"/>
          <w:u w:val="thick" w:color="F79646" w:themeColor="accent6"/>
        </w:rPr>
      </w:pPr>
    </w:p>
    <w:p w14:paraId="4F6B9A48" w14:textId="77777777" w:rsidR="00EE3877" w:rsidRDefault="00EE3877" w:rsidP="00450930">
      <w:pPr>
        <w:rPr>
          <w:rFonts w:asciiTheme="majorHAnsi" w:eastAsia="Calibri" w:hAnsiTheme="majorHAnsi" w:cs="Calibri"/>
          <w:b/>
          <w:bCs/>
          <w:color w:val="000000"/>
          <w:u w:val="thick" w:color="F79646" w:themeColor="accent6"/>
        </w:rPr>
      </w:pPr>
    </w:p>
    <w:p w14:paraId="6E0A95C5" w14:textId="77777777" w:rsidR="00EE3877" w:rsidRDefault="00EE3877" w:rsidP="00450930">
      <w:pPr>
        <w:rPr>
          <w:rFonts w:asciiTheme="majorHAnsi" w:eastAsia="Calibri" w:hAnsiTheme="majorHAnsi" w:cs="Calibri"/>
          <w:b/>
          <w:bCs/>
          <w:color w:val="000000"/>
          <w:u w:val="thick" w:color="F79646" w:themeColor="accent6"/>
        </w:rPr>
      </w:pPr>
    </w:p>
    <w:p w14:paraId="272089B3" w14:textId="77777777" w:rsidR="00EE3877" w:rsidRDefault="00EE3877" w:rsidP="00450930">
      <w:pPr>
        <w:rPr>
          <w:rFonts w:asciiTheme="majorHAnsi" w:eastAsia="Calibri" w:hAnsiTheme="majorHAnsi" w:cs="Calibri"/>
          <w:b/>
          <w:bCs/>
          <w:color w:val="000000"/>
          <w:u w:val="thick" w:color="F79646" w:themeColor="accent6"/>
        </w:rPr>
      </w:pPr>
    </w:p>
    <w:p w14:paraId="264F577E" w14:textId="77777777" w:rsidR="00EE3877" w:rsidRDefault="00EE3877" w:rsidP="00450930">
      <w:pPr>
        <w:rPr>
          <w:rFonts w:asciiTheme="majorHAnsi" w:eastAsia="Calibri" w:hAnsiTheme="majorHAnsi" w:cs="Calibri"/>
          <w:b/>
          <w:bCs/>
          <w:color w:val="000000"/>
          <w:u w:val="thick" w:color="F79646" w:themeColor="accent6"/>
        </w:rPr>
      </w:pPr>
    </w:p>
    <w:p w14:paraId="4CDC50D8" w14:textId="77777777" w:rsidR="00EE3877" w:rsidRDefault="00EE3877" w:rsidP="00450930">
      <w:pPr>
        <w:rPr>
          <w:rFonts w:asciiTheme="majorHAnsi" w:eastAsia="Calibri" w:hAnsiTheme="majorHAnsi" w:cs="Calibri"/>
          <w:b/>
          <w:bCs/>
          <w:color w:val="000000"/>
          <w:u w:val="thick" w:color="F79646" w:themeColor="accent6"/>
        </w:rPr>
      </w:pPr>
    </w:p>
    <w:p w14:paraId="3B1640AA" w14:textId="77777777" w:rsidR="00765040" w:rsidRDefault="00765040" w:rsidP="00450930">
      <w:pPr>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t>Semestre 3</w:t>
      </w:r>
    </w:p>
    <w:p w14:paraId="5FBB9D90" w14:textId="77777777" w:rsidR="00450930" w:rsidRDefault="00450930" w:rsidP="00450930">
      <w:pPr>
        <w:rPr>
          <w:rFonts w:asciiTheme="majorHAnsi" w:eastAsia="Calibri" w:hAnsiTheme="majorHAnsi" w:cs="Calibri"/>
          <w:b/>
          <w:bCs/>
          <w:color w:val="000000"/>
          <w:u w:val="thick" w:color="F79646" w:themeColor="accent6"/>
        </w:rPr>
      </w:pPr>
    </w:p>
    <w:tbl>
      <w:tblPr>
        <w:tblStyle w:val="Tramemoyenne2-Accent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642"/>
        <w:gridCol w:w="952"/>
        <w:gridCol w:w="546"/>
        <w:gridCol w:w="928"/>
        <w:gridCol w:w="786"/>
        <w:gridCol w:w="786"/>
        <w:gridCol w:w="1625"/>
        <w:gridCol w:w="1926"/>
        <w:gridCol w:w="1172"/>
        <w:gridCol w:w="1096"/>
      </w:tblGrid>
      <w:tr w:rsidR="001321C8" w:rsidRPr="00EE3877" w14:paraId="611CC2DD" w14:textId="77777777" w:rsidTr="001802E2">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21" w:type="pct"/>
            <w:vMerge w:val="restart"/>
            <w:tcBorders>
              <w:left w:val="single" w:sz="18" w:space="0" w:color="auto"/>
              <w:right w:val="single" w:sz="18" w:space="0" w:color="auto"/>
            </w:tcBorders>
            <w:vAlign w:val="center"/>
            <w:hideMark/>
          </w:tcPr>
          <w:p w14:paraId="3B98750E" w14:textId="77777777" w:rsidR="001321C8" w:rsidRPr="00EE3877" w:rsidRDefault="001321C8" w:rsidP="00DA3CA1">
            <w:pPr>
              <w:autoSpaceDE w:val="0"/>
              <w:autoSpaceDN w:val="0"/>
              <w:adjustRightInd w:val="0"/>
              <w:spacing w:line="276" w:lineRule="auto"/>
              <w:jc w:val="center"/>
              <w:rPr>
                <w:rFonts w:ascii="Cambria" w:eastAsia="Calibri" w:hAnsi="Cambria" w:cs="Calibri"/>
                <w:b w:val="0"/>
                <w:bCs w:val="0"/>
                <w:color w:val="000000"/>
                <w:lang w:eastAsia="en-US"/>
              </w:rPr>
            </w:pPr>
            <w:r w:rsidRPr="00EE3877">
              <w:rPr>
                <w:rFonts w:ascii="Cambria" w:eastAsia="Calibri" w:hAnsi="Cambria" w:cs="Calibri"/>
                <w:b w:val="0"/>
                <w:bCs w:val="0"/>
                <w:color w:val="000000"/>
              </w:rPr>
              <w:t>Unité d'enseignement</w:t>
            </w:r>
          </w:p>
        </w:tc>
        <w:tc>
          <w:tcPr>
            <w:tcW w:w="919" w:type="pct"/>
            <w:tcBorders>
              <w:left w:val="single" w:sz="18" w:space="0" w:color="auto"/>
              <w:bottom w:val="single" w:sz="8" w:space="0" w:color="auto"/>
              <w:right w:val="single" w:sz="6" w:space="0" w:color="auto"/>
            </w:tcBorders>
            <w:vAlign w:val="center"/>
            <w:hideMark/>
          </w:tcPr>
          <w:p w14:paraId="62CF6876"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lang w:eastAsia="en-US"/>
              </w:rPr>
              <w:t>Matières</w:t>
            </w:r>
          </w:p>
        </w:tc>
        <w:tc>
          <w:tcPr>
            <w:tcW w:w="331" w:type="pct"/>
            <w:vMerge w:val="restart"/>
            <w:tcBorders>
              <w:left w:val="single" w:sz="6" w:space="0" w:color="auto"/>
              <w:right w:val="single" w:sz="6" w:space="0" w:color="auto"/>
            </w:tcBorders>
            <w:vAlign w:val="center"/>
            <w:hideMark/>
          </w:tcPr>
          <w:p w14:paraId="49E7508E"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Crédits</w:t>
            </w:r>
          </w:p>
        </w:tc>
        <w:tc>
          <w:tcPr>
            <w:tcW w:w="185" w:type="pct"/>
            <w:vMerge w:val="restart"/>
            <w:tcBorders>
              <w:left w:val="single" w:sz="6" w:space="0" w:color="auto"/>
              <w:right w:val="single" w:sz="6" w:space="0" w:color="auto"/>
            </w:tcBorders>
            <w:textDirection w:val="btLr"/>
            <w:vAlign w:val="center"/>
            <w:hideMark/>
          </w:tcPr>
          <w:p w14:paraId="4A0A41AF" w14:textId="77777777" w:rsidR="001321C8" w:rsidRPr="00EE3877" w:rsidRDefault="001321C8" w:rsidP="00DA3CA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Coefficient</w:t>
            </w:r>
          </w:p>
        </w:tc>
        <w:tc>
          <w:tcPr>
            <w:tcW w:w="846" w:type="pct"/>
            <w:gridSpan w:val="3"/>
            <w:tcBorders>
              <w:left w:val="single" w:sz="6" w:space="0" w:color="auto"/>
              <w:bottom w:val="single" w:sz="6" w:space="0" w:color="auto"/>
              <w:right w:val="single" w:sz="6" w:space="0" w:color="auto"/>
            </w:tcBorders>
            <w:vAlign w:val="center"/>
            <w:hideMark/>
          </w:tcPr>
          <w:p w14:paraId="0686B836"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Volume horaire hebdomadaire</w:t>
            </w:r>
          </w:p>
        </w:tc>
        <w:tc>
          <w:tcPr>
            <w:tcW w:w="573" w:type="pct"/>
            <w:vMerge w:val="restart"/>
            <w:tcBorders>
              <w:left w:val="single" w:sz="6" w:space="0" w:color="auto"/>
              <w:right w:val="single" w:sz="6" w:space="0" w:color="auto"/>
            </w:tcBorders>
            <w:vAlign w:val="center"/>
            <w:hideMark/>
          </w:tcPr>
          <w:p w14:paraId="795596BA" w14:textId="77777777" w:rsidR="001321C8" w:rsidRPr="00EE3877" w:rsidRDefault="001321C8" w:rsidP="00DA3CA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Volume Horaire Semestriel</w:t>
            </w:r>
          </w:p>
          <w:p w14:paraId="638456BA"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(15 semaines)</w:t>
            </w:r>
          </w:p>
        </w:tc>
        <w:tc>
          <w:tcPr>
            <w:tcW w:w="651" w:type="pct"/>
            <w:vMerge w:val="restart"/>
            <w:tcBorders>
              <w:left w:val="single" w:sz="6" w:space="0" w:color="auto"/>
              <w:right w:val="single" w:sz="6" w:space="0" w:color="auto"/>
            </w:tcBorders>
            <w:vAlign w:val="center"/>
            <w:hideMark/>
          </w:tcPr>
          <w:p w14:paraId="670012D5" w14:textId="77777777" w:rsidR="001321C8" w:rsidRPr="00EE3877" w:rsidRDefault="001321C8" w:rsidP="00DA3CA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Travail Complémentaire</w:t>
            </w:r>
          </w:p>
          <w:p w14:paraId="08DF597D"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en Consultation            (15 semaines)</w:t>
            </w:r>
          </w:p>
        </w:tc>
        <w:tc>
          <w:tcPr>
            <w:tcW w:w="774" w:type="pct"/>
            <w:gridSpan w:val="2"/>
            <w:tcBorders>
              <w:left w:val="single" w:sz="6" w:space="0" w:color="auto"/>
              <w:bottom w:val="single" w:sz="6" w:space="0" w:color="auto"/>
              <w:right w:val="single" w:sz="18" w:space="0" w:color="auto"/>
            </w:tcBorders>
            <w:vAlign w:val="center"/>
            <w:hideMark/>
          </w:tcPr>
          <w:p w14:paraId="7B78B74B"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Mode d’évaluation</w:t>
            </w:r>
          </w:p>
        </w:tc>
      </w:tr>
      <w:tr w:rsidR="00CD7FAB" w:rsidRPr="00EE3877" w14:paraId="530D0C52" w14:textId="77777777" w:rsidTr="00A4581D">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21" w:type="pct"/>
            <w:vMerge/>
            <w:tcBorders>
              <w:top w:val="single" w:sz="18" w:space="0" w:color="auto"/>
              <w:left w:val="single" w:sz="18" w:space="0" w:color="auto"/>
              <w:bottom w:val="single" w:sz="18" w:space="0" w:color="auto"/>
              <w:right w:val="single" w:sz="18" w:space="0" w:color="auto"/>
            </w:tcBorders>
            <w:vAlign w:val="center"/>
            <w:hideMark/>
          </w:tcPr>
          <w:p w14:paraId="276C73A0" w14:textId="77777777" w:rsidR="001321C8" w:rsidRPr="00EE3877" w:rsidRDefault="001321C8" w:rsidP="00DA3CA1">
            <w:pPr>
              <w:rPr>
                <w:rFonts w:ascii="Cambria" w:eastAsia="Calibri" w:hAnsi="Cambria" w:cs="Calibri"/>
                <w:color w:val="000000"/>
                <w:lang w:eastAsia="en-US"/>
              </w:rPr>
            </w:pPr>
          </w:p>
        </w:tc>
        <w:tc>
          <w:tcPr>
            <w:tcW w:w="919"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069C84B7" w14:textId="77777777" w:rsidR="001321C8" w:rsidRPr="00EE3877" w:rsidRDefault="001321C8" w:rsidP="00DA3CA1">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EE3877">
              <w:rPr>
                <w:rFonts w:ascii="Cambria" w:eastAsia="Calibri" w:hAnsi="Cambria" w:cs="Calibri"/>
                <w:color w:val="000000"/>
                <w:lang w:eastAsia="en-US"/>
              </w:rPr>
              <w:t>Intitulé</w:t>
            </w:r>
          </w:p>
        </w:tc>
        <w:tc>
          <w:tcPr>
            <w:tcW w:w="331" w:type="pct"/>
            <w:vMerge/>
            <w:tcBorders>
              <w:top w:val="single" w:sz="18" w:space="0" w:color="auto"/>
              <w:left w:val="single" w:sz="6" w:space="0" w:color="auto"/>
              <w:bottom w:val="single" w:sz="18" w:space="0" w:color="auto"/>
              <w:right w:val="single" w:sz="6" w:space="0" w:color="auto"/>
            </w:tcBorders>
            <w:vAlign w:val="center"/>
            <w:hideMark/>
          </w:tcPr>
          <w:p w14:paraId="3D9C0DD0"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185" w:type="pct"/>
            <w:vMerge/>
            <w:tcBorders>
              <w:top w:val="single" w:sz="18" w:space="0" w:color="auto"/>
              <w:left w:val="single" w:sz="6" w:space="0" w:color="auto"/>
              <w:bottom w:val="single" w:sz="18" w:space="0" w:color="auto"/>
              <w:right w:val="single" w:sz="6" w:space="0" w:color="auto"/>
            </w:tcBorders>
            <w:vAlign w:val="center"/>
            <w:hideMark/>
          </w:tcPr>
          <w:p w14:paraId="26CABA48"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1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A592E34"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Cours</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A4E56C2"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TD</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A633077"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TP</w:t>
            </w:r>
          </w:p>
        </w:tc>
        <w:tc>
          <w:tcPr>
            <w:tcW w:w="573" w:type="pct"/>
            <w:vMerge/>
            <w:tcBorders>
              <w:top w:val="single" w:sz="18" w:space="0" w:color="auto"/>
              <w:left w:val="single" w:sz="6" w:space="0" w:color="auto"/>
              <w:bottom w:val="single" w:sz="18" w:space="0" w:color="auto"/>
              <w:right w:val="single" w:sz="6" w:space="0" w:color="auto"/>
            </w:tcBorders>
            <w:vAlign w:val="center"/>
            <w:hideMark/>
          </w:tcPr>
          <w:p w14:paraId="1A46EC7F"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651" w:type="pct"/>
            <w:vMerge/>
            <w:tcBorders>
              <w:top w:val="single" w:sz="18" w:space="0" w:color="auto"/>
              <w:left w:val="single" w:sz="6" w:space="0" w:color="auto"/>
              <w:bottom w:val="single" w:sz="18" w:space="0" w:color="auto"/>
              <w:right w:val="single" w:sz="6" w:space="0" w:color="auto"/>
            </w:tcBorders>
            <w:vAlign w:val="center"/>
            <w:hideMark/>
          </w:tcPr>
          <w:p w14:paraId="2DEB7E82"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9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E6107CF"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Contrôle Continu</w:t>
            </w:r>
          </w:p>
        </w:tc>
        <w:tc>
          <w:tcPr>
            <w:tcW w:w="37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2B756E16"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Examen</w:t>
            </w:r>
          </w:p>
        </w:tc>
      </w:tr>
      <w:tr w:rsidR="00EE3877" w:rsidRPr="00EE3877" w14:paraId="717B5A0A" w14:textId="77777777" w:rsidTr="00A4581D">
        <w:trPr>
          <w:trHeight w:val="533"/>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6" w:space="0" w:color="auto"/>
            </w:tcBorders>
            <w:vAlign w:val="center"/>
            <w:hideMark/>
          </w:tcPr>
          <w:p w14:paraId="369E86D2" w14:textId="77777777" w:rsidR="00765048" w:rsidRPr="00EE3877" w:rsidRDefault="00765048" w:rsidP="00765048">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7AA708BE"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2.1.1</w:t>
            </w:r>
          </w:p>
          <w:p w14:paraId="750754C9" w14:textId="77777777" w:rsidR="00765048" w:rsidRPr="00EE3877" w:rsidRDefault="00765048" w:rsidP="00673F64">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sidR="00673F64">
              <w:rPr>
                <w:rFonts w:ascii="Cambria" w:eastAsia="Calibri" w:hAnsi="Cambria" w:cs="Calibri"/>
                <w:b w:val="0"/>
                <w:bCs w:val="0"/>
                <w:color w:val="000000"/>
              </w:rPr>
              <w:t>8</w:t>
            </w:r>
          </w:p>
          <w:p w14:paraId="354C9549" w14:textId="77777777" w:rsidR="00765048" w:rsidRPr="00EE3877" w:rsidRDefault="00765048" w:rsidP="00673F64">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sidR="00673F64">
              <w:rPr>
                <w:rFonts w:ascii="Cambria" w:eastAsia="Calibri" w:hAnsi="Cambria" w:cs="Calibri"/>
                <w:b w:val="0"/>
                <w:bCs w:val="0"/>
                <w:color w:val="000000"/>
              </w:rPr>
              <w:t>4</w:t>
            </w:r>
          </w:p>
        </w:tc>
        <w:tc>
          <w:tcPr>
            <w:tcW w:w="9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607EB82" w14:textId="77777777" w:rsidR="00765048" w:rsidRPr="00EE3877" w:rsidRDefault="00765048"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Moteurs à combustion interne approfondi</w:t>
            </w:r>
          </w:p>
        </w:tc>
        <w:tc>
          <w:tcPr>
            <w:tcW w:w="33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E2B9D7"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D0017E3"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7A154CE"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33F27B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8E2AEBB"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B561851"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EFDA34"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C92E39D"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5A32FF5C"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EE3877" w:rsidRPr="00EE3877" w14:paraId="64929BF7" w14:textId="77777777" w:rsidTr="00A4581D">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21" w:type="pct"/>
            <w:vMerge/>
            <w:tcBorders>
              <w:top w:val="single" w:sz="18" w:space="0" w:color="auto"/>
              <w:left w:val="single" w:sz="18" w:space="0" w:color="auto"/>
              <w:right w:val="single" w:sz="6" w:space="0" w:color="auto"/>
            </w:tcBorders>
            <w:vAlign w:val="center"/>
            <w:hideMark/>
          </w:tcPr>
          <w:p w14:paraId="243A27DF"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61861C3"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hAnsi="Cambria" w:cs="Arial"/>
                <w:bCs/>
              </w:rPr>
              <w:t xml:space="preserve">Cryogénie </w:t>
            </w:r>
          </w:p>
        </w:tc>
        <w:tc>
          <w:tcPr>
            <w:tcW w:w="33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06B682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3888D98"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8ACD4BC"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96A2C4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932776B"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7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01BF77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BF2A2B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65A4A8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70EA38D1"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EE3877" w:rsidRPr="00EE3877" w14:paraId="3666E032" w14:textId="77777777" w:rsidTr="00A4581D">
        <w:trPr>
          <w:trHeight w:val="452"/>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6" w:space="0" w:color="auto"/>
            </w:tcBorders>
            <w:vAlign w:val="center"/>
            <w:hideMark/>
          </w:tcPr>
          <w:p w14:paraId="67763E40" w14:textId="77777777" w:rsidR="00765048" w:rsidRPr="00EE3877" w:rsidRDefault="00765048" w:rsidP="00765048">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3E3F1031"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2.1.2</w:t>
            </w:r>
          </w:p>
          <w:p w14:paraId="145CF3B5" w14:textId="77777777" w:rsidR="00765048" w:rsidRPr="00EE3877" w:rsidRDefault="00765048" w:rsidP="00673F64">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sidR="00673F64">
              <w:rPr>
                <w:rFonts w:ascii="Cambria" w:eastAsia="Calibri" w:hAnsi="Cambria" w:cs="Calibri"/>
                <w:b w:val="0"/>
                <w:bCs w:val="0"/>
                <w:color w:val="000000"/>
              </w:rPr>
              <w:t>10</w:t>
            </w:r>
          </w:p>
          <w:p w14:paraId="4CFE1A4E" w14:textId="77777777" w:rsidR="00765048" w:rsidRPr="00EE3877" w:rsidRDefault="00765048" w:rsidP="00673F64">
            <w:pPr>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sidR="00673F64">
              <w:rPr>
                <w:rFonts w:ascii="Cambria" w:eastAsia="Calibri" w:hAnsi="Cambria" w:cs="Calibri"/>
                <w:b w:val="0"/>
                <w:bCs w:val="0"/>
                <w:color w:val="000000"/>
              </w:rPr>
              <w:t>5</w:t>
            </w:r>
          </w:p>
        </w:tc>
        <w:tc>
          <w:tcPr>
            <w:tcW w:w="9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B43FAFA" w14:textId="77777777" w:rsidR="00765048" w:rsidRPr="00EE3877" w:rsidRDefault="00765048"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Mécanique de propulsion</w:t>
            </w:r>
          </w:p>
        </w:tc>
        <w:tc>
          <w:tcPr>
            <w:tcW w:w="33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A001E18"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w:t>
            </w:r>
          </w:p>
        </w:tc>
        <w:tc>
          <w:tcPr>
            <w:tcW w:w="18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18F26F5"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w:t>
            </w:r>
          </w:p>
        </w:tc>
        <w:tc>
          <w:tcPr>
            <w:tcW w:w="31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BD64D3D"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75DD488"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45AF4829"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7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070362B"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67h30</w:t>
            </w:r>
          </w:p>
        </w:tc>
        <w:tc>
          <w:tcPr>
            <w:tcW w:w="65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BDAF155"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82h30</w:t>
            </w:r>
          </w:p>
        </w:tc>
        <w:tc>
          <w:tcPr>
            <w:tcW w:w="39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968F7F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0AFD670C"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EE3877" w:rsidRPr="00EE3877" w14:paraId="03B5BA8C" w14:textId="77777777" w:rsidTr="00A4581D">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right w:val="single" w:sz="6" w:space="0" w:color="auto"/>
            </w:tcBorders>
            <w:vAlign w:val="center"/>
            <w:hideMark/>
          </w:tcPr>
          <w:p w14:paraId="23B3B7C8"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09E306C"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C0504D" w:themeColor="accent2"/>
                <w:lang w:eastAsia="en-US"/>
              </w:rPr>
            </w:pPr>
            <w:r w:rsidRPr="00EE3877">
              <w:rPr>
                <w:rFonts w:ascii="Cambria" w:eastAsia="Calibri" w:hAnsi="Cambria" w:cs="Calibri"/>
                <w:lang w:eastAsia="en-US"/>
              </w:rPr>
              <w:t>Echangeurs de chaleur</w:t>
            </w:r>
          </w:p>
        </w:tc>
        <w:tc>
          <w:tcPr>
            <w:tcW w:w="33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FB484F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B5EAB04"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9D3686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E594136"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21278FE2"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C78DB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394A3A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8575FB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B00AB3B"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EE3877" w:rsidRPr="00EE3877" w14:paraId="1BEA00FA" w14:textId="77777777" w:rsidTr="009C6901">
        <w:trPr>
          <w:trHeight w:val="454"/>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6" w:space="0" w:color="auto"/>
            </w:tcBorders>
            <w:vAlign w:val="center"/>
            <w:hideMark/>
          </w:tcPr>
          <w:p w14:paraId="6DC2449B" w14:textId="77777777" w:rsidR="00765048" w:rsidRPr="00EE3877" w:rsidRDefault="00765048" w:rsidP="00765048">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Méthodologique</w:t>
            </w:r>
          </w:p>
          <w:p w14:paraId="50CECD8B"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UEM 2.1</w:t>
            </w:r>
          </w:p>
          <w:p w14:paraId="28B0223E"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9</w:t>
            </w:r>
          </w:p>
          <w:p w14:paraId="081E68B6" w14:textId="77777777" w:rsidR="00765048" w:rsidRPr="00EE3877" w:rsidRDefault="00765048" w:rsidP="00765048">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Coefficients : 5</w:t>
            </w:r>
          </w:p>
        </w:tc>
        <w:tc>
          <w:tcPr>
            <w:tcW w:w="919" w:type="pct"/>
            <w:tcBorders>
              <w:top w:val="single" w:sz="18" w:space="0" w:color="auto"/>
              <w:left w:val="single" w:sz="6" w:space="0" w:color="auto"/>
              <w:right w:val="single" w:sz="6" w:space="0" w:color="auto"/>
            </w:tcBorders>
            <w:shd w:val="clear" w:color="auto" w:fill="DAEEF3" w:themeFill="accent5" w:themeFillTint="33"/>
            <w:vAlign w:val="center"/>
            <w:hideMark/>
          </w:tcPr>
          <w:p w14:paraId="11A3CCD6" w14:textId="77777777" w:rsidR="00765048" w:rsidRPr="00EE3877" w:rsidRDefault="00765048" w:rsidP="007650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CFD et logiciels</w:t>
            </w:r>
          </w:p>
        </w:tc>
        <w:tc>
          <w:tcPr>
            <w:tcW w:w="331" w:type="pct"/>
            <w:tcBorders>
              <w:top w:val="single" w:sz="18" w:space="0" w:color="auto"/>
              <w:left w:val="single" w:sz="6" w:space="0" w:color="auto"/>
              <w:right w:val="single" w:sz="6" w:space="0" w:color="auto"/>
            </w:tcBorders>
            <w:shd w:val="clear" w:color="auto" w:fill="DAEEF3" w:themeFill="accent5" w:themeFillTint="33"/>
            <w:vAlign w:val="center"/>
            <w:hideMark/>
          </w:tcPr>
          <w:p w14:paraId="53F5E27E"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18" w:space="0" w:color="auto"/>
              <w:left w:val="single" w:sz="6" w:space="0" w:color="auto"/>
              <w:right w:val="single" w:sz="6" w:space="0" w:color="auto"/>
            </w:tcBorders>
            <w:shd w:val="clear" w:color="auto" w:fill="DAEEF3" w:themeFill="accent5" w:themeFillTint="33"/>
            <w:vAlign w:val="center"/>
            <w:hideMark/>
          </w:tcPr>
          <w:p w14:paraId="1AFED0D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18" w:space="0" w:color="auto"/>
              <w:left w:val="single" w:sz="6" w:space="0" w:color="auto"/>
              <w:right w:val="single" w:sz="6" w:space="0" w:color="auto"/>
            </w:tcBorders>
            <w:shd w:val="clear" w:color="auto" w:fill="DAEEF3" w:themeFill="accent5" w:themeFillTint="33"/>
            <w:vAlign w:val="center"/>
            <w:hideMark/>
          </w:tcPr>
          <w:p w14:paraId="3C9DC1FC"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p>
        </w:tc>
        <w:tc>
          <w:tcPr>
            <w:tcW w:w="266" w:type="pct"/>
            <w:tcBorders>
              <w:top w:val="single" w:sz="18" w:space="0" w:color="auto"/>
              <w:left w:val="single" w:sz="6" w:space="0" w:color="auto"/>
              <w:right w:val="single" w:sz="6" w:space="0" w:color="auto"/>
            </w:tcBorders>
            <w:shd w:val="clear" w:color="auto" w:fill="DAEEF3" w:themeFill="accent5" w:themeFillTint="33"/>
            <w:vAlign w:val="center"/>
          </w:tcPr>
          <w:p w14:paraId="0B27B525"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66" w:type="pct"/>
            <w:tcBorders>
              <w:top w:val="single" w:sz="18" w:space="0" w:color="auto"/>
              <w:left w:val="single" w:sz="6" w:space="0" w:color="auto"/>
              <w:right w:val="single" w:sz="6" w:space="0" w:color="auto"/>
            </w:tcBorders>
            <w:shd w:val="clear" w:color="auto" w:fill="DAEEF3" w:themeFill="accent5" w:themeFillTint="33"/>
            <w:vAlign w:val="center"/>
            <w:hideMark/>
          </w:tcPr>
          <w:p w14:paraId="0D5D02B1"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573" w:type="pct"/>
            <w:tcBorders>
              <w:top w:val="single" w:sz="18" w:space="0" w:color="auto"/>
              <w:left w:val="single" w:sz="6" w:space="0" w:color="auto"/>
              <w:right w:val="single" w:sz="6" w:space="0" w:color="auto"/>
            </w:tcBorders>
            <w:shd w:val="clear" w:color="auto" w:fill="DAEEF3" w:themeFill="accent5" w:themeFillTint="33"/>
            <w:vAlign w:val="center"/>
            <w:hideMark/>
          </w:tcPr>
          <w:p w14:paraId="443D074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18" w:space="0" w:color="auto"/>
              <w:left w:val="single" w:sz="6" w:space="0" w:color="auto"/>
              <w:right w:val="single" w:sz="6" w:space="0" w:color="auto"/>
            </w:tcBorders>
            <w:shd w:val="clear" w:color="auto" w:fill="DAEEF3" w:themeFill="accent5" w:themeFillTint="33"/>
            <w:vAlign w:val="center"/>
            <w:hideMark/>
          </w:tcPr>
          <w:p w14:paraId="744C495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18" w:space="0" w:color="auto"/>
              <w:left w:val="single" w:sz="6" w:space="0" w:color="auto"/>
              <w:right w:val="single" w:sz="6" w:space="0" w:color="auto"/>
            </w:tcBorders>
            <w:shd w:val="clear" w:color="auto" w:fill="DAEEF3" w:themeFill="accent5" w:themeFillTint="33"/>
            <w:vAlign w:val="center"/>
            <w:hideMark/>
          </w:tcPr>
          <w:p w14:paraId="2DA66AB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78" w:type="pct"/>
            <w:tcBorders>
              <w:top w:val="single" w:sz="18" w:space="0" w:color="auto"/>
              <w:left w:val="single" w:sz="6" w:space="0" w:color="auto"/>
              <w:right w:val="single" w:sz="18" w:space="0" w:color="auto"/>
            </w:tcBorders>
            <w:shd w:val="clear" w:color="auto" w:fill="DAEEF3" w:themeFill="accent5" w:themeFillTint="33"/>
            <w:vAlign w:val="center"/>
            <w:hideMark/>
          </w:tcPr>
          <w:p w14:paraId="6457EB47"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color w:val="000000"/>
              </w:rPr>
            </w:pPr>
          </w:p>
        </w:tc>
      </w:tr>
      <w:tr w:rsidR="00EE3877" w:rsidRPr="00EE3877" w14:paraId="1F255E54" w14:textId="77777777" w:rsidTr="009C690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right w:val="single" w:sz="6" w:space="0" w:color="auto"/>
            </w:tcBorders>
            <w:vAlign w:val="center"/>
            <w:hideMark/>
          </w:tcPr>
          <w:p w14:paraId="7B3425CC"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A9AFF0B"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Optimisation</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370D41"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w:t>
            </w:r>
          </w:p>
        </w:tc>
        <w:tc>
          <w:tcPr>
            <w:tcW w:w="1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60462A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149C464"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5FFDF62"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298F23" w14:textId="793B52DD"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w:t>
            </w:r>
            <w:r w:rsidR="001802E2">
              <w:rPr>
                <w:rFonts w:ascii="Cambria" w:eastAsia="Calibri" w:hAnsi="Cambria"/>
              </w:rPr>
              <w:t>3</w:t>
            </w:r>
            <w:r w:rsidRPr="00EE3877">
              <w:rPr>
                <w:rFonts w:ascii="Cambria" w:eastAsia="Calibri" w:hAnsi="Cambria"/>
              </w:rPr>
              <w:t>0</w:t>
            </w:r>
          </w:p>
        </w:tc>
        <w:tc>
          <w:tcPr>
            <w:tcW w:w="5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9651811"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37h30</w:t>
            </w:r>
          </w:p>
        </w:tc>
        <w:tc>
          <w:tcPr>
            <w:tcW w:w="65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65922AA"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37h30</w:t>
            </w:r>
          </w:p>
        </w:tc>
        <w:tc>
          <w:tcPr>
            <w:tcW w:w="3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93891B"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AFFB73C"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EE3877" w:rsidRPr="00EE3877" w14:paraId="3BF98C87" w14:textId="77777777" w:rsidTr="009C6901">
        <w:trPr>
          <w:trHeight w:val="454"/>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bottom w:val="single" w:sz="18" w:space="0" w:color="auto"/>
              <w:right w:val="single" w:sz="6" w:space="0" w:color="auto"/>
            </w:tcBorders>
            <w:vAlign w:val="center"/>
            <w:hideMark/>
          </w:tcPr>
          <w:p w14:paraId="77A074B5"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1AA4CCC" w14:textId="77777777" w:rsidR="00765048" w:rsidRPr="00EE3877" w:rsidRDefault="00765048"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TP Echangeurs de chaleur</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D51107D"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1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9F2783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FA5934"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03CF27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D2E7927"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AEA904E"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22h30</w:t>
            </w:r>
          </w:p>
        </w:tc>
        <w:tc>
          <w:tcPr>
            <w:tcW w:w="65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3AED09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27h30</w:t>
            </w:r>
          </w:p>
        </w:tc>
        <w:tc>
          <w:tcPr>
            <w:tcW w:w="3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84D293"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7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068F2134"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r>
      <w:tr w:rsidR="001802E2" w:rsidRPr="00EE3877" w14:paraId="2C199052" w14:textId="77777777" w:rsidTr="001802E2">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4" w:space="0" w:color="auto"/>
            </w:tcBorders>
            <w:hideMark/>
          </w:tcPr>
          <w:p w14:paraId="7E448576" w14:textId="77777777" w:rsidR="001802E2" w:rsidRDefault="001802E2" w:rsidP="001802E2">
            <w:pPr>
              <w:autoSpaceDE w:val="0"/>
              <w:autoSpaceDN w:val="0"/>
              <w:adjustRightInd w:val="0"/>
              <w:spacing w:line="276" w:lineRule="auto"/>
              <w:rPr>
                <w:rFonts w:ascii="Cambria" w:eastAsia="Calibri" w:hAnsi="Cambria" w:cs="Calibri"/>
                <w:color w:val="000000"/>
              </w:rPr>
            </w:pPr>
          </w:p>
          <w:p w14:paraId="20DD5817" w14:textId="77777777" w:rsidR="001802E2" w:rsidRPr="00EE3877" w:rsidRDefault="001802E2" w:rsidP="001802E2">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Transversale</w:t>
            </w:r>
          </w:p>
          <w:p w14:paraId="6689338F" w14:textId="77777777" w:rsidR="001802E2" w:rsidRPr="00EE3877" w:rsidRDefault="001802E2" w:rsidP="001802E2">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UET 2.1</w:t>
            </w:r>
          </w:p>
          <w:p w14:paraId="388BE08C" w14:textId="20A002F8" w:rsidR="001802E2" w:rsidRPr="00EE3877" w:rsidRDefault="001802E2" w:rsidP="001802E2">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Pr>
                <w:rFonts w:ascii="Cambria" w:eastAsia="Calibri" w:hAnsi="Cambria" w:cs="Calibri"/>
                <w:b w:val="0"/>
                <w:bCs w:val="0"/>
                <w:color w:val="000000"/>
              </w:rPr>
              <w:t>3</w:t>
            </w:r>
          </w:p>
          <w:p w14:paraId="504B3FAE" w14:textId="228AF24C" w:rsidR="001802E2" w:rsidRPr="00EE3877" w:rsidRDefault="001802E2" w:rsidP="001802E2">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Pr>
                <w:rFonts w:ascii="Cambria" w:eastAsia="Calibri" w:hAnsi="Cambria" w:cs="Calibri"/>
                <w:b w:val="0"/>
                <w:bCs w:val="0"/>
                <w:color w:val="000000"/>
              </w:rPr>
              <w:t>3</w:t>
            </w:r>
          </w:p>
        </w:tc>
        <w:tc>
          <w:tcPr>
            <w:tcW w:w="91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1D6E088" w14:textId="35DB4291" w:rsidR="001802E2" w:rsidRPr="00EE3877" w:rsidRDefault="001802E2" w:rsidP="001802E2">
            <w:pP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Reserve engineering </w:t>
            </w:r>
          </w:p>
        </w:tc>
        <w:tc>
          <w:tcPr>
            <w:tcW w:w="331"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B70B7F1" w14:textId="009D2337"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4D802E" w14:textId="26DA37A6"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E3B2034" w14:textId="77777777"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532" w:type="pct"/>
            <w:gridSpan w:val="2"/>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5DF49AA" w14:textId="77777777" w:rsidR="001802E2"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p w14:paraId="76543CDC" w14:textId="64670258"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Atelier </w:t>
            </w:r>
          </w:p>
        </w:tc>
        <w:tc>
          <w:tcPr>
            <w:tcW w:w="5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8AFBA3D" w14:textId="15476EB2"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rPr>
              <w:t>45h00</w:t>
            </w:r>
          </w:p>
        </w:tc>
        <w:tc>
          <w:tcPr>
            <w:tcW w:w="65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8886272" w14:textId="31688154"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rPr>
              <w:t>0</w:t>
            </w:r>
            <w:r w:rsidRPr="00EE3877">
              <w:rPr>
                <w:rFonts w:ascii="Cambria" w:eastAsia="Calibri" w:hAnsi="Cambria"/>
              </w:rPr>
              <w:t>5h00</w:t>
            </w:r>
          </w:p>
        </w:tc>
        <w:tc>
          <w:tcPr>
            <w:tcW w:w="3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335704E" w14:textId="482F8A3A"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rPr>
              <w:t>40%</w:t>
            </w:r>
          </w:p>
        </w:tc>
        <w:tc>
          <w:tcPr>
            <w:tcW w:w="37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4221F5B" w14:textId="5F136B11"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CD7FAB" w:rsidRPr="00EE3877" w14:paraId="7873652F" w14:textId="77777777" w:rsidTr="00823360">
        <w:trPr>
          <w:trHeight w:val="360"/>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bottom w:val="single" w:sz="18" w:space="0" w:color="auto"/>
              <w:right w:val="single" w:sz="4" w:space="0" w:color="auto"/>
            </w:tcBorders>
            <w:hideMark/>
          </w:tcPr>
          <w:p w14:paraId="12C98A58" w14:textId="04D919B6" w:rsidR="001802E2" w:rsidRPr="00EE3877" w:rsidRDefault="001802E2" w:rsidP="00765048">
            <w:pPr>
              <w:autoSpaceDE w:val="0"/>
              <w:autoSpaceDN w:val="0"/>
              <w:adjustRightInd w:val="0"/>
              <w:spacing w:line="276" w:lineRule="auto"/>
              <w:rPr>
                <w:rFonts w:ascii="Cambria" w:eastAsia="Calibri" w:hAnsi="Cambria" w:cs="Calibri"/>
                <w:color w:val="000000"/>
                <w:lang w:eastAsia="en-US"/>
              </w:rPr>
            </w:pPr>
          </w:p>
        </w:tc>
        <w:tc>
          <w:tcPr>
            <w:tcW w:w="919"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58CD0A77" w14:textId="77777777" w:rsidR="001802E2" w:rsidRPr="00EE3877" w:rsidRDefault="001802E2"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Recherche documentaire et conception de mémoire</w:t>
            </w:r>
          </w:p>
        </w:tc>
        <w:tc>
          <w:tcPr>
            <w:tcW w:w="33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D174F6C"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18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24EB40F"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31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705E6469"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03EFC7D"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3B693A6D"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57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EF33A8B"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22h30</w:t>
            </w:r>
          </w:p>
        </w:tc>
        <w:tc>
          <w:tcPr>
            <w:tcW w:w="65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419C341"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02h30</w:t>
            </w:r>
          </w:p>
        </w:tc>
        <w:tc>
          <w:tcPr>
            <w:tcW w:w="39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B648FDF"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78"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6BF03021"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100%</w:t>
            </w:r>
          </w:p>
        </w:tc>
      </w:tr>
      <w:tr w:rsidR="00213FC3" w:rsidRPr="00EE3877" w14:paraId="6EE75865" w14:textId="77777777" w:rsidTr="00213F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1" w:type="pct"/>
            <w:tcBorders>
              <w:top w:val="single" w:sz="18" w:space="0" w:color="auto"/>
              <w:left w:val="single" w:sz="18" w:space="0" w:color="auto"/>
              <w:right w:val="single" w:sz="6" w:space="0" w:color="auto"/>
            </w:tcBorders>
            <w:hideMark/>
          </w:tcPr>
          <w:p w14:paraId="7DFDBE5F" w14:textId="77777777" w:rsidR="00765048" w:rsidRPr="00EE3877" w:rsidRDefault="00765048" w:rsidP="00765048">
            <w:pPr>
              <w:autoSpaceDE w:val="0"/>
              <w:autoSpaceDN w:val="0"/>
              <w:adjustRightInd w:val="0"/>
              <w:spacing w:line="276" w:lineRule="auto"/>
              <w:jc w:val="center"/>
              <w:rPr>
                <w:rFonts w:ascii="Cambria" w:eastAsia="Calibri" w:hAnsi="Cambria" w:cs="Calibri"/>
                <w:color w:val="000000"/>
                <w:lang w:eastAsia="en-US"/>
              </w:rPr>
            </w:pPr>
            <w:r w:rsidRPr="00EE3877">
              <w:rPr>
                <w:rFonts w:ascii="Cambria" w:eastAsia="Calibri" w:hAnsi="Cambria" w:cs="Calibri"/>
                <w:color w:val="000000"/>
              </w:rPr>
              <w:t>Total semestre 3</w:t>
            </w:r>
          </w:p>
        </w:tc>
        <w:tc>
          <w:tcPr>
            <w:tcW w:w="91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A7D3DEC"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3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1BD4082"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30</w:t>
            </w:r>
          </w:p>
        </w:tc>
        <w:tc>
          <w:tcPr>
            <w:tcW w:w="1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460706D"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17</w:t>
            </w:r>
          </w:p>
        </w:tc>
        <w:tc>
          <w:tcPr>
            <w:tcW w:w="31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2C5DE18" w14:textId="5C02A3ED" w:rsidR="00765048" w:rsidRPr="00EE3877" w:rsidRDefault="001802E2"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rPr>
            </w:pPr>
            <w:r>
              <w:rPr>
                <w:rFonts w:ascii="Cambria" w:eastAsia="Calibri" w:hAnsi="Cambria" w:cs="Calibri"/>
                <w:b/>
                <w:bCs/>
              </w:rPr>
              <w:t>12h00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BE5F6B1"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rPr>
            </w:pPr>
            <w:r w:rsidRPr="00EE3877">
              <w:rPr>
                <w:rFonts w:ascii="Cambria" w:eastAsia="Calibri" w:hAnsi="Cambria" w:cs="Calibri"/>
                <w:b/>
                <w:bCs/>
              </w:rPr>
              <w:t>6h00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035B213" w14:textId="78FC7CFC" w:rsidR="00765048" w:rsidRPr="00EE3877" w:rsidRDefault="001802E2"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rPr>
            </w:pPr>
            <w:r>
              <w:rPr>
                <w:rFonts w:ascii="Cambria" w:eastAsia="Calibri" w:hAnsi="Cambria" w:cs="Calibri"/>
                <w:b/>
                <w:bCs/>
              </w:rPr>
              <w:t>7</w:t>
            </w:r>
            <w:r w:rsidR="00765048" w:rsidRPr="00EE3877">
              <w:rPr>
                <w:rFonts w:ascii="Cambria" w:eastAsia="Calibri" w:hAnsi="Cambria" w:cs="Calibri"/>
                <w:b/>
                <w:bCs/>
              </w:rPr>
              <w:t>h30</w:t>
            </w:r>
          </w:p>
        </w:tc>
        <w:tc>
          <w:tcPr>
            <w:tcW w:w="5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6FD7193" w14:textId="624049B2" w:rsidR="00765048" w:rsidRPr="00EE3877" w:rsidRDefault="001802E2"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5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FAD2BE" w14:textId="575810E6"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39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873A1A9"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7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470D93AE"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3C3700E5" w14:textId="77777777" w:rsidR="002325A1" w:rsidRDefault="001213B8">
      <w:pPr>
        <w:spacing w:after="200" w:line="276" w:lineRule="auto"/>
        <w:rPr>
          <w:rFonts w:asciiTheme="majorHAnsi" w:eastAsia="Calibri" w:hAnsiTheme="majorHAnsi" w:cs="Calibri"/>
          <w:b/>
          <w:bCs/>
          <w:color w:val="000000"/>
          <w:u w:val="thick" w:color="F79646" w:themeColor="accent6"/>
        </w:rPr>
        <w:sectPr w:rsidR="002325A1" w:rsidSect="0009323C">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941639">
        <w:rPr>
          <w:rFonts w:asciiTheme="majorHAnsi" w:eastAsia="Calibri" w:hAnsiTheme="majorHAnsi" w:cs="Calibri"/>
          <w:b/>
          <w:bCs/>
          <w:color w:val="000000"/>
          <w:u w:val="thick" w:color="F79646" w:themeColor="accent6"/>
        </w:rPr>
        <w:br w:type="page"/>
      </w:r>
    </w:p>
    <w:p w14:paraId="252A21BE" w14:textId="77777777" w:rsidR="001213B8" w:rsidRDefault="001213B8">
      <w:pPr>
        <w:spacing w:after="200" w:line="276" w:lineRule="auto"/>
        <w:rPr>
          <w:rFonts w:asciiTheme="majorHAnsi" w:eastAsia="Calibri" w:hAnsiTheme="majorHAnsi" w:cs="Calibri"/>
          <w:b/>
          <w:bCs/>
          <w:color w:val="000000"/>
          <w:u w:val="thick" w:color="F79646" w:themeColor="accent6"/>
        </w:rPr>
      </w:pPr>
    </w:p>
    <w:p w14:paraId="5C5D339D" w14:textId="77777777" w:rsidR="0046783B" w:rsidRPr="00FC2A93" w:rsidRDefault="0046783B" w:rsidP="0046783B">
      <w:pPr>
        <w:autoSpaceDE w:val="0"/>
        <w:autoSpaceDN w:val="0"/>
        <w:adjustRightInd w:val="0"/>
        <w:rPr>
          <w:rFonts w:ascii="Cambria" w:eastAsia="Calibri" w:hAnsi="Cambria" w:cs="Calibri"/>
          <w:b/>
          <w:color w:val="000000"/>
          <w:u w:val="single"/>
        </w:rPr>
      </w:pPr>
      <w:r w:rsidRPr="00FC2A93">
        <w:rPr>
          <w:rFonts w:ascii="Cambria" w:eastAsia="Calibri" w:hAnsi="Cambria" w:cs="Calibri"/>
          <w:b/>
          <w:color w:val="000000"/>
          <w:u w:val="single"/>
        </w:rPr>
        <w:t xml:space="preserve">UE Découverte </w:t>
      </w:r>
      <w:r w:rsidRPr="00FC2A93">
        <w:rPr>
          <w:rFonts w:ascii="Cambria" w:eastAsia="Calibri" w:hAnsi="Cambria" w:cs="Calibri"/>
          <w:b/>
          <w:bCs/>
          <w:i/>
          <w:iCs/>
          <w:color w:val="000000"/>
          <w:sz w:val="20"/>
          <w:szCs w:val="20"/>
          <w:u w:val="single"/>
        </w:rPr>
        <w:t>(S1</w:t>
      </w:r>
      <w:r w:rsidR="00F07CBF">
        <w:rPr>
          <w:rFonts w:ascii="Cambria" w:eastAsia="Calibri" w:hAnsi="Cambria" w:cs="Calibri"/>
          <w:b/>
          <w:bCs/>
          <w:i/>
          <w:iCs/>
          <w:color w:val="000000"/>
          <w:sz w:val="20"/>
          <w:szCs w:val="20"/>
          <w:u w:val="single"/>
        </w:rPr>
        <w:t>, S2 et S3</w:t>
      </w:r>
      <w:r w:rsidRPr="00FC2A93">
        <w:rPr>
          <w:rFonts w:ascii="Cambria" w:eastAsia="Calibri" w:hAnsi="Cambria" w:cs="Calibri"/>
          <w:b/>
          <w:bCs/>
          <w:i/>
          <w:iCs/>
          <w:color w:val="000000"/>
          <w:sz w:val="20"/>
          <w:szCs w:val="20"/>
          <w:u w:val="single"/>
        </w:rPr>
        <w:t>)</w:t>
      </w:r>
    </w:p>
    <w:p w14:paraId="7E91F3B6" w14:textId="77777777" w:rsidR="000933FE" w:rsidRPr="009C2527" w:rsidRDefault="000933FE"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Calibri"/>
          <w:i/>
          <w:iCs/>
          <w:color w:val="000000" w:themeColor="text1"/>
          <w:sz w:val="22"/>
          <w:szCs w:val="22"/>
          <w:lang w:eastAsia="en-US"/>
        </w:rPr>
        <w:t>Transport et stockage de l’énergie</w:t>
      </w:r>
    </w:p>
    <w:p w14:paraId="403F799D" w14:textId="77777777" w:rsidR="00552D11" w:rsidRPr="009C2527" w:rsidRDefault="00552D11"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Calibri"/>
          <w:i/>
          <w:iCs/>
          <w:sz w:val="22"/>
          <w:szCs w:val="22"/>
          <w:lang w:eastAsia="en-US"/>
        </w:rPr>
        <w:t>Electronique appliquée</w:t>
      </w:r>
    </w:p>
    <w:p w14:paraId="5E295679" w14:textId="77777777" w:rsidR="0046783B" w:rsidRPr="009C2527" w:rsidRDefault="00552D11"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Calibri"/>
          <w:i/>
          <w:iCs/>
          <w:sz w:val="22"/>
          <w:szCs w:val="22"/>
          <w:lang w:eastAsia="en-US"/>
        </w:rPr>
        <w:t>Electrotechnique appliquée</w:t>
      </w:r>
    </w:p>
    <w:p w14:paraId="72E74302" w14:textId="77777777" w:rsidR="00F07CBF" w:rsidRPr="009C2527" w:rsidRDefault="00F07CBF"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theme="majorBidi"/>
          <w:i/>
          <w:iCs/>
          <w:sz w:val="22"/>
          <w:szCs w:val="22"/>
        </w:rPr>
        <w:t>Audit énergétique</w:t>
      </w:r>
    </w:p>
    <w:p w14:paraId="2D02A8E0" w14:textId="77777777" w:rsidR="0046783B" w:rsidRPr="009C2527" w:rsidRDefault="0046783B" w:rsidP="007F3AAB">
      <w:pPr>
        <w:pStyle w:val="Paragraphedeliste"/>
        <w:numPr>
          <w:ilvl w:val="0"/>
          <w:numId w:val="4"/>
        </w:numPr>
        <w:rPr>
          <w:rFonts w:asciiTheme="majorHAnsi" w:hAnsiTheme="majorHAnsi"/>
          <w:i/>
          <w:iCs/>
          <w:color w:val="000000"/>
          <w:sz w:val="22"/>
          <w:szCs w:val="22"/>
        </w:rPr>
      </w:pPr>
      <w:r w:rsidRPr="009C2527">
        <w:rPr>
          <w:rFonts w:asciiTheme="majorHAnsi" w:hAnsiTheme="majorHAnsi"/>
          <w:i/>
          <w:iCs/>
          <w:color w:val="000000"/>
          <w:sz w:val="22"/>
          <w:szCs w:val="22"/>
        </w:rPr>
        <w:t>Energies renouvelables</w:t>
      </w:r>
    </w:p>
    <w:p w14:paraId="5A156AAC" w14:textId="77777777" w:rsidR="00F07CBF" w:rsidRPr="009C2527" w:rsidRDefault="00F07CBF" w:rsidP="007F3AAB">
      <w:pPr>
        <w:pStyle w:val="Paragraphedeliste"/>
        <w:numPr>
          <w:ilvl w:val="0"/>
          <w:numId w:val="4"/>
        </w:numPr>
        <w:rPr>
          <w:rFonts w:asciiTheme="majorHAnsi" w:hAnsiTheme="majorHAnsi"/>
          <w:i/>
          <w:iCs/>
          <w:color w:val="000000"/>
          <w:sz w:val="22"/>
          <w:szCs w:val="22"/>
        </w:rPr>
      </w:pPr>
      <w:r w:rsidRPr="009C2527">
        <w:rPr>
          <w:rFonts w:asciiTheme="majorHAnsi" w:hAnsiTheme="majorHAnsi" w:cs="Arial"/>
          <w:i/>
          <w:iCs/>
          <w:sz w:val="22"/>
          <w:szCs w:val="22"/>
        </w:rPr>
        <w:t xml:space="preserve">Maintenance et </w:t>
      </w:r>
      <w:r w:rsidRPr="009C2527">
        <w:rPr>
          <w:rFonts w:asciiTheme="majorHAnsi" w:hAnsiTheme="majorHAnsi"/>
          <w:i/>
          <w:iCs/>
          <w:sz w:val="22"/>
          <w:szCs w:val="22"/>
        </w:rPr>
        <w:t>Sécurité industrielle</w:t>
      </w:r>
    </w:p>
    <w:p w14:paraId="02AA2566"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Hygiène et sécurité</w:t>
      </w:r>
    </w:p>
    <w:p w14:paraId="54697685"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Aéronautique</w:t>
      </w:r>
    </w:p>
    <w:p w14:paraId="6CF4BC8F"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Transport</w:t>
      </w:r>
    </w:p>
    <w:p w14:paraId="03F2AE8B"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cs="Calibri"/>
          <w:i/>
          <w:iCs/>
          <w:sz w:val="22"/>
          <w:szCs w:val="22"/>
          <w:lang w:eastAsia="fr-FR"/>
        </w:rPr>
        <w:t>Fiabilité</w:t>
      </w:r>
    </w:p>
    <w:p w14:paraId="101EAFE3"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management de la qualité</w:t>
      </w:r>
    </w:p>
    <w:p w14:paraId="044E6372" w14:textId="77777777" w:rsidR="0046783B" w:rsidRPr="009C2527" w:rsidRDefault="0046783B" w:rsidP="007F3AAB">
      <w:pPr>
        <w:pStyle w:val="Paragraphedeliste"/>
        <w:numPr>
          <w:ilvl w:val="0"/>
          <w:numId w:val="4"/>
        </w:numPr>
        <w:tabs>
          <w:tab w:val="left" w:pos="3725"/>
        </w:tabs>
        <w:spacing w:line="276" w:lineRule="auto"/>
        <w:ind w:right="282"/>
        <w:rPr>
          <w:rFonts w:asciiTheme="majorHAnsi" w:hAnsiTheme="majorHAnsi" w:cstheme="majorBidi"/>
          <w:bCs/>
          <w:i/>
          <w:iCs/>
          <w:sz w:val="22"/>
          <w:szCs w:val="22"/>
        </w:rPr>
      </w:pPr>
      <w:r w:rsidRPr="009C2527">
        <w:rPr>
          <w:rFonts w:asciiTheme="majorHAnsi" w:hAnsiTheme="majorHAnsi" w:cstheme="majorBidi"/>
          <w:bCs/>
          <w:i/>
          <w:iCs/>
          <w:sz w:val="22"/>
          <w:szCs w:val="22"/>
        </w:rPr>
        <w:t>La Conception collaborative</w:t>
      </w:r>
    </w:p>
    <w:p w14:paraId="4E49C6EF" w14:textId="77777777" w:rsidR="0046783B" w:rsidRPr="009C2527" w:rsidRDefault="0046783B" w:rsidP="007F3AAB">
      <w:pPr>
        <w:pStyle w:val="Paragraphedeliste"/>
        <w:numPr>
          <w:ilvl w:val="0"/>
          <w:numId w:val="4"/>
        </w:numPr>
        <w:tabs>
          <w:tab w:val="left" w:pos="3725"/>
        </w:tabs>
        <w:spacing w:line="276" w:lineRule="auto"/>
        <w:ind w:right="282"/>
        <w:rPr>
          <w:rFonts w:asciiTheme="majorHAnsi" w:hAnsiTheme="majorHAnsi" w:cstheme="majorBidi"/>
          <w:bCs/>
          <w:i/>
          <w:iCs/>
          <w:sz w:val="22"/>
          <w:szCs w:val="22"/>
        </w:rPr>
      </w:pPr>
      <w:r w:rsidRPr="009C2527">
        <w:rPr>
          <w:rFonts w:asciiTheme="majorHAnsi" w:hAnsiTheme="majorHAnsi"/>
          <w:i/>
          <w:iCs/>
          <w:sz w:val="22"/>
          <w:szCs w:val="22"/>
        </w:rPr>
        <w:t xml:space="preserve">Théorie de résolution des problèmes </w:t>
      </w:r>
      <w:r w:rsidR="00765048" w:rsidRPr="009C2527">
        <w:rPr>
          <w:rFonts w:asciiTheme="majorHAnsi" w:hAnsiTheme="majorHAnsi"/>
          <w:i/>
          <w:iCs/>
          <w:sz w:val="22"/>
          <w:szCs w:val="22"/>
        </w:rPr>
        <w:t xml:space="preserve">d’innovation </w:t>
      </w:r>
      <w:r w:rsidR="00765048" w:rsidRPr="009C2527">
        <w:rPr>
          <w:rFonts w:asciiTheme="majorHAnsi" w:hAnsiTheme="majorHAnsi"/>
          <w:i/>
          <w:iCs/>
          <w:sz w:val="22"/>
          <w:szCs w:val="22"/>
          <w:shd w:val="clear" w:color="auto" w:fill="FFFFFF"/>
        </w:rPr>
        <w:t>«</w:t>
      </w:r>
      <w:r w:rsidRPr="009C2527">
        <w:rPr>
          <w:rFonts w:asciiTheme="majorHAnsi" w:hAnsiTheme="majorHAnsi"/>
          <w:i/>
          <w:iCs/>
          <w:sz w:val="22"/>
          <w:szCs w:val="22"/>
          <w:shd w:val="clear" w:color="auto" w:fill="FFFFFF"/>
        </w:rPr>
        <w:t>Méthode TRIZ"</w:t>
      </w:r>
    </w:p>
    <w:p w14:paraId="7F619357" w14:textId="77777777" w:rsidR="0046783B" w:rsidRPr="009C2527" w:rsidRDefault="0046783B" w:rsidP="007F3AAB">
      <w:pPr>
        <w:pStyle w:val="Paragraphedeliste"/>
        <w:numPr>
          <w:ilvl w:val="0"/>
          <w:numId w:val="4"/>
        </w:numPr>
        <w:tabs>
          <w:tab w:val="left" w:pos="3725"/>
        </w:tabs>
        <w:spacing w:line="276" w:lineRule="auto"/>
        <w:ind w:right="282"/>
        <w:rPr>
          <w:rFonts w:asciiTheme="majorHAnsi" w:hAnsiTheme="majorHAnsi" w:cstheme="majorBidi"/>
          <w:bCs/>
          <w:i/>
          <w:iCs/>
          <w:sz w:val="22"/>
          <w:szCs w:val="22"/>
        </w:rPr>
      </w:pPr>
      <w:r w:rsidRPr="009C2527">
        <w:rPr>
          <w:rFonts w:asciiTheme="majorHAnsi" w:hAnsiTheme="majorHAnsi"/>
          <w:i/>
          <w:iCs/>
          <w:sz w:val="22"/>
          <w:szCs w:val="22"/>
        </w:rPr>
        <w:t>Systèmes et dispositifs hydrauliques et pneumatiques</w:t>
      </w:r>
    </w:p>
    <w:p w14:paraId="5D5E6C9C" w14:textId="77777777" w:rsidR="0046783B" w:rsidRPr="009C6901" w:rsidRDefault="0046783B" w:rsidP="009C6901">
      <w:pPr>
        <w:tabs>
          <w:tab w:val="left" w:pos="3725"/>
        </w:tabs>
        <w:spacing w:line="276" w:lineRule="auto"/>
        <w:ind w:left="360" w:right="282"/>
        <w:rPr>
          <w:i/>
          <w:iCs/>
          <w:sz w:val="22"/>
          <w:szCs w:val="22"/>
        </w:rPr>
      </w:pPr>
    </w:p>
    <w:p w14:paraId="0A798E31" w14:textId="77777777" w:rsidR="0046783B" w:rsidRPr="0046783B" w:rsidRDefault="0046783B" w:rsidP="0046783B">
      <w:pPr>
        <w:pStyle w:val="Paragraphedeliste"/>
        <w:tabs>
          <w:tab w:val="left" w:pos="3725"/>
        </w:tabs>
        <w:spacing w:line="276" w:lineRule="auto"/>
        <w:ind w:right="282"/>
        <w:rPr>
          <w:rFonts w:ascii="Bookman Old Style" w:hAnsi="Bookman Old Style"/>
          <w:sz w:val="22"/>
          <w:szCs w:val="22"/>
          <w:shd w:val="clear" w:color="auto" w:fill="FFFFFF"/>
        </w:rPr>
      </w:pPr>
    </w:p>
    <w:p w14:paraId="7450A864" w14:textId="77777777" w:rsidR="0046783B" w:rsidRPr="00941639" w:rsidRDefault="0046783B">
      <w:pPr>
        <w:spacing w:after="200" w:line="276" w:lineRule="auto"/>
        <w:rPr>
          <w:rFonts w:asciiTheme="majorHAnsi" w:eastAsia="Calibri" w:hAnsiTheme="majorHAnsi" w:cs="Calibri"/>
          <w:b/>
          <w:bCs/>
          <w:color w:val="000000"/>
          <w:u w:val="thick" w:color="F79646" w:themeColor="accent6"/>
        </w:rPr>
      </w:pPr>
    </w:p>
    <w:p w14:paraId="5559062E" w14:textId="77777777" w:rsidR="00765040" w:rsidRPr="00792723" w:rsidRDefault="00765040" w:rsidP="002325A1">
      <w:pPr>
        <w:rPr>
          <w:rFonts w:asciiTheme="majorHAnsi" w:eastAsia="Calibri" w:hAnsiTheme="majorHAnsi" w:cs="Calibri"/>
          <w:b/>
          <w:bCs/>
          <w:color w:val="000000"/>
          <w:u w:val="thick" w:color="F79646" w:themeColor="accent6"/>
        </w:rPr>
      </w:pPr>
      <w:r w:rsidRPr="00792723">
        <w:rPr>
          <w:rFonts w:asciiTheme="majorHAnsi" w:eastAsia="Calibri" w:hAnsiTheme="majorHAnsi" w:cs="Calibri"/>
          <w:b/>
          <w:bCs/>
          <w:color w:val="000000"/>
          <w:u w:val="thick" w:color="F79646" w:themeColor="accent6"/>
        </w:rPr>
        <w:t>Semestre 4</w:t>
      </w:r>
    </w:p>
    <w:p w14:paraId="534EE44F" w14:textId="77777777" w:rsidR="00673F64" w:rsidRDefault="00673F64" w:rsidP="00673F64">
      <w:pPr>
        <w:rPr>
          <w:rFonts w:ascii="Cambria" w:hAnsi="Cambria" w:cstheme="minorHAnsi"/>
        </w:rPr>
      </w:pPr>
    </w:p>
    <w:p w14:paraId="14997D20" w14:textId="77777777" w:rsidR="00673F64" w:rsidRPr="00FF6637" w:rsidRDefault="00673F64" w:rsidP="00673F64">
      <w:pPr>
        <w:jc w:val="both"/>
        <w:rPr>
          <w:rFonts w:ascii="Cambria" w:hAnsi="Cambria" w:cs="Arial"/>
          <w:b/>
        </w:rPr>
      </w:pPr>
      <w:r w:rsidRPr="00FF6637">
        <w:rPr>
          <w:rFonts w:ascii="Cambria" w:hAnsi="Cambria" w:cstheme="minorHAnsi"/>
        </w:rPr>
        <w:t>Ce semestre est consacré à la réalisation du projet de fin de cycle de master. Il est réalisé dans une entreprise ou dans un laboratoire de recherche (université ou centre de recherche). Il est sanctionné par un mémoire et une soutenance.</w:t>
      </w:r>
    </w:p>
    <w:p w14:paraId="5F61E09B" w14:textId="77777777" w:rsidR="00673F64" w:rsidRPr="00792723" w:rsidRDefault="00673F64" w:rsidP="00673F64">
      <w:pPr>
        <w:rPr>
          <w:rFonts w:asciiTheme="majorHAnsi" w:hAnsiTheme="majorHAnsi" w:cs="Arial"/>
          <w:b/>
        </w:rPr>
      </w:pPr>
    </w:p>
    <w:tbl>
      <w:tblPr>
        <w:tblStyle w:val="Listeclaire-Accent612"/>
        <w:tblW w:w="9776" w:type="dxa"/>
        <w:tblLook w:val="04A0" w:firstRow="1" w:lastRow="0" w:firstColumn="1" w:lastColumn="0" w:noHBand="0" w:noVBand="1"/>
      </w:tblPr>
      <w:tblGrid>
        <w:gridCol w:w="3510"/>
        <w:gridCol w:w="2088"/>
        <w:gridCol w:w="2089"/>
        <w:gridCol w:w="2089"/>
      </w:tblGrid>
      <w:tr w:rsidR="00673F64" w:rsidRPr="00792723" w14:paraId="252CCA82" w14:textId="77777777" w:rsidTr="005576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48F28C0D" w14:textId="77777777" w:rsidR="00673F64" w:rsidRPr="00792723" w:rsidRDefault="00673F64" w:rsidP="005576B4">
            <w:pPr>
              <w:jc w:val="center"/>
              <w:rPr>
                <w:rFonts w:asciiTheme="majorHAnsi" w:hAnsiTheme="majorHAnsi" w:cs="Arial"/>
                <w:b w:val="0"/>
              </w:rPr>
            </w:pPr>
          </w:p>
        </w:tc>
        <w:tc>
          <w:tcPr>
            <w:tcW w:w="2088" w:type="dxa"/>
            <w:hideMark/>
          </w:tcPr>
          <w:p w14:paraId="1BF39E39" w14:textId="77777777" w:rsidR="00673F64" w:rsidRPr="00792723" w:rsidRDefault="00673F64" w:rsidP="005576B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VHS</w:t>
            </w:r>
          </w:p>
        </w:tc>
        <w:tc>
          <w:tcPr>
            <w:tcW w:w="2089" w:type="dxa"/>
            <w:hideMark/>
          </w:tcPr>
          <w:p w14:paraId="6C09BFD4" w14:textId="77777777" w:rsidR="00673F64" w:rsidRPr="00792723" w:rsidRDefault="00673F64" w:rsidP="005576B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Coeff</w:t>
            </w:r>
          </w:p>
        </w:tc>
        <w:tc>
          <w:tcPr>
            <w:tcW w:w="2089" w:type="dxa"/>
            <w:hideMark/>
          </w:tcPr>
          <w:p w14:paraId="4D112106" w14:textId="77777777" w:rsidR="00673F64" w:rsidRPr="00792723" w:rsidRDefault="00673F64" w:rsidP="005576B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Crédits</w:t>
            </w:r>
          </w:p>
        </w:tc>
      </w:tr>
      <w:tr w:rsidR="00673F64" w:rsidRPr="00792723" w14:paraId="48E3A9CB" w14:textId="77777777" w:rsidTr="0055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4261A336" w14:textId="77777777" w:rsidR="00673F64" w:rsidRPr="00265CFF" w:rsidRDefault="00673F64" w:rsidP="005576B4">
            <w:pPr>
              <w:rPr>
                <w:rFonts w:ascii="Cambria" w:hAnsi="Cambria" w:cs="Arial"/>
                <w:b w:val="0"/>
              </w:rPr>
            </w:pPr>
            <w:r w:rsidRPr="00265CFF">
              <w:rPr>
                <w:rFonts w:ascii="Cambria" w:hAnsi="Cambria" w:cs="Arial"/>
                <w:b w:val="0"/>
              </w:rPr>
              <w:t>Travail Personnel</w:t>
            </w:r>
          </w:p>
        </w:tc>
        <w:tc>
          <w:tcPr>
            <w:tcW w:w="2088" w:type="dxa"/>
          </w:tcPr>
          <w:p w14:paraId="36BF1B1F"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550</w:t>
            </w:r>
          </w:p>
        </w:tc>
        <w:tc>
          <w:tcPr>
            <w:tcW w:w="2089" w:type="dxa"/>
          </w:tcPr>
          <w:p w14:paraId="5C803932"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09</w:t>
            </w:r>
          </w:p>
        </w:tc>
        <w:tc>
          <w:tcPr>
            <w:tcW w:w="2089" w:type="dxa"/>
          </w:tcPr>
          <w:p w14:paraId="3E1F1133"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18</w:t>
            </w:r>
          </w:p>
        </w:tc>
      </w:tr>
      <w:tr w:rsidR="00673F64" w:rsidRPr="00792723" w14:paraId="717B25FE" w14:textId="77777777" w:rsidTr="005576B4">
        <w:tc>
          <w:tcPr>
            <w:cnfStyle w:val="001000000000" w:firstRow="0" w:lastRow="0" w:firstColumn="1" w:lastColumn="0" w:oddVBand="0" w:evenVBand="0" w:oddHBand="0" w:evenHBand="0" w:firstRowFirstColumn="0" w:firstRowLastColumn="0" w:lastRowFirstColumn="0" w:lastRowLastColumn="0"/>
            <w:tcW w:w="3510" w:type="dxa"/>
            <w:hideMark/>
          </w:tcPr>
          <w:p w14:paraId="60F5A989" w14:textId="77777777" w:rsidR="00673F64" w:rsidRPr="00FF6637" w:rsidRDefault="00673F64" w:rsidP="005576B4">
            <w:pPr>
              <w:rPr>
                <w:rFonts w:ascii="Cambria" w:hAnsi="Cambria" w:cs="Arial"/>
                <w:b w:val="0"/>
                <w:bCs w:val="0"/>
              </w:rPr>
            </w:pPr>
            <w:r w:rsidRPr="00FF6637">
              <w:rPr>
                <w:rFonts w:ascii="Cambria" w:hAnsi="Cambria" w:cs="Arial"/>
                <w:b w:val="0"/>
                <w:bCs w:val="0"/>
              </w:rPr>
              <w:t xml:space="preserve">Stage en entreprise </w:t>
            </w:r>
            <w:r w:rsidRPr="00FF6637">
              <w:rPr>
                <w:rFonts w:ascii="Cambria" w:hAnsi="Cambria" w:cstheme="minorHAnsi"/>
                <w:b w:val="0"/>
                <w:bCs w:val="0"/>
              </w:rPr>
              <w:t>ou dans un laboratoire</w:t>
            </w:r>
          </w:p>
        </w:tc>
        <w:tc>
          <w:tcPr>
            <w:tcW w:w="2088" w:type="dxa"/>
          </w:tcPr>
          <w:p w14:paraId="4B75CFF9" w14:textId="77777777" w:rsidR="00673F64" w:rsidRPr="00265CFF" w:rsidRDefault="00673F64" w:rsidP="005576B4">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100</w:t>
            </w:r>
          </w:p>
        </w:tc>
        <w:tc>
          <w:tcPr>
            <w:tcW w:w="2089" w:type="dxa"/>
          </w:tcPr>
          <w:p w14:paraId="01B8702F" w14:textId="77777777" w:rsidR="00673F64" w:rsidRPr="00265CFF" w:rsidRDefault="00673F64" w:rsidP="005576B4">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04</w:t>
            </w:r>
          </w:p>
        </w:tc>
        <w:tc>
          <w:tcPr>
            <w:tcW w:w="2089" w:type="dxa"/>
          </w:tcPr>
          <w:p w14:paraId="1BB45DB2" w14:textId="77777777" w:rsidR="00673F64" w:rsidRPr="00265CFF" w:rsidRDefault="00673F64" w:rsidP="005576B4">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06</w:t>
            </w:r>
          </w:p>
        </w:tc>
      </w:tr>
      <w:tr w:rsidR="00673F64" w:rsidRPr="00792723" w14:paraId="0E7717C0" w14:textId="77777777" w:rsidTr="0055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1C6D7830" w14:textId="77777777" w:rsidR="00673F64" w:rsidRPr="00265CFF" w:rsidRDefault="00673F64" w:rsidP="005576B4">
            <w:pPr>
              <w:rPr>
                <w:rFonts w:ascii="Cambria" w:hAnsi="Cambria" w:cs="Arial"/>
                <w:b w:val="0"/>
                <w:bCs w:val="0"/>
              </w:rPr>
            </w:pPr>
            <w:r w:rsidRPr="00265CFF">
              <w:rPr>
                <w:rFonts w:ascii="Cambria" w:hAnsi="Cambria" w:cs="Arial"/>
                <w:b w:val="0"/>
                <w:bCs w:val="0"/>
              </w:rPr>
              <w:t>Séminaires</w:t>
            </w:r>
          </w:p>
        </w:tc>
        <w:tc>
          <w:tcPr>
            <w:tcW w:w="2088" w:type="dxa"/>
          </w:tcPr>
          <w:p w14:paraId="2EA8871B"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1253DD18"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3655A3BB"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03</w:t>
            </w:r>
          </w:p>
        </w:tc>
      </w:tr>
      <w:tr w:rsidR="00673F64" w:rsidRPr="00792723" w14:paraId="241AD818" w14:textId="77777777" w:rsidTr="005576B4">
        <w:tc>
          <w:tcPr>
            <w:cnfStyle w:val="001000000000" w:firstRow="0" w:lastRow="0" w:firstColumn="1" w:lastColumn="0" w:oddVBand="0" w:evenVBand="0" w:oddHBand="0" w:evenHBand="0" w:firstRowFirstColumn="0" w:firstRowLastColumn="0" w:lastRowFirstColumn="0" w:lastRowLastColumn="0"/>
            <w:tcW w:w="3510" w:type="dxa"/>
            <w:hideMark/>
          </w:tcPr>
          <w:p w14:paraId="09D6D9ED" w14:textId="77777777" w:rsidR="00673F64" w:rsidRPr="00265CFF" w:rsidRDefault="00673F64" w:rsidP="005576B4">
            <w:pPr>
              <w:rPr>
                <w:rFonts w:ascii="Cambria" w:hAnsi="Cambria" w:cs="Arial"/>
                <w:b w:val="0"/>
                <w:bCs w:val="0"/>
              </w:rPr>
            </w:pPr>
            <w:r w:rsidRPr="00265CFF">
              <w:rPr>
                <w:rFonts w:ascii="Cambria" w:hAnsi="Cambria" w:cs="Arial"/>
                <w:b w:val="0"/>
                <w:bCs w:val="0"/>
              </w:rPr>
              <w:t>Autre (Encadrement)</w:t>
            </w:r>
          </w:p>
        </w:tc>
        <w:tc>
          <w:tcPr>
            <w:tcW w:w="2088" w:type="dxa"/>
          </w:tcPr>
          <w:p w14:paraId="1272FCEB" w14:textId="77777777" w:rsidR="00673F64" w:rsidRPr="00265CFF" w:rsidRDefault="00673F64" w:rsidP="005576B4">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605D701A" w14:textId="77777777" w:rsidR="00673F64" w:rsidRPr="00265CFF" w:rsidRDefault="00673F64" w:rsidP="005576B4">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7BA28024" w14:textId="77777777" w:rsidR="00673F64" w:rsidRPr="00265CFF" w:rsidRDefault="00673F64" w:rsidP="005576B4">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03</w:t>
            </w:r>
          </w:p>
        </w:tc>
      </w:tr>
      <w:tr w:rsidR="00673F64" w:rsidRPr="00792723" w14:paraId="69E5F07E" w14:textId="77777777" w:rsidTr="0055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34E0E3AA" w14:textId="77777777" w:rsidR="00673F64" w:rsidRPr="00265CFF" w:rsidRDefault="00673F64" w:rsidP="005576B4">
            <w:pPr>
              <w:rPr>
                <w:rFonts w:ascii="Cambria" w:hAnsi="Cambria" w:cs="Arial"/>
                <w:b w:val="0"/>
                <w:bCs w:val="0"/>
              </w:rPr>
            </w:pPr>
            <w:r w:rsidRPr="00265CFF">
              <w:rPr>
                <w:rFonts w:ascii="Cambria" w:hAnsi="Cambria" w:cs="Arial"/>
                <w:b w:val="0"/>
                <w:bCs w:val="0"/>
              </w:rPr>
              <w:t xml:space="preserve">Total Semestre </w:t>
            </w:r>
            <w:r w:rsidRPr="00265CFF">
              <w:rPr>
                <w:rFonts w:ascii="Cambria" w:hAnsi="Cambria" w:cs="Arial"/>
                <w:b w:val="0"/>
                <w:bCs w:val="0"/>
                <w:rtl/>
              </w:rPr>
              <w:t>4</w:t>
            </w:r>
          </w:p>
        </w:tc>
        <w:tc>
          <w:tcPr>
            <w:tcW w:w="2088" w:type="dxa"/>
          </w:tcPr>
          <w:p w14:paraId="328ACD85"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750</w:t>
            </w:r>
          </w:p>
        </w:tc>
        <w:tc>
          <w:tcPr>
            <w:tcW w:w="2089" w:type="dxa"/>
          </w:tcPr>
          <w:p w14:paraId="11FB3C37"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17</w:t>
            </w:r>
          </w:p>
        </w:tc>
        <w:tc>
          <w:tcPr>
            <w:tcW w:w="2089" w:type="dxa"/>
          </w:tcPr>
          <w:p w14:paraId="6E41B5BC" w14:textId="77777777" w:rsidR="00673F64" w:rsidRPr="00265CFF" w:rsidRDefault="00673F64" w:rsidP="005576B4">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30</w:t>
            </w:r>
          </w:p>
        </w:tc>
      </w:tr>
    </w:tbl>
    <w:p w14:paraId="35481413" w14:textId="77777777" w:rsidR="009C6901" w:rsidRDefault="009C6901" w:rsidP="00673F64">
      <w:pPr>
        <w:rPr>
          <w:rFonts w:asciiTheme="majorHAnsi" w:eastAsia="Calibri" w:hAnsiTheme="majorHAnsi" w:cs="Calibri"/>
          <w:b/>
          <w:bCs/>
          <w:color w:val="000000"/>
          <w:u w:val="thick" w:color="F79646" w:themeColor="accent6"/>
        </w:rPr>
      </w:pPr>
    </w:p>
    <w:p w14:paraId="2936F1DF" w14:textId="77777777" w:rsidR="009C6901" w:rsidRDefault="009C6901" w:rsidP="00673F64">
      <w:pPr>
        <w:rPr>
          <w:rFonts w:asciiTheme="majorHAnsi" w:eastAsia="Calibri" w:hAnsiTheme="majorHAnsi" w:cs="Calibri"/>
          <w:b/>
          <w:bCs/>
          <w:color w:val="000000"/>
          <w:u w:val="thick" w:color="F79646" w:themeColor="accent6"/>
        </w:rPr>
      </w:pPr>
    </w:p>
    <w:p w14:paraId="3BE9D11A" w14:textId="77777777" w:rsidR="009C6901" w:rsidRDefault="009C6901" w:rsidP="00673F64">
      <w:pPr>
        <w:rPr>
          <w:rFonts w:asciiTheme="majorHAnsi" w:eastAsia="Calibri" w:hAnsiTheme="majorHAnsi" w:cs="Calibri"/>
          <w:b/>
          <w:bCs/>
          <w:color w:val="000000"/>
          <w:u w:val="thick" w:color="F79646" w:themeColor="accent6"/>
        </w:rPr>
      </w:pPr>
    </w:p>
    <w:p w14:paraId="1407AB2A" w14:textId="77777777" w:rsidR="00673F64" w:rsidRDefault="00673F64" w:rsidP="00673F64">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Ce tableau est donné à titre indicatif</w:t>
      </w:r>
    </w:p>
    <w:p w14:paraId="053E2023" w14:textId="77777777" w:rsidR="00733740" w:rsidRDefault="00733740" w:rsidP="002325A1">
      <w:pPr>
        <w:rPr>
          <w:rFonts w:asciiTheme="majorHAnsi" w:eastAsia="Calibri" w:hAnsiTheme="majorHAnsi" w:cs="Calibri"/>
          <w:b/>
          <w:bCs/>
          <w:color w:val="000000"/>
          <w:u w:val="thick" w:color="F79646" w:themeColor="accent6"/>
        </w:rPr>
      </w:pPr>
    </w:p>
    <w:p w14:paraId="3B6382D5" w14:textId="77777777" w:rsidR="00733740" w:rsidRDefault="00733740" w:rsidP="007337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Evaluation du Projet de Fin de Cycle de Master</w:t>
      </w:r>
    </w:p>
    <w:p w14:paraId="739EEDFB" w14:textId="77777777" w:rsidR="00E23742" w:rsidRPr="00F02282" w:rsidRDefault="00E23742" w:rsidP="002325A1">
      <w:pPr>
        <w:rPr>
          <w:rFonts w:asciiTheme="majorHAnsi" w:hAnsiTheme="majorHAnsi" w:cs="Calibri"/>
          <w:bCs/>
        </w:rPr>
      </w:pPr>
    </w:p>
    <w:p w14:paraId="331CB6C3" w14:textId="77777777" w:rsidR="002325A1" w:rsidRPr="00F02282" w:rsidRDefault="001030C2" w:rsidP="00D6623C">
      <w:pPr>
        <w:pStyle w:val="Paragraphedeliste"/>
        <w:numPr>
          <w:ilvl w:val="0"/>
          <w:numId w:val="3"/>
        </w:numPr>
        <w:rPr>
          <w:rFonts w:asciiTheme="majorHAnsi" w:hAnsiTheme="majorHAnsi" w:cs="Calibri"/>
          <w:bCs/>
        </w:rPr>
      </w:pPr>
      <w:r>
        <w:rPr>
          <w:rFonts w:asciiTheme="majorHAnsi" w:hAnsiTheme="majorHAnsi" w:cs="Calibri"/>
          <w:bCs/>
        </w:rPr>
        <w:t>Valeur</w:t>
      </w:r>
      <w:r w:rsidR="00765048" w:rsidRPr="00F02282">
        <w:rPr>
          <w:rFonts w:asciiTheme="majorHAnsi" w:hAnsiTheme="majorHAnsi" w:cs="Calibri"/>
          <w:bCs/>
        </w:rPr>
        <w:t>scientifique (</w:t>
      </w:r>
      <w:r w:rsidR="002325A1" w:rsidRPr="00F02282">
        <w:rPr>
          <w:rFonts w:asciiTheme="majorHAnsi" w:hAnsiTheme="majorHAnsi" w:cs="Calibri"/>
          <w:bCs/>
        </w:rPr>
        <w:t xml:space="preserve">Appréciation du jury) </w:t>
      </w:r>
      <w:r w:rsidR="002325A1" w:rsidRPr="00F02282">
        <w:rPr>
          <w:rFonts w:asciiTheme="majorHAnsi" w:hAnsiTheme="majorHAnsi" w:cs="Calibri"/>
          <w:bCs/>
        </w:rPr>
        <w:tab/>
      </w:r>
      <w:r w:rsidR="002325A1"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002325A1" w:rsidRPr="00F02282">
        <w:rPr>
          <w:rFonts w:asciiTheme="majorHAnsi" w:hAnsiTheme="majorHAnsi" w:cs="Calibri"/>
          <w:bCs/>
        </w:rPr>
        <w:t>/</w:t>
      </w:r>
      <w:r w:rsidR="0008427B" w:rsidRPr="00F02282">
        <w:rPr>
          <w:rFonts w:asciiTheme="majorHAnsi" w:hAnsiTheme="majorHAnsi" w:cs="Calibri"/>
          <w:bCs/>
        </w:rPr>
        <w:t>6</w:t>
      </w:r>
    </w:p>
    <w:p w14:paraId="6F9C24FD"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Rédaction du Mémoire (Appréciation du jury)</w:t>
      </w:r>
      <w:r w:rsidRPr="00F02282">
        <w:rPr>
          <w:rFonts w:asciiTheme="majorHAnsi" w:hAnsiTheme="majorHAnsi" w:cs="Calibri"/>
          <w:bCs/>
        </w:rPr>
        <w:tab/>
      </w:r>
      <w:r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w:t>
      </w:r>
      <w:r w:rsidR="0008427B" w:rsidRPr="00F02282">
        <w:rPr>
          <w:rFonts w:asciiTheme="majorHAnsi" w:hAnsiTheme="majorHAnsi" w:cs="Calibri"/>
          <w:bCs/>
        </w:rPr>
        <w:t>4</w:t>
      </w:r>
    </w:p>
    <w:p w14:paraId="5443E90F" w14:textId="77777777" w:rsidR="0008427B" w:rsidRPr="00F02282" w:rsidRDefault="0008427B"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et réponse aux questions (Appréciation du jury)</w:t>
      </w:r>
      <w:r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/4</w:t>
      </w:r>
    </w:p>
    <w:p w14:paraId="4C50B4B2"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Appréciation de l’encadreur</w:t>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t>/</w:t>
      </w:r>
      <w:r w:rsidR="003C2D78" w:rsidRPr="00F02282">
        <w:rPr>
          <w:rFonts w:asciiTheme="majorHAnsi" w:hAnsiTheme="majorHAnsi" w:cs="Calibri"/>
          <w:bCs/>
        </w:rPr>
        <w:t>3</w:t>
      </w:r>
    </w:p>
    <w:p w14:paraId="4F30FF1C" w14:textId="77777777" w:rsidR="002325A1" w:rsidRPr="00F02282" w:rsidRDefault="003C2D78"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du r</w:t>
      </w:r>
      <w:r w:rsidR="002325A1" w:rsidRPr="00F02282">
        <w:rPr>
          <w:rFonts w:asciiTheme="majorHAnsi" w:hAnsiTheme="majorHAnsi" w:cs="Calibri"/>
          <w:bCs/>
        </w:rPr>
        <w:t>apport de stage (Appréciation du jury)</w:t>
      </w:r>
      <w:r w:rsidR="0008427B" w:rsidRPr="00F02282">
        <w:rPr>
          <w:rFonts w:asciiTheme="majorHAnsi" w:hAnsiTheme="majorHAnsi" w:cs="Calibri"/>
          <w:bCs/>
        </w:rPr>
        <w:tab/>
      </w:r>
      <w:r w:rsidR="0008427B" w:rsidRPr="00F02282">
        <w:rPr>
          <w:rFonts w:asciiTheme="majorHAnsi" w:hAnsiTheme="majorHAnsi" w:cs="Calibri"/>
          <w:bCs/>
        </w:rPr>
        <w:tab/>
        <w:t>/</w:t>
      </w:r>
      <w:r w:rsidRPr="00F02282">
        <w:rPr>
          <w:rFonts w:asciiTheme="majorHAnsi" w:hAnsiTheme="majorHAnsi" w:cs="Calibri"/>
          <w:bCs/>
        </w:rPr>
        <w:t>3</w:t>
      </w:r>
    </w:p>
    <w:p w14:paraId="25B7A4F9" w14:textId="77777777" w:rsidR="00E23742" w:rsidRPr="001B2CFA" w:rsidRDefault="00E23742" w:rsidP="00E23742">
      <w:pPr>
        <w:jc w:val="center"/>
        <w:rPr>
          <w:rFonts w:ascii="Calibri" w:hAnsi="Calibri" w:cs="Calibri"/>
          <w:b/>
        </w:rPr>
      </w:pPr>
    </w:p>
    <w:p w14:paraId="1140A918" w14:textId="77777777" w:rsidR="00E23742" w:rsidRPr="001B2CFA" w:rsidRDefault="00E23742" w:rsidP="00E23742">
      <w:pPr>
        <w:jc w:val="center"/>
        <w:rPr>
          <w:rFonts w:ascii="Calibri" w:hAnsi="Calibri" w:cs="Calibri"/>
          <w:b/>
        </w:rPr>
      </w:pPr>
    </w:p>
    <w:p w14:paraId="78A3BFE1" w14:textId="77777777" w:rsidR="00E23742" w:rsidRPr="001B2CFA" w:rsidRDefault="00E23742" w:rsidP="00E23742">
      <w:pPr>
        <w:jc w:val="center"/>
        <w:rPr>
          <w:rFonts w:ascii="Calibri" w:hAnsi="Calibri" w:cs="Calibri"/>
          <w:b/>
        </w:rPr>
      </w:pPr>
    </w:p>
    <w:p w14:paraId="3D05037D" w14:textId="77777777" w:rsidR="00A973ED" w:rsidRPr="008B179F" w:rsidRDefault="00A973ED" w:rsidP="00A973ED">
      <w:pPr>
        <w:jc w:val="center"/>
        <w:rPr>
          <w:rFonts w:asciiTheme="majorHAnsi" w:hAnsiTheme="majorHAnsi" w:cs="Calibri"/>
          <w:bCs/>
        </w:rPr>
      </w:pPr>
    </w:p>
    <w:p w14:paraId="0463A9DB" w14:textId="77777777" w:rsidR="00A973ED" w:rsidRDefault="00A973ED" w:rsidP="00A973ED">
      <w:pPr>
        <w:jc w:val="center"/>
        <w:rPr>
          <w:rFonts w:asciiTheme="majorHAnsi" w:hAnsiTheme="majorHAnsi" w:cs="Calibri"/>
          <w:b/>
          <w:sz w:val="32"/>
          <w:szCs w:val="32"/>
        </w:rPr>
        <w:sectPr w:rsidR="00A973ED" w:rsidSect="0046783B">
          <w:pgSz w:w="11906" w:h="16838"/>
          <w:pgMar w:top="1134" w:right="1134" w:bottom="1134" w:left="1276"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E77E90F" w14:textId="77777777" w:rsidR="00E23742" w:rsidRPr="001B2CFA" w:rsidRDefault="00E23742" w:rsidP="00E23742">
      <w:pPr>
        <w:jc w:val="center"/>
        <w:rPr>
          <w:rFonts w:ascii="Calibri" w:hAnsi="Calibri" w:cs="Calibri"/>
          <w:b/>
        </w:rPr>
      </w:pPr>
    </w:p>
    <w:p w14:paraId="5934CE9F" w14:textId="77777777" w:rsidR="00E23742" w:rsidRPr="001B2CFA" w:rsidRDefault="00E23742" w:rsidP="00E23742">
      <w:pPr>
        <w:jc w:val="center"/>
        <w:rPr>
          <w:rFonts w:ascii="Calibri" w:hAnsi="Calibri" w:cs="Calibri"/>
          <w:b/>
        </w:rPr>
      </w:pPr>
    </w:p>
    <w:p w14:paraId="59E7926F" w14:textId="77777777" w:rsidR="00E23742" w:rsidRPr="001B2CFA" w:rsidRDefault="00E23742" w:rsidP="00E23742">
      <w:pPr>
        <w:jc w:val="center"/>
        <w:rPr>
          <w:rFonts w:ascii="Calibri" w:hAnsi="Calibri" w:cs="Calibri"/>
          <w:b/>
        </w:rPr>
      </w:pPr>
    </w:p>
    <w:p w14:paraId="23E9A303" w14:textId="77777777" w:rsidR="00E23742" w:rsidRPr="001B2CFA" w:rsidRDefault="00E23742" w:rsidP="00E23742">
      <w:pPr>
        <w:jc w:val="center"/>
        <w:rPr>
          <w:rFonts w:ascii="Calibri" w:hAnsi="Calibri" w:cs="Calibri"/>
          <w:b/>
        </w:rPr>
      </w:pPr>
    </w:p>
    <w:p w14:paraId="551F7923" w14:textId="77777777" w:rsidR="00E23742" w:rsidRPr="001B2CFA" w:rsidRDefault="00E23742" w:rsidP="00E23742">
      <w:pPr>
        <w:jc w:val="center"/>
        <w:rPr>
          <w:rFonts w:ascii="Calibri" w:hAnsi="Calibri" w:cs="Calibri"/>
          <w:b/>
        </w:rPr>
      </w:pPr>
    </w:p>
    <w:p w14:paraId="337725C2" w14:textId="77777777" w:rsidR="00E23742" w:rsidRPr="001B2CFA" w:rsidRDefault="00E23742" w:rsidP="00E23742">
      <w:pPr>
        <w:jc w:val="center"/>
        <w:rPr>
          <w:rFonts w:ascii="Calibri" w:hAnsi="Calibri" w:cs="Calibri"/>
          <w:b/>
        </w:rPr>
      </w:pPr>
    </w:p>
    <w:p w14:paraId="7CF0487B" w14:textId="77777777" w:rsidR="00E23742" w:rsidRDefault="00E23742" w:rsidP="00E23742">
      <w:pPr>
        <w:jc w:val="center"/>
        <w:rPr>
          <w:rFonts w:ascii="Calibri" w:hAnsi="Calibri" w:cs="Calibri"/>
          <w:b/>
          <w:sz w:val="32"/>
          <w:szCs w:val="32"/>
        </w:rPr>
      </w:pPr>
    </w:p>
    <w:p w14:paraId="2919A20D" w14:textId="77777777" w:rsidR="00C61DB6" w:rsidRDefault="00C61DB6" w:rsidP="00E23742">
      <w:pPr>
        <w:jc w:val="center"/>
        <w:rPr>
          <w:rFonts w:ascii="Calibri" w:hAnsi="Calibri" w:cs="Calibri"/>
          <w:b/>
          <w:sz w:val="32"/>
          <w:szCs w:val="32"/>
        </w:rPr>
      </w:pPr>
    </w:p>
    <w:p w14:paraId="576AA0DE" w14:textId="77777777" w:rsidR="00C61DB6" w:rsidRDefault="00C61DB6" w:rsidP="00E23742">
      <w:pPr>
        <w:jc w:val="center"/>
        <w:rPr>
          <w:rFonts w:ascii="Calibri" w:hAnsi="Calibri" w:cs="Calibri"/>
          <w:b/>
          <w:sz w:val="32"/>
          <w:szCs w:val="32"/>
        </w:rPr>
      </w:pPr>
    </w:p>
    <w:p w14:paraId="30AA3DD0" w14:textId="77777777" w:rsidR="00DE62E7" w:rsidRDefault="00DE62E7" w:rsidP="00FF09CD">
      <w:pPr>
        <w:jc w:val="center"/>
        <w:rPr>
          <w:rFonts w:ascii="Calibri" w:hAnsi="Calibri" w:cs="Calibri"/>
          <w:b/>
          <w:sz w:val="32"/>
          <w:szCs w:val="32"/>
        </w:rPr>
      </w:pPr>
    </w:p>
    <w:p w14:paraId="0E123440" w14:textId="77777777" w:rsidR="00DE62E7" w:rsidRDefault="00DE62E7" w:rsidP="00FF09CD">
      <w:pPr>
        <w:jc w:val="center"/>
        <w:rPr>
          <w:rFonts w:ascii="Calibri" w:hAnsi="Calibri" w:cs="Calibri"/>
          <w:b/>
          <w:sz w:val="32"/>
          <w:szCs w:val="32"/>
        </w:rPr>
      </w:pPr>
    </w:p>
    <w:p w14:paraId="6B6B2D00" w14:textId="77777777" w:rsidR="00002CC9" w:rsidRDefault="00002CC9" w:rsidP="00FF09CD">
      <w:pPr>
        <w:jc w:val="center"/>
        <w:rPr>
          <w:rFonts w:ascii="Calibri" w:hAnsi="Calibri" w:cs="Calibri"/>
          <w:b/>
          <w:sz w:val="32"/>
          <w:szCs w:val="32"/>
        </w:rPr>
      </w:pPr>
    </w:p>
    <w:p w14:paraId="09AA4A38" w14:textId="77777777" w:rsidR="00A973ED" w:rsidRDefault="00A973ED" w:rsidP="00FF09CD">
      <w:pPr>
        <w:jc w:val="center"/>
        <w:rPr>
          <w:rFonts w:ascii="Calibri" w:hAnsi="Calibri" w:cs="Calibri"/>
          <w:b/>
          <w:sz w:val="32"/>
          <w:szCs w:val="32"/>
        </w:rPr>
      </w:pPr>
    </w:p>
    <w:p w14:paraId="64EE0B80" w14:textId="77777777" w:rsidR="00002CC9" w:rsidRDefault="00002CC9" w:rsidP="00FF09CD">
      <w:pPr>
        <w:jc w:val="center"/>
        <w:rPr>
          <w:rFonts w:ascii="Calibri" w:hAnsi="Calibri" w:cs="Calibri"/>
          <w:b/>
          <w:sz w:val="32"/>
          <w:szCs w:val="32"/>
        </w:rPr>
      </w:pPr>
    </w:p>
    <w:p w14:paraId="1B3C2071" w14:textId="77777777" w:rsidR="00002CC9" w:rsidRDefault="00002CC9" w:rsidP="00FF09CD">
      <w:pPr>
        <w:jc w:val="center"/>
        <w:rPr>
          <w:rFonts w:ascii="Calibri" w:hAnsi="Calibri" w:cs="Calibri"/>
          <w:b/>
          <w:sz w:val="32"/>
          <w:szCs w:val="32"/>
        </w:rPr>
      </w:pPr>
    </w:p>
    <w:p w14:paraId="6CB55AF3" w14:textId="77777777" w:rsidR="00002CC9" w:rsidRDefault="00002CC9" w:rsidP="00FF09CD">
      <w:pPr>
        <w:jc w:val="center"/>
        <w:rPr>
          <w:rFonts w:ascii="Calibri" w:hAnsi="Calibri" w:cs="Calibri"/>
          <w:b/>
          <w:sz w:val="32"/>
          <w:szCs w:val="32"/>
        </w:rPr>
      </w:pPr>
    </w:p>
    <w:p w14:paraId="046F1C8F" w14:textId="77777777" w:rsidR="00002CC9" w:rsidRPr="001B2CFA" w:rsidRDefault="00002CC9" w:rsidP="00FF09CD">
      <w:pPr>
        <w:jc w:val="center"/>
        <w:rPr>
          <w:rFonts w:ascii="Calibri" w:hAnsi="Calibri" w:cs="Calibri"/>
          <w:b/>
          <w:sz w:val="32"/>
          <w:szCs w:val="32"/>
        </w:rPr>
      </w:pPr>
    </w:p>
    <w:p w14:paraId="35A74C3A" w14:textId="77777777" w:rsidR="00FF09CD" w:rsidRPr="001B2CFA" w:rsidRDefault="00FF09CD" w:rsidP="00FF09CD">
      <w:pPr>
        <w:jc w:val="center"/>
        <w:rPr>
          <w:rFonts w:ascii="Calibri" w:hAnsi="Calibri" w:cs="Calibri"/>
          <w:b/>
          <w:sz w:val="32"/>
          <w:szCs w:val="32"/>
        </w:rPr>
      </w:pPr>
    </w:p>
    <w:p w14:paraId="6E242256" w14:textId="77777777" w:rsidR="00FF09CD" w:rsidRPr="001B2CFA" w:rsidRDefault="00FF09CD" w:rsidP="00FF09CD">
      <w:pPr>
        <w:jc w:val="center"/>
        <w:rPr>
          <w:rFonts w:ascii="Calibri" w:hAnsi="Calibri" w:cs="Calibri"/>
          <w:b/>
          <w:sz w:val="32"/>
          <w:szCs w:val="32"/>
        </w:rPr>
      </w:pPr>
    </w:p>
    <w:p w14:paraId="7B463234" w14:textId="77777777" w:rsidR="00FF09CD" w:rsidRPr="008B179F" w:rsidRDefault="00FF09CD" w:rsidP="00FA0BD5">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sidR="002D184F">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sidR="002D184F">
        <w:rPr>
          <w:rFonts w:asciiTheme="majorHAnsi" w:hAnsiTheme="majorHAnsi" w:cs="Calibri"/>
          <w:b/>
          <w:sz w:val="32"/>
          <w:szCs w:val="32"/>
          <w:u w:val="thick" w:color="F79646" w:themeColor="accent6"/>
        </w:rPr>
        <w:t>1</w:t>
      </w:r>
    </w:p>
    <w:p w14:paraId="4F00E38F" w14:textId="77777777" w:rsidR="00FF09CD" w:rsidRPr="008B179F" w:rsidRDefault="00FF09CD" w:rsidP="00FF09CD">
      <w:pPr>
        <w:jc w:val="center"/>
        <w:rPr>
          <w:rFonts w:asciiTheme="majorHAnsi" w:hAnsiTheme="majorHAnsi" w:cs="Calibri"/>
          <w:bCs/>
        </w:rPr>
      </w:pPr>
    </w:p>
    <w:p w14:paraId="7026C9BA" w14:textId="77777777" w:rsidR="004E26E1" w:rsidRDefault="004E26E1" w:rsidP="00FF09CD">
      <w:pPr>
        <w:jc w:val="center"/>
        <w:rPr>
          <w:rFonts w:asciiTheme="majorHAnsi" w:hAnsiTheme="majorHAnsi" w:cs="Calibri"/>
          <w:b/>
          <w:sz w:val="32"/>
          <w:szCs w:val="32"/>
        </w:rPr>
        <w:sectPr w:rsidR="004E26E1" w:rsidSect="0046783B">
          <w:pgSz w:w="11906" w:h="16838"/>
          <w:pgMar w:top="1134" w:right="1134" w:bottom="1134" w:left="1276"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B15CA2D"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bookmarkStart w:id="2" w:name="OLE_LINK5"/>
      <w:bookmarkStart w:id="3" w:name="OLE_LINK6"/>
      <w:r w:rsidRPr="00450930">
        <w:rPr>
          <w:rFonts w:ascii="Cambria" w:hAnsi="Cambria" w:cs="Calibri"/>
          <w:b/>
        </w:rPr>
        <w:lastRenderedPageBreak/>
        <w:t>Semestre :1</w:t>
      </w:r>
    </w:p>
    <w:p w14:paraId="2DF9DF83"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Unité d’enseignement : UEF 1.1.1</w:t>
      </w:r>
    </w:p>
    <w:p w14:paraId="66008326"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FF0000"/>
        </w:rPr>
      </w:pPr>
      <w:r w:rsidRPr="00450930">
        <w:rPr>
          <w:rFonts w:ascii="Cambria" w:hAnsi="Cambria" w:cs="Calibri"/>
          <w:b/>
          <w:bCs/>
          <w:iCs/>
        </w:rPr>
        <w:t xml:space="preserve">Matière : Mécanique des </w:t>
      </w:r>
      <w:r w:rsidR="005C5EB2" w:rsidRPr="00450930">
        <w:rPr>
          <w:rFonts w:ascii="Cambria" w:hAnsi="Cambria" w:cs="Calibri"/>
          <w:b/>
          <w:bCs/>
          <w:iCs/>
        </w:rPr>
        <w:t>fluides approfondie</w:t>
      </w:r>
    </w:p>
    <w:p w14:paraId="3CB42B7C"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 xml:space="preserve">VHS: </w:t>
      </w:r>
      <w:r w:rsidR="00A973ED" w:rsidRPr="00763E91">
        <w:rPr>
          <w:rFonts w:ascii="Cambria" w:eastAsia="Calibri" w:hAnsi="Cambria" w:cs="Arial"/>
          <w:b/>
          <w:bCs/>
          <w:lang w:eastAsia="en-US"/>
        </w:rPr>
        <w:t xml:space="preserve">45 h00 </w:t>
      </w:r>
      <w:r w:rsidRPr="00763E91">
        <w:rPr>
          <w:rFonts w:ascii="Cambria" w:eastAsia="Calibri" w:hAnsi="Cambria" w:cs="Arial"/>
          <w:b/>
          <w:bCs/>
          <w:lang w:eastAsia="en-US"/>
        </w:rPr>
        <w:t xml:space="preserve">(Cours: </w:t>
      </w:r>
      <w:r w:rsidR="00A973ED" w:rsidRPr="00763E91">
        <w:rPr>
          <w:rFonts w:ascii="Cambria" w:eastAsia="Calibri" w:hAnsi="Cambria" w:cs="Arial"/>
          <w:b/>
          <w:bCs/>
          <w:lang w:eastAsia="en-US"/>
        </w:rPr>
        <w:t>1h30</w:t>
      </w:r>
      <w:r w:rsidRPr="00763E91">
        <w:rPr>
          <w:rFonts w:ascii="Cambria" w:eastAsia="Calibri" w:hAnsi="Cambria" w:cs="Arial"/>
          <w:b/>
          <w:bCs/>
          <w:lang w:eastAsia="en-US"/>
        </w:rPr>
        <w:t>, TD: 1h30)</w:t>
      </w:r>
    </w:p>
    <w:p w14:paraId="66F5165A"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A973ED" w:rsidRPr="00763E91">
        <w:rPr>
          <w:rFonts w:ascii="Cambria" w:hAnsi="Cambria" w:cs="Calibri"/>
          <w:b/>
          <w:bCs/>
          <w:iCs/>
        </w:rPr>
        <w:t>4</w:t>
      </w:r>
    </w:p>
    <w:p w14:paraId="63676085"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A973ED" w:rsidRPr="00763E91">
        <w:rPr>
          <w:rFonts w:ascii="Cambria" w:hAnsi="Cambria" w:cs="Calibri"/>
          <w:b/>
          <w:bCs/>
          <w:iCs/>
        </w:rPr>
        <w:t>2</w:t>
      </w:r>
    </w:p>
    <w:p w14:paraId="0FEEC8C1" w14:textId="77777777" w:rsidR="00697AED" w:rsidRPr="00450930" w:rsidRDefault="00697AED" w:rsidP="00CB3F99">
      <w:pPr>
        <w:jc w:val="both"/>
        <w:rPr>
          <w:rFonts w:ascii="Cambria" w:hAnsi="Cambria" w:cs="Calibri"/>
          <w:b/>
          <w:u w:val="thick" w:color="F79646"/>
        </w:rPr>
      </w:pPr>
    </w:p>
    <w:p w14:paraId="56983FF2" w14:textId="77777777" w:rsidR="00B910A0" w:rsidRPr="00450930" w:rsidRDefault="00B910A0" w:rsidP="00CB3F99">
      <w:pPr>
        <w:jc w:val="both"/>
        <w:rPr>
          <w:rFonts w:ascii="Cambria" w:hAnsi="Cambria" w:cs="Calibri"/>
          <w:b/>
          <w:u w:val="thick" w:color="F79646"/>
        </w:rPr>
      </w:pPr>
      <w:r w:rsidRPr="00450930">
        <w:rPr>
          <w:rFonts w:ascii="Cambria" w:hAnsi="Cambria" w:cs="Calibri"/>
          <w:b/>
          <w:u w:val="thick" w:color="F79646"/>
        </w:rPr>
        <w:t xml:space="preserve">Objectifs de l’enseignement : </w:t>
      </w:r>
    </w:p>
    <w:p w14:paraId="29DA0AB8" w14:textId="77777777" w:rsidR="00B910A0" w:rsidRPr="00450930" w:rsidRDefault="00B910A0" w:rsidP="00CB3F99">
      <w:pPr>
        <w:jc w:val="both"/>
        <w:rPr>
          <w:rFonts w:ascii="Cambria" w:hAnsi="Cambria"/>
        </w:rPr>
      </w:pPr>
      <w:r w:rsidRPr="00450930">
        <w:rPr>
          <w:rFonts w:ascii="Cambria" w:hAnsi="Cambria"/>
        </w:rPr>
        <w:t>Le but de la matière est de développer les connaissances de base de l’étudiant. La spécialité énergétique est étroitement liée à la phénoménologie des écoulements visqueux et turbulents observés dans les systèmes énergétiques, leur compréhension et analyse sont indispensables. L’imprégnation de l’étudiant des lois et modèles physiques et mathématiques de ces écoulements souvent complexes est un des fondamentaux de la spécialité dans l’acquisition d’un enseignement consistant nécessaire pour la recherche.</w:t>
      </w:r>
    </w:p>
    <w:p w14:paraId="2CDA0C96" w14:textId="77777777" w:rsidR="00B910A0" w:rsidRPr="00450930" w:rsidRDefault="00B910A0" w:rsidP="00CB3F99">
      <w:pPr>
        <w:jc w:val="both"/>
        <w:rPr>
          <w:rFonts w:ascii="Cambria" w:hAnsi="Cambria"/>
        </w:rPr>
      </w:pPr>
    </w:p>
    <w:p w14:paraId="4421A4DE" w14:textId="77777777" w:rsidR="00B910A0" w:rsidRPr="00450930" w:rsidRDefault="00B910A0" w:rsidP="00CB3F99">
      <w:pPr>
        <w:jc w:val="both"/>
        <w:rPr>
          <w:rFonts w:ascii="Cambria" w:hAnsi="Cambria" w:cs="Calibri"/>
          <w:b/>
          <w:u w:val="thick" w:color="F79646"/>
        </w:rPr>
      </w:pPr>
      <w:r w:rsidRPr="00450930">
        <w:rPr>
          <w:rFonts w:ascii="Cambria" w:hAnsi="Cambria" w:cs="Calibri"/>
          <w:b/>
          <w:u w:val="thick" w:color="F79646"/>
        </w:rPr>
        <w:t>Connaissances préalables recommandées :</w:t>
      </w:r>
    </w:p>
    <w:p w14:paraId="59BEB256" w14:textId="77777777" w:rsidR="00124BE2" w:rsidRDefault="00124BE2" w:rsidP="00CB3F99">
      <w:pPr>
        <w:jc w:val="both"/>
        <w:rPr>
          <w:rFonts w:ascii="Cambria" w:hAnsi="Cambria"/>
        </w:rPr>
      </w:pPr>
    </w:p>
    <w:p w14:paraId="03CC7758" w14:textId="77777777" w:rsidR="00B910A0" w:rsidRPr="00450930" w:rsidRDefault="003D1931" w:rsidP="00CB3F99">
      <w:pPr>
        <w:jc w:val="both"/>
        <w:rPr>
          <w:rFonts w:ascii="Cambria" w:hAnsi="Cambria"/>
        </w:rPr>
      </w:pPr>
      <w:r w:rsidRPr="00450930">
        <w:rPr>
          <w:rFonts w:ascii="Cambria" w:hAnsi="Cambria"/>
        </w:rPr>
        <w:t>Base de</w:t>
      </w:r>
      <w:r w:rsidR="00B910A0" w:rsidRPr="00450930">
        <w:rPr>
          <w:rFonts w:ascii="Cambria" w:hAnsi="Cambria"/>
        </w:rPr>
        <w:t xml:space="preserve"> Mécanique des fluides</w:t>
      </w:r>
      <w:r w:rsidR="00677592" w:rsidRPr="00450930">
        <w:rPr>
          <w:rFonts w:ascii="Cambria" w:hAnsi="Cambria"/>
        </w:rPr>
        <w:t xml:space="preserve">, </w:t>
      </w:r>
      <w:r w:rsidR="00677592" w:rsidRPr="00763E91">
        <w:rPr>
          <w:rFonts w:ascii="Cambria" w:hAnsi="Cambria"/>
        </w:rPr>
        <w:t>Bases de mathématiques.</w:t>
      </w:r>
    </w:p>
    <w:p w14:paraId="560B263C" w14:textId="77777777" w:rsidR="00B910A0" w:rsidRPr="00450930" w:rsidRDefault="00B910A0" w:rsidP="00CB3F99">
      <w:pPr>
        <w:jc w:val="both"/>
        <w:rPr>
          <w:rFonts w:ascii="Cambria" w:hAnsi="Cambria" w:cs="Calibri"/>
          <w:u w:val="thick" w:color="F79646"/>
        </w:rPr>
      </w:pPr>
    </w:p>
    <w:p w14:paraId="04C6BFA4" w14:textId="77777777" w:rsidR="00697AED" w:rsidRPr="00763E91" w:rsidRDefault="00B910A0" w:rsidP="00CB3F99">
      <w:pPr>
        <w:jc w:val="both"/>
        <w:rPr>
          <w:rFonts w:ascii="Cambria" w:hAnsi="Cambria" w:cs="Calibri"/>
          <w:b/>
          <w:u w:val="thick" w:color="F79646"/>
        </w:rPr>
      </w:pPr>
      <w:r w:rsidRPr="00450930">
        <w:rPr>
          <w:rFonts w:ascii="Cambria" w:hAnsi="Cambria" w:cs="Calibri"/>
          <w:b/>
          <w:u w:val="thick" w:color="F79646"/>
        </w:rPr>
        <w:t>Contenu de la matière : </w:t>
      </w:r>
    </w:p>
    <w:p w14:paraId="57B2A302" w14:textId="77777777" w:rsidR="00131964" w:rsidRDefault="00677592" w:rsidP="00CB3F99">
      <w:pPr>
        <w:jc w:val="both"/>
        <w:rPr>
          <w:rFonts w:ascii="Cambria" w:eastAsia="Calibri" w:hAnsi="Cambria" w:cs="Arial"/>
          <w:b/>
          <w:bCs/>
        </w:rPr>
      </w:pPr>
      <w:r w:rsidRPr="00763E91">
        <w:rPr>
          <w:rFonts w:ascii="Cambria" w:hAnsi="Cambria"/>
          <w:b/>
          <w:bCs/>
        </w:rPr>
        <w:t>Chapitre 1</w:t>
      </w:r>
      <w:r w:rsidRPr="00763E91">
        <w:rPr>
          <w:rFonts w:ascii="Cambria" w:hAnsi="Cambria"/>
        </w:rPr>
        <w:t xml:space="preserve"> : </w:t>
      </w:r>
      <w:r w:rsidRPr="00763E91">
        <w:rPr>
          <w:rFonts w:ascii="Cambria" w:hAnsi="Cambria"/>
          <w:b/>
          <w:bCs/>
        </w:rPr>
        <w:t>Introduction</w:t>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763E91">
        <w:rPr>
          <w:rFonts w:ascii="Cambria" w:eastAsia="Calibri" w:hAnsi="Cambria" w:cs="Arial"/>
          <w:b/>
          <w:bCs/>
        </w:rPr>
        <w:t>(1</w:t>
      </w:r>
      <w:r w:rsidRPr="00763E91">
        <w:rPr>
          <w:rFonts w:ascii="Cambria" w:eastAsia="Calibri" w:hAnsi="Cambria" w:cs="Arial"/>
          <w:b/>
          <w:bCs/>
        </w:rPr>
        <w:t>semaine)</w:t>
      </w:r>
    </w:p>
    <w:p w14:paraId="7B2478E9" w14:textId="77777777" w:rsidR="00677592" w:rsidRPr="00763E91" w:rsidRDefault="00677592" w:rsidP="00CB3F99">
      <w:pPr>
        <w:jc w:val="both"/>
        <w:rPr>
          <w:rFonts w:ascii="Cambria" w:hAnsi="Cambria"/>
          <w:b/>
          <w:bCs/>
        </w:rPr>
      </w:pPr>
      <w:r w:rsidRPr="00763E91">
        <w:rPr>
          <w:rFonts w:ascii="Cambria" w:hAnsi="Cambria"/>
        </w:rPr>
        <w:t>Principes et théorèmes fondamentaux de la statique et de la cinématique des fluides. Notion sur les écoulements potentiels.</w:t>
      </w:r>
    </w:p>
    <w:p w14:paraId="413F8625" w14:textId="77777777" w:rsidR="00131964" w:rsidRDefault="00131964" w:rsidP="00CB3F99">
      <w:pPr>
        <w:jc w:val="both"/>
        <w:rPr>
          <w:rFonts w:ascii="Cambria" w:hAnsi="Cambria"/>
          <w:b/>
          <w:bCs/>
        </w:rPr>
      </w:pPr>
    </w:p>
    <w:p w14:paraId="3D0A0AE4" w14:textId="77777777" w:rsidR="00131964" w:rsidRDefault="00677592" w:rsidP="00CB3F99">
      <w:pPr>
        <w:jc w:val="both"/>
        <w:rPr>
          <w:rFonts w:ascii="Cambria" w:eastAsia="Calibri" w:hAnsi="Cambria" w:cs="Arial"/>
          <w:b/>
          <w:bCs/>
        </w:rPr>
      </w:pPr>
      <w:r w:rsidRPr="00763E91">
        <w:rPr>
          <w:rFonts w:ascii="Cambria" w:hAnsi="Cambria"/>
          <w:b/>
          <w:bCs/>
        </w:rPr>
        <w:t>Chapitre 2</w:t>
      </w:r>
      <w:r w:rsidRPr="00763E91">
        <w:rPr>
          <w:rFonts w:ascii="Cambria" w:hAnsi="Cambria"/>
        </w:rPr>
        <w:t xml:space="preserve"> : </w:t>
      </w:r>
      <w:r w:rsidRPr="00763E91">
        <w:rPr>
          <w:rFonts w:ascii="Cambria" w:hAnsi="Cambria"/>
          <w:b/>
          <w:bCs/>
        </w:rPr>
        <w:t>Dynamique des écoulements visqueux</w:t>
      </w:r>
      <w:r w:rsidR="00131964">
        <w:rPr>
          <w:rFonts w:ascii="Cambria" w:hAnsi="Cambria"/>
        </w:rPr>
        <w:tab/>
      </w:r>
      <w:r w:rsidRPr="00763E91">
        <w:rPr>
          <w:rFonts w:ascii="Cambria" w:eastAsia="Calibri" w:hAnsi="Cambria" w:cs="Arial"/>
          <w:b/>
          <w:bCs/>
        </w:rPr>
        <w:t>(6 semaines)</w:t>
      </w:r>
    </w:p>
    <w:p w14:paraId="45509150" w14:textId="77777777" w:rsidR="00697AED" w:rsidRPr="00763E91" w:rsidRDefault="00677592" w:rsidP="00CB3F99">
      <w:pPr>
        <w:jc w:val="both"/>
        <w:rPr>
          <w:rFonts w:ascii="Cambria" w:hAnsi="Cambria"/>
        </w:rPr>
      </w:pPr>
      <w:r w:rsidRPr="00763E91">
        <w:rPr>
          <w:rFonts w:ascii="Cambria" w:hAnsi="Cambria"/>
        </w:rPr>
        <w:t>Fluides visqueux. Description du frottement visqueux. Tenseurs des taux de déformation et des contraintes et leur liaison. Equation de Naviers-Stokes. Applications aux écoulements laminaires (Poiseuille, Couette).</w:t>
      </w:r>
    </w:p>
    <w:p w14:paraId="3EE384A7" w14:textId="77777777" w:rsidR="00131964" w:rsidRDefault="00131964" w:rsidP="00CB3F99">
      <w:pPr>
        <w:jc w:val="both"/>
        <w:rPr>
          <w:rFonts w:ascii="Cambria" w:hAnsi="Cambria"/>
          <w:b/>
          <w:bCs/>
        </w:rPr>
      </w:pPr>
    </w:p>
    <w:p w14:paraId="3964C54C" w14:textId="77777777" w:rsidR="00131964" w:rsidRDefault="00677592" w:rsidP="00CB3F99">
      <w:pPr>
        <w:jc w:val="both"/>
        <w:rPr>
          <w:rFonts w:ascii="Cambria" w:eastAsia="Calibri" w:hAnsi="Cambria" w:cs="Arial"/>
          <w:b/>
          <w:bCs/>
        </w:rPr>
      </w:pPr>
      <w:r w:rsidRPr="00763E91">
        <w:rPr>
          <w:rFonts w:ascii="Cambria" w:hAnsi="Cambria"/>
          <w:b/>
          <w:bCs/>
        </w:rPr>
        <w:t>Chapitre 3</w:t>
      </w:r>
      <w:r w:rsidRPr="00763E91">
        <w:rPr>
          <w:rFonts w:ascii="Cambria" w:hAnsi="Cambria"/>
        </w:rPr>
        <w:t xml:space="preserve"> : </w:t>
      </w:r>
      <w:r w:rsidRPr="00763E91">
        <w:rPr>
          <w:rFonts w:ascii="Cambria" w:hAnsi="Cambria"/>
          <w:b/>
          <w:bCs/>
        </w:rPr>
        <w:t>Applications des équations de Navier-Stokes</w:t>
      </w:r>
      <w:r w:rsidR="00131964">
        <w:rPr>
          <w:rFonts w:ascii="Cambria" w:hAnsi="Cambria"/>
        </w:rPr>
        <w:tab/>
      </w:r>
      <w:r w:rsidRPr="00763E91">
        <w:rPr>
          <w:rFonts w:ascii="Cambria" w:eastAsia="Calibri" w:hAnsi="Cambria" w:cs="Arial"/>
          <w:b/>
          <w:bCs/>
        </w:rPr>
        <w:t>(2 semaines)</w:t>
      </w:r>
    </w:p>
    <w:p w14:paraId="69F1CB26" w14:textId="77777777" w:rsidR="00697AED" w:rsidRPr="00763E91" w:rsidRDefault="00677592" w:rsidP="00CB3F99">
      <w:pPr>
        <w:jc w:val="both"/>
        <w:rPr>
          <w:rFonts w:ascii="Cambria" w:hAnsi="Cambria"/>
          <w:b/>
          <w:bCs/>
        </w:rPr>
      </w:pPr>
      <w:r w:rsidRPr="00763E91">
        <w:rPr>
          <w:rFonts w:ascii="Cambria" w:hAnsi="Cambria"/>
        </w:rPr>
        <w:t xml:space="preserve">Cas limites de la viscosité.  Ecoulement à faible nombre de Reynolds : Lubrification hydrodnamique, </w:t>
      </w:r>
      <w:bookmarkStart w:id="4" w:name="__DdeLink__7136_4241794322"/>
      <w:r w:rsidRPr="00763E91">
        <w:rPr>
          <w:rFonts w:ascii="Cambria" w:hAnsi="Cambria"/>
        </w:rPr>
        <w:t>mouvement long</w:t>
      </w:r>
      <w:bookmarkEnd w:id="4"/>
      <w:r w:rsidRPr="00763E91">
        <w:rPr>
          <w:rFonts w:ascii="Cambria" w:hAnsi="Cambria"/>
        </w:rPr>
        <w:t xml:space="preserve"> d’une sphère, mouvement long d’un cylindre.</w:t>
      </w:r>
    </w:p>
    <w:p w14:paraId="7C0B6923" w14:textId="77777777" w:rsidR="00131964" w:rsidRDefault="00131964" w:rsidP="00CB3F99">
      <w:pPr>
        <w:jc w:val="both"/>
        <w:rPr>
          <w:rFonts w:ascii="Cambria" w:hAnsi="Cambria"/>
          <w:b/>
          <w:bCs/>
        </w:rPr>
      </w:pPr>
    </w:p>
    <w:p w14:paraId="5CCD58FA" w14:textId="77777777" w:rsidR="00131964" w:rsidRDefault="00677592" w:rsidP="00CB3F99">
      <w:pPr>
        <w:jc w:val="both"/>
        <w:rPr>
          <w:rFonts w:ascii="Cambria" w:eastAsia="Calibri" w:hAnsi="Cambria" w:cs="Arial"/>
          <w:b/>
          <w:bCs/>
        </w:rPr>
      </w:pPr>
      <w:r w:rsidRPr="00763E91">
        <w:rPr>
          <w:rFonts w:ascii="Cambria" w:hAnsi="Cambria"/>
          <w:b/>
          <w:bCs/>
        </w:rPr>
        <w:t>Chapitre 4</w:t>
      </w:r>
      <w:r w:rsidRPr="00763E91">
        <w:rPr>
          <w:rFonts w:ascii="Cambria" w:hAnsi="Cambria"/>
        </w:rPr>
        <w:t xml:space="preserve"> : </w:t>
      </w:r>
      <w:r w:rsidRPr="00763E91">
        <w:rPr>
          <w:rFonts w:ascii="Cambria" w:hAnsi="Cambria"/>
          <w:b/>
          <w:bCs/>
        </w:rPr>
        <w:t>Couches limites Laminaires</w:t>
      </w:r>
      <w:r w:rsidR="00131964">
        <w:rPr>
          <w:rFonts w:ascii="Cambria" w:hAnsi="Cambria"/>
        </w:rPr>
        <w:tab/>
      </w:r>
      <w:r w:rsidRPr="00763E91">
        <w:rPr>
          <w:rFonts w:ascii="Cambria" w:eastAsia="Calibri" w:hAnsi="Cambria" w:cs="Arial"/>
          <w:b/>
          <w:bCs/>
        </w:rPr>
        <w:t>(6 semaines)</w:t>
      </w:r>
    </w:p>
    <w:p w14:paraId="4CDB5300" w14:textId="77777777" w:rsidR="00B910A0" w:rsidRPr="00763E91" w:rsidRDefault="00677592" w:rsidP="00CB3F99">
      <w:pPr>
        <w:jc w:val="both"/>
        <w:rPr>
          <w:rFonts w:ascii="Cambria" w:hAnsi="Cambria"/>
        </w:rPr>
      </w:pPr>
      <w:r w:rsidRPr="00763E91">
        <w:rPr>
          <w:rFonts w:ascii="Cambria" w:hAnsi="Cambria"/>
        </w:rPr>
        <w:t>Equations de la CLL. Paramètres caractéristiques de la CLL (Epaisseurs de déplacement et de quantité de mouvement, Facteur de forme).  Solutions exactes de la CLL (cas de la plaque plane). Equation intégrale de Von-Karman. Analyse de la CLL par la méthode de Karman-Pohlhausen. Stabilité de la CLL.</w:t>
      </w:r>
    </w:p>
    <w:p w14:paraId="150BFB39" w14:textId="77777777" w:rsidR="00131964" w:rsidRDefault="00131964" w:rsidP="00CB3F99">
      <w:pPr>
        <w:jc w:val="both"/>
        <w:rPr>
          <w:rFonts w:ascii="Cambria" w:hAnsi="Cambria"/>
          <w:b/>
          <w:bCs/>
        </w:rPr>
      </w:pPr>
    </w:p>
    <w:p w14:paraId="07B1737B" w14:textId="77777777" w:rsidR="00131964" w:rsidRDefault="00677592" w:rsidP="00CB3F99">
      <w:pPr>
        <w:jc w:val="both"/>
        <w:rPr>
          <w:rFonts w:ascii="Cambria" w:eastAsia="Calibri" w:hAnsi="Cambria" w:cs="Arial"/>
          <w:b/>
          <w:bCs/>
        </w:rPr>
      </w:pPr>
      <w:r w:rsidRPr="00763E91">
        <w:rPr>
          <w:rFonts w:ascii="Cambria" w:hAnsi="Cambria"/>
          <w:b/>
          <w:bCs/>
        </w:rPr>
        <w:t>Chapitre 5</w:t>
      </w:r>
      <w:r w:rsidRPr="00763E91">
        <w:rPr>
          <w:rFonts w:ascii="Cambria" w:hAnsi="Cambria"/>
        </w:rPr>
        <w:t xml:space="preserve"> : </w:t>
      </w:r>
      <w:r w:rsidRPr="00763E91">
        <w:rPr>
          <w:rFonts w:ascii="Cambria" w:hAnsi="Cambria"/>
          <w:b/>
          <w:bCs/>
        </w:rPr>
        <w:t>Notions sur les écoulements turbulents </w:t>
      </w:r>
      <w:r w:rsidR="00131964">
        <w:rPr>
          <w:rFonts w:ascii="Cambria" w:hAnsi="Cambria"/>
          <w:b/>
          <w:bCs/>
        </w:rPr>
        <w:tab/>
      </w:r>
      <w:r w:rsidRPr="00763E91">
        <w:rPr>
          <w:rFonts w:ascii="Cambria" w:eastAsia="Calibri" w:hAnsi="Cambria" w:cs="Arial"/>
          <w:b/>
          <w:bCs/>
        </w:rPr>
        <w:t>(1 semaine)</w:t>
      </w:r>
    </w:p>
    <w:p w14:paraId="3DA7EAE2" w14:textId="77777777" w:rsidR="00677592" w:rsidRPr="00763E91" w:rsidRDefault="00677592" w:rsidP="00CB3F99">
      <w:pPr>
        <w:jc w:val="both"/>
        <w:rPr>
          <w:rFonts w:ascii="Cambria" w:hAnsi="Cambria" w:cs="Calibri"/>
          <w:b/>
          <w:u w:val="thick" w:color="F79646"/>
        </w:rPr>
      </w:pPr>
      <w:r w:rsidRPr="00763E91">
        <w:rPr>
          <w:rFonts w:ascii="Cambria" w:hAnsi="Cambria"/>
        </w:rPr>
        <w:t>Fluctuations du vecteur vitesse. Mouvement moyen. Modélisation de la turbulence. Modèles de turbulence.</w:t>
      </w:r>
    </w:p>
    <w:p w14:paraId="6DEAB897" w14:textId="77777777" w:rsidR="00677592" w:rsidRPr="00450930" w:rsidRDefault="00677592" w:rsidP="00CB3F99">
      <w:pPr>
        <w:jc w:val="both"/>
        <w:rPr>
          <w:rFonts w:ascii="Cambria" w:hAnsi="Cambria" w:cs="Calibri"/>
          <w:b/>
          <w:u w:val="thick" w:color="F79646"/>
        </w:rPr>
      </w:pPr>
    </w:p>
    <w:p w14:paraId="60B8668C" w14:textId="77777777" w:rsidR="00B910A0" w:rsidRPr="00450930" w:rsidRDefault="00B910A0" w:rsidP="00CB3F99">
      <w:pPr>
        <w:jc w:val="both"/>
        <w:rPr>
          <w:rFonts w:ascii="Cambria" w:hAnsi="Cambria" w:cs="Calibri"/>
          <w:b/>
        </w:rPr>
      </w:pPr>
      <w:r w:rsidRPr="00450930">
        <w:rPr>
          <w:rFonts w:ascii="Cambria" w:hAnsi="Cambria" w:cs="Calibri"/>
          <w:b/>
          <w:u w:val="thick" w:color="F79646"/>
        </w:rPr>
        <w:t>Mode d’évaluation</w:t>
      </w:r>
      <w:r w:rsidRPr="00450930">
        <w:rPr>
          <w:rFonts w:ascii="Cambria" w:hAnsi="Cambria" w:cs="Calibri"/>
          <w:b/>
        </w:rPr>
        <w:t> : </w:t>
      </w:r>
    </w:p>
    <w:p w14:paraId="1D430611" w14:textId="77777777" w:rsidR="00B910A0" w:rsidRPr="00450930" w:rsidRDefault="00B910A0" w:rsidP="00CB3F99">
      <w:pPr>
        <w:jc w:val="both"/>
        <w:rPr>
          <w:rFonts w:ascii="Cambria" w:eastAsia="Calibri" w:hAnsi="Cambria"/>
          <w:bCs/>
          <w:color w:val="000000"/>
          <w:lang w:eastAsia="en-US"/>
        </w:rPr>
      </w:pPr>
      <w:r w:rsidRPr="00450930">
        <w:rPr>
          <w:rFonts w:ascii="Cambria" w:hAnsi="Cambria" w:cs="Calibri"/>
          <w:bCs/>
        </w:rPr>
        <w:t>Contrôle</w:t>
      </w:r>
      <w:r w:rsidRPr="00450930">
        <w:rPr>
          <w:rFonts w:ascii="Cambria" w:eastAsia="Calibri" w:hAnsi="Cambria" w:cs="Calibri"/>
          <w:bCs/>
          <w:color w:val="000000"/>
        </w:rPr>
        <w:t xml:space="preserve"> Continu : </w:t>
      </w:r>
      <w:r w:rsidRPr="00450930">
        <w:rPr>
          <w:rFonts w:ascii="Cambria" w:eastAsia="Calibri" w:hAnsi="Cambria"/>
          <w:bCs/>
          <w:color w:val="000000"/>
        </w:rPr>
        <w:t xml:space="preserve">40%, </w:t>
      </w:r>
      <w:r w:rsidRPr="00450930">
        <w:rPr>
          <w:rFonts w:ascii="Cambria" w:eastAsia="Calibri" w:hAnsi="Cambria" w:cs="Calibri"/>
          <w:bCs/>
          <w:color w:val="000000"/>
        </w:rPr>
        <w:t xml:space="preserve">Examen : </w:t>
      </w:r>
      <w:r w:rsidRPr="00450930">
        <w:rPr>
          <w:rFonts w:ascii="Cambria" w:eastAsia="Calibri" w:hAnsi="Cambria"/>
          <w:bCs/>
          <w:color w:val="000000"/>
        </w:rPr>
        <w:t>60%</w:t>
      </w:r>
      <w:r w:rsidRPr="00450930">
        <w:rPr>
          <w:rFonts w:ascii="Cambria" w:hAnsi="Cambria" w:cs="Arial"/>
          <w:bCs/>
        </w:rPr>
        <w:t>.</w:t>
      </w:r>
    </w:p>
    <w:p w14:paraId="2F4C81A9" w14:textId="77777777" w:rsidR="00B910A0" w:rsidRPr="00450930" w:rsidRDefault="00B910A0" w:rsidP="00CB3F99">
      <w:pPr>
        <w:jc w:val="both"/>
        <w:rPr>
          <w:rFonts w:ascii="Cambria" w:hAnsi="Cambria"/>
          <w:b/>
        </w:rPr>
      </w:pPr>
    </w:p>
    <w:p w14:paraId="2516EED0" w14:textId="77777777" w:rsidR="00B910A0" w:rsidRPr="00450930" w:rsidRDefault="00B910A0" w:rsidP="00CB3F99">
      <w:pPr>
        <w:jc w:val="both"/>
        <w:rPr>
          <w:rFonts w:ascii="Cambria" w:hAnsi="Cambria" w:cs="Calibri"/>
          <w:b/>
          <w:u w:val="thick" w:color="F79646"/>
        </w:rPr>
      </w:pPr>
      <w:r w:rsidRPr="00450930">
        <w:rPr>
          <w:rFonts w:ascii="Cambria" w:hAnsi="Cambria" w:cs="Calibri"/>
          <w:b/>
          <w:u w:val="thick" w:color="F79646"/>
        </w:rPr>
        <w:t>Références bibliographiques :</w:t>
      </w:r>
    </w:p>
    <w:p w14:paraId="7BD460CC" w14:textId="77777777" w:rsidR="00B910A0" w:rsidRPr="00450930" w:rsidRDefault="00B910A0" w:rsidP="00DB3509">
      <w:pPr>
        <w:pStyle w:val="Paragraphedeliste"/>
        <w:numPr>
          <w:ilvl w:val="0"/>
          <w:numId w:val="19"/>
        </w:numPr>
        <w:autoSpaceDE w:val="0"/>
        <w:autoSpaceDN w:val="0"/>
        <w:adjustRightInd w:val="0"/>
        <w:ind w:left="426" w:right="284" w:hanging="284"/>
        <w:jc w:val="both"/>
        <w:rPr>
          <w:rFonts w:ascii="Cambria" w:hAnsi="Cambria"/>
          <w:i/>
          <w:iCs/>
        </w:rPr>
      </w:pPr>
      <w:r w:rsidRPr="00450930">
        <w:rPr>
          <w:rFonts w:ascii="Cambria" w:hAnsi="Cambria"/>
          <w:i/>
          <w:iCs/>
        </w:rPr>
        <w:t>Inge L. Ryhming, Dynamique des fluides, Presse Polytechniques et Universitaire Romandes.</w:t>
      </w:r>
    </w:p>
    <w:p w14:paraId="1D927E01" w14:textId="77777777" w:rsidR="00B910A0" w:rsidRPr="00450930" w:rsidRDefault="00B910A0" w:rsidP="00DB3509">
      <w:pPr>
        <w:pStyle w:val="Paragraphedeliste"/>
        <w:numPr>
          <w:ilvl w:val="0"/>
          <w:numId w:val="19"/>
        </w:numPr>
        <w:ind w:left="426" w:right="284" w:hanging="284"/>
        <w:jc w:val="both"/>
        <w:rPr>
          <w:rFonts w:ascii="Cambria" w:hAnsi="Cambria"/>
          <w:i/>
          <w:iCs/>
        </w:rPr>
      </w:pPr>
      <w:r w:rsidRPr="00450930">
        <w:rPr>
          <w:rFonts w:ascii="Cambria" w:hAnsi="Cambria"/>
          <w:i/>
          <w:iCs/>
        </w:rPr>
        <w:t>P. Chassaing, Turbulence en mécanique des fluides, CEPADUES– Editions</w:t>
      </w:r>
    </w:p>
    <w:p w14:paraId="17F8A4A3" w14:textId="77777777" w:rsidR="00B910A0" w:rsidRPr="00450930" w:rsidRDefault="00B910A0" w:rsidP="00DB3509">
      <w:pPr>
        <w:pStyle w:val="Paragraphedeliste"/>
        <w:numPr>
          <w:ilvl w:val="0"/>
          <w:numId w:val="19"/>
        </w:numPr>
        <w:ind w:left="426" w:right="284" w:hanging="284"/>
        <w:jc w:val="both"/>
        <w:rPr>
          <w:rFonts w:ascii="Cambria" w:hAnsi="Cambria"/>
          <w:i/>
          <w:iCs/>
        </w:rPr>
      </w:pPr>
      <w:r w:rsidRPr="00450930">
        <w:rPr>
          <w:rFonts w:ascii="Cambria" w:hAnsi="Cambria"/>
          <w:i/>
          <w:iCs/>
        </w:rPr>
        <w:t xml:space="preserve">R. Comolet, Mécanique expérimentale des fluides, Tome II, dynamique des fluides réels, turbomachines, </w:t>
      </w:r>
      <w:r w:rsidR="00450930">
        <w:rPr>
          <w:rFonts w:ascii="Cambria" w:hAnsi="Cambria"/>
          <w:i/>
          <w:iCs/>
        </w:rPr>
        <w:t xml:space="preserve">Editions Masson, </w:t>
      </w:r>
      <w:r w:rsidRPr="00450930">
        <w:rPr>
          <w:rFonts w:ascii="Cambria" w:hAnsi="Cambria"/>
          <w:i/>
          <w:iCs/>
        </w:rPr>
        <w:t>1982.</w:t>
      </w:r>
    </w:p>
    <w:p w14:paraId="38D0C480" w14:textId="77777777" w:rsidR="00B910A0" w:rsidRPr="00450930" w:rsidRDefault="00B910A0" w:rsidP="00DB3509">
      <w:pPr>
        <w:pStyle w:val="Default"/>
        <w:numPr>
          <w:ilvl w:val="0"/>
          <w:numId w:val="19"/>
        </w:numPr>
        <w:ind w:left="426" w:right="284" w:hanging="284"/>
        <w:jc w:val="both"/>
        <w:rPr>
          <w:rFonts w:ascii="Cambria" w:hAnsi="Cambria" w:cs="Times New Roman"/>
          <w:i/>
          <w:iCs/>
          <w:color w:val="auto"/>
          <w:lang w:val="en-US"/>
        </w:rPr>
      </w:pPr>
      <w:r w:rsidRPr="00450930">
        <w:rPr>
          <w:rFonts w:ascii="Cambria" w:hAnsi="Cambria" w:cs="Times New Roman"/>
          <w:i/>
          <w:iCs/>
          <w:color w:val="auto"/>
          <w:lang w:val="en-US"/>
        </w:rPr>
        <w:lastRenderedPageBreak/>
        <w:t xml:space="preserve">T. C. Papanastasiou, G. C. Georgiou and A. N. Alexandrou, Viscous fluid flow, CRC Press LLC, 2000. </w:t>
      </w:r>
    </w:p>
    <w:p w14:paraId="3C0F40AF" w14:textId="77777777" w:rsidR="00B910A0" w:rsidRPr="00450930" w:rsidRDefault="00B910A0" w:rsidP="00DB3509">
      <w:pPr>
        <w:pStyle w:val="Paragraphedeliste"/>
        <w:numPr>
          <w:ilvl w:val="0"/>
          <w:numId w:val="19"/>
        </w:numPr>
        <w:ind w:left="426" w:right="284" w:hanging="284"/>
        <w:jc w:val="both"/>
        <w:rPr>
          <w:rFonts w:ascii="Cambria" w:hAnsi="Cambria"/>
          <w:i/>
          <w:iCs/>
        </w:rPr>
      </w:pPr>
      <w:r w:rsidRPr="00450930">
        <w:rPr>
          <w:rFonts w:ascii="Cambria" w:hAnsi="Cambria"/>
          <w:i/>
          <w:iCs/>
        </w:rPr>
        <w:t>Adil Ridha, Cours de Dynamique des fluides réels, M1 Mathématiques et applications : spécialité Mécanique, Université de Caen, 2009.</w:t>
      </w:r>
    </w:p>
    <w:p w14:paraId="30315FC7" w14:textId="77777777" w:rsidR="00B910A0" w:rsidRPr="00450930" w:rsidRDefault="00B910A0" w:rsidP="00DB3509">
      <w:pPr>
        <w:pStyle w:val="Default"/>
        <w:numPr>
          <w:ilvl w:val="0"/>
          <w:numId w:val="19"/>
        </w:numPr>
        <w:ind w:left="426" w:right="284" w:hanging="284"/>
        <w:jc w:val="both"/>
        <w:rPr>
          <w:rFonts w:ascii="Cambria" w:hAnsi="Cambria" w:cs="Times New Roman"/>
          <w:i/>
          <w:iCs/>
          <w:color w:val="auto"/>
          <w:lang w:val="en-US"/>
        </w:rPr>
      </w:pPr>
      <w:r w:rsidRPr="00450930">
        <w:rPr>
          <w:rFonts w:ascii="Cambria" w:hAnsi="Cambria" w:cs="Times New Roman"/>
          <w:i/>
          <w:iCs/>
          <w:color w:val="auto"/>
          <w:lang w:val="en-US"/>
        </w:rPr>
        <w:t xml:space="preserve">R. W. Fox, A. T. Mc Donald and P. J. Pritchard, Introduction to fluid mechanics, sixth edition, Wiley and sons editor, 2003 </w:t>
      </w:r>
    </w:p>
    <w:p w14:paraId="713425D7" w14:textId="77777777" w:rsidR="00B910A0" w:rsidRPr="00450930" w:rsidRDefault="00B910A0" w:rsidP="00DB3509">
      <w:pPr>
        <w:pStyle w:val="Paragraphedeliste"/>
        <w:numPr>
          <w:ilvl w:val="0"/>
          <w:numId w:val="19"/>
        </w:numPr>
        <w:ind w:left="426" w:right="284" w:hanging="284"/>
        <w:jc w:val="both"/>
        <w:rPr>
          <w:rFonts w:ascii="Cambria" w:hAnsi="Cambria"/>
          <w:i/>
          <w:iCs/>
          <w:lang w:val="en-US"/>
        </w:rPr>
      </w:pPr>
      <w:r w:rsidRPr="00450930">
        <w:rPr>
          <w:rFonts w:ascii="Cambria" w:hAnsi="Cambria"/>
          <w:i/>
          <w:iCs/>
          <w:lang w:val="en-US"/>
        </w:rPr>
        <w:t>Hermann Schlichting, Boundary layer theory, McGraw Hill book Company.</w:t>
      </w:r>
    </w:p>
    <w:p w14:paraId="789C8D0F" w14:textId="77777777" w:rsidR="00B910A0" w:rsidRDefault="00B910A0" w:rsidP="00DB3509">
      <w:pPr>
        <w:pStyle w:val="Paragraphedeliste"/>
        <w:numPr>
          <w:ilvl w:val="0"/>
          <w:numId w:val="19"/>
        </w:numPr>
        <w:ind w:left="426" w:hanging="284"/>
        <w:jc w:val="both"/>
        <w:rPr>
          <w:rFonts w:ascii="Cambria" w:hAnsi="Cambria" w:cstheme="majorBidi"/>
          <w:i/>
          <w:iCs/>
          <w:lang w:val="en-US"/>
        </w:rPr>
      </w:pPr>
      <w:r w:rsidRPr="00450930">
        <w:rPr>
          <w:rFonts w:ascii="Cambria" w:hAnsi="Cambria" w:cstheme="majorBidi"/>
          <w:i/>
          <w:iCs/>
          <w:lang w:val="en-US"/>
        </w:rPr>
        <w:t>W.P. Graebel, Advenced fluid mechanics, Academic Press 2007.</w:t>
      </w:r>
    </w:p>
    <w:p w14:paraId="28DC5E47" w14:textId="77777777" w:rsidR="00E804BA" w:rsidRDefault="00E804BA" w:rsidP="00CB3F99">
      <w:pPr>
        <w:jc w:val="both"/>
        <w:rPr>
          <w:rFonts w:ascii="Cambria" w:hAnsi="Cambria" w:cstheme="majorBidi"/>
          <w:i/>
          <w:iCs/>
          <w:lang w:val="en-US"/>
        </w:rPr>
      </w:pPr>
    </w:p>
    <w:p w14:paraId="29199DF0" w14:textId="77777777" w:rsidR="00E804BA" w:rsidRDefault="00E804BA" w:rsidP="00CB3F99">
      <w:pPr>
        <w:jc w:val="both"/>
        <w:rPr>
          <w:rFonts w:ascii="Cambria" w:hAnsi="Cambria" w:cstheme="majorBidi"/>
          <w:i/>
          <w:iCs/>
          <w:lang w:val="en-US"/>
        </w:rPr>
      </w:pPr>
    </w:p>
    <w:p w14:paraId="56CCD95A" w14:textId="77777777" w:rsidR="00E804BA" w:rsidRDefault="00E804BA" w:rsidP="00CB3F99">
      <w:pPr>
        <w:jc w:val="both"/>
        <w:rPr>
          <w:rFonts w:ascii="Cambria" w:hAnsi="Cambria" w:cstheme="majorBidi"/>
          <w:i/>
          <w:iCs/>
          <w:lang w:val="en-US"/>
        </w:rPr>
      </w:pPr>
    </w:p>
    <w:p w14:paraId="0BBB3162" w14:textId="77777777" w:rsidR="00131964" w:rsidRPr="00CB3F99" w:rsidRDefault="00131964" w:rsidP="00CB3F99">
      <w:pPr>
        <w:pStyle w:val="Paragraphedeliste"/>
        <w:autoSpaceDE w:val="0"/>
        <w:autoSpaceDN w:val="0"/>
        <w:adjustRightInd w:val="0"/>
        <w:jc w:val="both"/>
        <w:rPr>
          <w:lang w:val="en-GB"/>
        </w:rPr>
      </w:pPr>
      <w:r w:rsidRPr="00CB3F99">
        <w:rPr>
          <w:rFonts w:ascii="Cambria" w:eastAsia="Times New Roman" w:hAnsi="Cambria" w:cs="Arial"/>
          <w:i/>
          <w:iCs/>
          <w:strike/>
          <w:sz w:val="22"/>
          <w:szCs w:val="22"/>
          <w:lang w:val="en-GB" w:eastAsia="en-US"/>
        </w:rPr>
        <w:br w:type="page"/>
      </w:r>
    </w:p>
    <w:p w14:paraId="27622E5B" w14:textId="77777777" w:rsidR="00016DD3" w:rsidRPr="00450930" w:rsidRDefault="00016DD3"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rPr>
        <w:lastRenderedPageBreak/>
        <w:t>Semestre : 1</w:t>
      </w:r>
    </w:p>
    <w:p w14:paraId="7C9923E9"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 xml:space="preserve">Unité d’enseignement : </w:t>
      </w:r>
      <w:r w:rsidRPr="00450930">
        <w:rPr>
          <w:rFonts w:ascii="Cambria" w:eastAsia="Calibri" w:hAnsi="Cambria" w:cs="Calibri"/>
          <w:b/>
          <w:bCs/>
          <w:color w:val="000000"/>
        </w:rPr>
        <w:t>UEF 1.1.1</w:t>
      </w:r>
    </w:p>
    <w:p w14:paraId="1A038D18"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50930">
        <w:rPr>
          <w:rFonts w:ascii="Cambria" w:hAnsi="Cambria" w:cs="Calibri"/>
          <w:b/>
          <w:bCs/>
          <w:iCs/>
        </w:rPr>
        <w:t xml:space="preserve">Matière : </w:t>
      </w:r>
      <w:r w:rsidR="00887E1B" w:rsidRPr="00450930">
        <w:rPr>
          <w:rFonts w:ascii="Cambria" w:eastAsia="Calibri" w:hAnsi="Cambria"/>
          <w:b/>
          <w:bCs/>
          <w:color w:val="000000"/>
        </w:rPr>
        <w:t>Machines thermiques</w:t>
      </w:r>
    </w:p>
    <w:p w14:paraId="1548977B"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eastAsia="Calibri" w:hAnsi="Cambria" w:cs="Arial"/>
          <w:b/>
          <w:bCs/>
          <w:color w:val="000000"/>
          <w:lang w:eastAsia="en-US"/>
        </w:rPr>
        <w:t xml:space="preserve">VHS </w:t>
      </w:r>
      <w:r w:rsidR="00450930" w:rsidRPr="00450930">
        <w:rPr>
          <w:rFonts w:ascii="Cambria" w:eastAsia="Calibri" w:hAnsi="Cambria" w:cs="Arial"/>
          <w:b/>
          <w:bCs/>
          <w:color w:val="000000"/>
          <w:lang w:eastAsia="en-US"/>
        </w:rPr>
        <w:t>: 45h (C</w:t>
      </w:r>
      <w:r w:rsidRPr="00450930">
        <w:rPr>
          <w:rFonts w:ascii="Cambria" w:eastAsia="Calibri" w:hAnsi="Cambria" w:cs="Arial"/>
          <w:b/>
          <w:bCs/>
          <w:color w:val="000000"/>
          <w:lang w:eastAsia="en-US"/>
        </w:rPr>
        <w:t>ours : 01h30, TD : 01h30)</w:t>
      </w:r>
    </w:p>
    <w:p w14:paraId="1CE80148"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Crédits : 4</w:t>
      </w:r>
    </w:p>
    <w:p w14:paraId="0B85F875"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Coefficient : 2</w:t>
      </w:r>
    </w:p>
    <w:p w14:paraId="2D99570E" w14:textId="77777777" w:rsidR="004B7815" w:rsidRPr="00450930" w:rsidRDefault="004B7815" w:rsidP="00CB3F99">
      <w:pPr>
        <w:tabs>
          <w:tab w:val="left" w:pos="1200"/>
        </w:tabs>
        <w:jc w:val="both"/>
        <w:rPr>
          <w:rFonts w:ascii="Cambria" w:hAnsi="Cambria"/>
          <w:b/>
        </w:rPr>
      </w:pPr>
      <w:r w:rsidRPr="00450930">
        <w:rPr>
          <w:rFonts w:ascii="Cambria" w:hAnsi="Cambria"/>
          <w:b/>
        </w:rPr>
        <w:tab/>
      </w:r>
    </w:p>
    <w:p w14:paraId="6EAD708D" w14:textId="77777777" w:rsidR="004B7815" w:rsidRPr="00450930" w:rsidRDefault="004B7815" w:rsidP="00CB3F99">
      <w:pPr>
        <w:jc w:val="both"/>
        <w:rPr>
          <w:rFonts w:ascii="Cambria" w:hAnsi="Cambria" w:cs="Calibri"/>
          <w:b/>
          <w:u w:val="thick" w:color="F79646"/>
        </w:rPr>
      </w:pPr>
      <w:r w:rsidRPr="00450930">
        <w:rPr>
          <w:rFonts w:ascii="Cambria" w:hAnsi="Cambria" w:cs="Calibri"/>
          <w:b/>
          <w:u w:val="thick" w:color="F79646"/>
        </w:rPr>
        <w:t xml:space="preserve">Objectifs de l’enseignement : </w:t>
      </w:r>
    </w:p>
    <w:p w14:paraId="0EC3C178" w14:textId="77777777" w:rsidR="00887E1B" w:rsidRPr="00450930" w:rsidRDefault="00887E1B" w:rsidP="00CB3F99">
      <w:pPr>
        <w:jc w:val="both"/>
        <w:rPr>
          <w:rFonts w:ascii="Cambria" w:hAnsi="Cambria"/>
          <w:bCs/>
        </w:rPr>
      </w:pPr>
      <w:r w:rsidRPr="00450930">
        <w:rPr>
          <w:rFonts w:ascii="Cambria" w:hAnsi="Cambria"/>
          <w:bCs/>
        </w:rPr>
        <w:t xml:space="preserve">Cet enseignement participe à l’acquisition de connaissances essentielles aux étudiants de master énergétique. Les étudiants obtiendront les fondamentaux pour comprendre et analyser le fonctionnement de différents types de machines thermiques. </w:t>
      </w:r>
    </w:p>
    <w:p w14:paraId="06E1CFF8" w14:textId="77777777" w:rsidR="00697AED" w:rsidRPr="00450930" w:rsidRDefault="00697AED" w:rsidP="00CB3F99">
      <w:pPr>
        <w:jc w:val="both"/>
        <w:rPr>
          <w:rFonts w:ascii="Cambria" w:hAnsi="Cambria" w:cs="Calibri"/>
          <w:b/>
          <w:u w:val="thick" w:color="F79646"/>
        </w:rPr>
      </w:pPr>
    </w:p>
    <w:p w14:paraId="1FF4197D" w14:textId="77777777" w:rsidR="004B7815" w:rsidRPr="00450930" w:rsidRDefault="004B7815" w:rsidP="00CB3F99">
      <w:pPr>
        <w:jc w:val="both"/>
        <w:rPr>
          <w:rFonts w:ascii="Cambria" w:hAnsi="Cambria" w:cs="Calibri"/>
          <w:b/>
          <w:u w:val="thick" w:color="F79646"/>
        </w:rPr>
      </w:pPr>
      <w:r w:rsidRPr="00450930">
        <w:rPr>
          <w:rFonts w:ascii="Cambria" w:hAnsi="Cambria" w:cs="Calibri"/>
          <w:b/>
          <w:u w:val="thick" w:color="F79646"/>
        </w:rPr>
        <w:t>Connaissances préalables recommandées :</w:t>
      </w:r>
    </w:p>
    <w:p w14:paraId="72829352" w14:textId="77777777" w:rsidR="00887E1B" w:rsidRPr="00450930" w:rsidRDefault="00887E1B" w:rsidP="00CB3F99">
      <w:pPr>
        <w:jc w:val="both"/>
        <w:rPr>
          <w:rFonts w:ascii="Cambria" w:hAnsi="Cambria" w:cs="Calibri"/>
          <w:i/>
          <w:u w:val="thick" w:color="F79646"/>
        </w:rPr>
      </w:pPr>
      <w:r w:rsidRPr="00450930">
        <w:rPr>
          <w:rFonts w:ascii="Cambria" w:hAnsi="Cambria"/>
        </w:rPr>
        <w:t>Thermodynamique</w:t>
      </w:r>
    </w:p>
    <w:p w14:paraId="165A9280" w14:textId="77777777" w:rsidR="00697AED" w:rsidRPr="00450930" w:rsidRDefault="00697AED" w:rsidP="00CB3F99">
      <w:pPr>
        <w:jc w:val="both"/>
        <w:rPr>
          <w:rFonts w:ascii="Cambria" w:hAnsi="Cambria" w:cs="Calibri"/>
          <w:b/>
          <w:u w:val="thick" w:color="F79646"/>
        </w:rPr>
      </w:pPr>
    </w:p>
    <w:p w14:paraId="2BB2E695" w14:textId="77777777" w:rsidR="004B7815" w:rsidRPr="00450930" w:rsidRDefault="004B7815" w:rsidP="00CB3F99">
      <w:pPr>
        <w:jc w:val="both"/>
        <w:rPr>
          <w:rFonts w:ascii="Cambria" w:hAnsi="Cambria" w:cs="Calibri"/>
          <w:b/>
          <w:u w:val="thick" w:color="F79646"/>
        </w:rPr>
      </w:pPr>
      <w:r w:rsidRPr="00450930">
        <w:rPr>
          <w:rFonts w:ascii="Cambria" w:hAnsi="Cambria" w:cs="Calibri"/>
          <w:b/>
          <w:u w:val="thick" w:color="F79646"/>
        </w:rPr>
        <w:t>Contenu de la matière : </w:t>
      </w:r>
    </w:p>
    <w:p w14:paraId="0944B0CF" w14:textId="77777777" w:rsidR="00124BE2" w:rsidRDefault="00124BE2" w:rsidP="00CB3F99">
      <w:pPr>
        <w:rPr>
          <w:rFonts w:ascii="Cambria" w:hAnsi="Cambria"/>
          <w:b/>
        </w:rPr>
      </w:pPr>
    </w:p>
    <w:p w14:paraId="2B3F9E09" w14:textId="77777777" w:rsidR="00450930" w:rsidRPr="00450930" w:rsidRDefault="0033263F" w:rsidP="00CB3F99">
      <w:pPr>
        <w:rPr>
          <w:rFonts w:ascii="Cambria" w:hAnsi="Cambria"/>
          <w:b/>
          <w:bCs/>
        </w:rPr>
      </w:pPr>
      <w:r w:rsidRPr="00450930">
        <w:rPr>
          <w:rFonts w:ascii="Cambria" w:hAnsi="Cambria"/>
          <w:b/>
        </w:rPr>
        <w:t>Chapitre 1</w:t>
      </w:r>
      <w:r w:rsidR="00016DD3" w:rsidRPr="00450930">
        <w:rPr>
          <w:rFonts w:ascii="Cambria" w:hAnsi="Cambria"/>
          <w:b/>
        </w:rPr>
        <w:t> :</w:t>
      </w:r>
      <w:r w:rsidRPr="00450930">
        <w:rPr>
          <w:rFonts w:ascii="Cambria" w:hAnsi="Cambria"/>
          <w:b/>
        </w:rPr>
        <w:t xml:space="preserve"> Rappel de thermodynamique technique  </w:t>
      </w:r>
      <w:r w:rsidRPr="00450930">
        <w:rPr>
          <w:rFonts w:ascii="Cambria" w:hAnsi="Cambria"/>
          <w:b/>
        </w:rPr>
        <w:tab/>
      </w:r>
      <w:r w:rsidRPr="00450930">
        <w:rPr>
          <w:rFonts w:ascii="Cambria" w:hAnsi="Cambria"/>
          <w:b/>
        </w:rPr>
        <w:tab/>
      </w:r>
      <w:r w:rsidRPr="00450930">
        <w:rPr>
          <w:rFonts w:ascii="Cambria" w:hAnsi="Cambria"/>
          <w:b/>
        </w:rPr>
        <w:tab/>
      </w:r>
      <w:r w:rsidRPr="00450930">
        <w:rPr>
          <w:rFonts w:ascii="Cambria" w:hAnsi="Cambria"/>
          <w:b/>
          <w:bCs/>
        </w:rPr>
        <w:t>(2 semaines)</w:t>
      </w:r>
    </w:p>
    <w:p w14:paraId="429E98E2" w14:textId="77777777" w:rsidR="0033263F" w:rsidRPr="00450930" w:rsidRDefault="0033263F" w:rsidP="00CB3F99">
      <w:pPr>
        <w:pStyle w:val="Paragraphedeliste"/>
        <w:numPr>
          <w:ilvl w:val="0"/>
          <w:numId w:val="7"/>
        </w:numPr>
        <w:rPr>
          <w:rFonts w:ascii="Cambria" w:hAnsi="Cambria"/>
        </w:rPr>
      </w:pPr>
      <w:r w:rsidRPr="00450930">
        <w:rPr>
          <w:rFonts w:ascii="Cambria" w:hAnsi="Cambria"/>
        </w:rPr>
        <w:t>Notions de variables d’états, équations d’états des gaz parfaits</w:t>
      </w:r>
    </w:p>
    <w:p w14:paraId="595BF93B" w14:textId="77777777" w:rsidR="0033263F" w:rsidRPr="00450930" w:rsidRDefault="0033263F" w:rsidP="00CB3F99">
      <w:pPr>
        <w:pStyle w:val="Paragraphedeliste"/>
        <w:numPr>
          <w:ilvl w:val="0"/>
          <w:numId w:val="7"/>
        </w:numPr>
        <w:rPr>
          <w:rFonts w:ascii="Cambria" w:hAnsi="Cambria"/>
        </w:rPr>
      </w:pPr>
      <w:r w:rsidRPr="00450930">
        <w:rPr>
          <w:rFonts w:ascii="Cambria" w:hAnsi="Cambria"/>
        </w:rPr>
        <w:t>Premier principe de la thermodynamique</w:t>
      </w:r>
    </w:p>
    <w:p w14:paraId="38753230" w14:textId="77777777" w:rsidR="0033263F" w:rsidRPr="00450930" w:rsidRDefault="0033263F" w:rsidP="00CB3F99">
      <w:pPr>
        <w:pStyle w:val="Paragraphedeliste"/>
        <w:numPr>
          <w:ilvl w:val="0"/>
          <w:numId w:val="7"/>
        </w:numPr>
        <w:rPr>
          <w:rFonts w:ascii="Cambria" w:hAnsi="Cambria"/>
          <w:b/>
          <w:bCs/>
        </w:rPr>
      </w:pPr>
      <w:r w:rsidRPr="00450930">
        <w:rPr>
          <w:rFonts w:ascii="Cambria" w:hAnsi="Cambria"/>
        </w:rPr>
        <w:t>Deuxième principe de la thermodynamique</w:t>
      </w:r>
    </w:p>
    <w:p w14:paraId="0313288B" w14:textId="77777777" w:rsidR="00697AED" w:rsidRPr="00450930" w:rsidRDefault="00697AED" w:rsidP="00CB3F99">
      <w:pPr>
        <w:jc w:val="both"/>
        <w:rPr>
          <w:rFonts w:ascii="Cambria" w:hAnsi="Cambria"/>
          <w:b/>
        </w:rPr>
      </w:pPr>
    </w:p>
    <w:p w14:paraId="11070C74" w14:textId="77777777" w:rsidR="0033263F" w:rsidRPr="00450930" w:rsidRDefault="0033263F" w:rsidP="00CB3F99">
      <w:pPr>
        <w:jc w:val="both"/>
        <w:rPr>
          <w:rFonts w:ascii="Cambria" w:hAnsi="Cambria"/>
          <w:b/>
          <w:bCs/>
        </w:rPr>
      </w:pPr>
      <w:r w:rsidRPr="00450930">
        <w:rPr>
          <w:rFonts w:ascii="Cambria" w:hAnsi="Cambria"/>
          <w:b/>
        </w:rPr>
        <w:t>Chapitre 2</w:t>
      </w:r>
      <w:r w:rsidR="00016DD3" w:rsidRPr="00450930">
        <w:rPr>
          <w:rFonts w:ascii="Cambria" w:hAnsi="Cambria"/>
          <w:b/>
        </w:rPr>
        <w:t> :</w:t>
      </w:r>
      <w:r w:rsidRPr="00450930">
        <w:rPr>
          <w:rFonts w:ascii="Cambria" w:hAnsi="Cambria"/>
          <w:b/>
          <w:bCs/>
        </w:rPr>
        <w:t>Machines à cycles récepteurs</w:t>
      </w:r>
      <w:r w:rsidRPr="00450930">
        <w:rPr>
          <w:rFonts w:ascii="Cambria" w:hAnsi="Cambria"/>
          <w:b/>
          <w:bCs/>
        </w:rPr>
        <w:tab/>
      </w:r>
      <w:r w:rsidR="00B47341" w:rsidRPr="00450930">
        <w:rPr>
          <w:rFonts w:ascii="Cambria" w:hAnsi="Cambria"/>
          <w:b/>
          <w:bCs/>
        </w:rPr>
        <w:tab/>
      </w:r>
      <w:r w:rsidRPr="00450930">
        <w:rPr>
          <w:rFonts w:ascii="Cambria" w:hAnsi="Cambria"/>
          <w:b/>
          <w:bCs/>
        </w:rPr>
        <w:t xml:space="preserve"> (3semaines)</w:t>
      </w:r>
    </w:p>
    <w:p w14:paraId="56757B35" w14:textId="77777777" w:rsidR="0033263F" w:rsidRPr="00450930" w:rsidRDefault="0033263F" w:rsidP="00CB3F99">
      <w:pPr>
        <w:pStyle w:val="Paragraphedeliste"/>
        <w:numPr>
          <w:ilvl w:val="0"/>
          <w:numId w:val="6"/>
        </w:numPr>
        <w:jc w:val="both"/>
        <w:rPr>
          <w:rFonts w:ascii="Cambria" w:hAnsi="Cambria"/>
        </w:rPr>
      </w:pPr>
      <w:r w:rsidRPr="00450930">
        <w:rPr>
          <w:rFonts w:ascii="Cambria" w:hAnsi="Cambria"/>
        </w:rPr>
        <w:t>Compresseurs</w:t>
      </w:r>
      <w:r w:rsidRPr="00450930">
        <w:rPr>
          <w:rStyle w:val="apple-converted-space"/>
          <w:rFonts w:ascii="Cambria" w:hAnsi="Cambria"/>
        </w:rPr>
        <w:t> </w:t>
      </w:r>
      <w:r w:rsidRPr="00450930">
        <w:rPr>
          <w:rFonts w:ascii="Cambria" w:hAnsi="Cambria"/>
        </w:rPr>
        <w:t>(compresseurs alternatifs:compressionmonoétagée et multiétagée, rendements)</w:t>
      </w:r>
    </w:p>
    <w:p w14:paraId="74049284" w14:textId="77777777" w:rsidR="0033263F" w:rsidRPr="00450930" w:rsidRDefault="0033263F" w:rsidP="00CB3F99">
      <w:pPr>
        <w:pStyle w:val="Paragraphedeliste"/>
        <w:numPr>
          <w:ilvl w:val="0"/>
          <w:numId w:val="6"/>
        </w:numPr>
        <w:jc w:val="both"/>
        <w:rPr>
          <w:rFonts w:ascii="Cambria" w:hAnsi="Cambria"/>
        </w:rPr>
      </w:pPr>
      <w:r w:rsidRPr="00450930">
        <w:rPr>
          <w:rFonts w:ascii="Cambria" w:hAnsi="Cambria"/>
        </w:rPr>
        <w:t>Machines frigorifiques</w:t>
      </w:r>
    </w:p>
    <w:p w14:paraId="6E75D23A" w14:textId="77777777" w:rsidR="0033263F" w:rsidRPr="00450930" w:rsidRDefault="0033263F" w:rsidP="00CB3F99">
      <w:pPr>
        <w:pStyle w:val="Paragraphedeliste"/>
        <w:numPr>
          <w:ilvl w:val="0"/>
          <w:numId w:val="6"/>
        </w:numPr>
        <w:jc w:val="both"/>
        <w:rPr>
          <w:rFonts w:ascii="Cambria" w:hAnsi="Cambria"/>
        </w:rPr>
      </w:pPr>
      <w:r w:rsidRPr="00450930">
        <w:rPr>
          <w:rFonts w:ascii="Cambria" w:hAnsi="Cambria"/>
        </w:rPr>
        <w:t>Pompe à chaleur</w:t>
      </w:r>
    </w:p>
    <w:p w14:paraId="390EFA13" w14:textId="77777777" w:rsidR="00697AED" w:rsidRPr="00450930" w:rsidRDefault="00697AED" w:rsidP="00CB3F99">
      <w:pPr>
        <w:jc w:val="both"/>
        <w:rPr>
          <w:rFonts w:ascii="Cambria" w:hAnsi="Cambria"/>
          <w:b/>
        </w:rPr>
      </w:pPr>
    </w:p>
    <w:p w14:paraId="0E9C8040" w14:textId="77777777" w:rsidR="0033263F" w:rsidRPr="00450930" w:rsidRDefault="0033263F" w:rsidP="00CB3F99">
      <w:pPr>
        <w:jc w:val="both"/>
        <w:rPr>
          <w:rFonts w:ascii="Cambria" w:hAnsi="Cambria"/>
          <w:b/>
          <w:bCs/>
        </w:rPr>
      </w:pPr>
      <w:r w:rsidRPr="00450930">
        <w:rPr>
          <w:rFonts w:ascii="Cambria" w:hAnsi="Cambria"/>
          <w:b/>
        </w:rPr>
        <w:t>Chapitre 3</w:t>
      </w:r>
      <w:r w:rsidR="00016DD3" w:rsidRPr="00450930">
        <w:rPr>
          <w:rFonts w:ascii="Cambria" w:hAnsi="Cambria"/>
          <w:b/>
        </w:rPr>
        <w:t> :</w:t>
      </w:r>
      <w:r w:rsidRPr="00450930">
        <w:rPr>
          <w:rFonts w:ascii="Cambria" w:hAnsi="Cambria"/>
          <w:b/>
        </w:rPr>
        <w:t xml:space="preserve"> Cycles Idéaux des </w:t>
      </w:r>
      <w:r w:rsidRPr="00450930">
        <w:rPr>
          <w:rFonts w:ascii="Cambria" w:hAnsi="Cambria"/>
          <w:b/>
          <w:bCs/>
        </w:rPr>
        <w:t>Moteurs à combustion interne</w:t>
      </w:r>
      <w:r w:rsidRPr="00450930">
        <w:rPr>
          <w:rFonts w:ascii="Cambria" w:hAnsi="Cambria"/>
          <w:b/>
          <w:bCs/>
        </w:rPr>
        <w:tab/>
      </w:r>
      <w:r w:rsidRPr="00450930">
        <w:rPr>
          <w:rFonts w:ascii="Cambria" w:hAnsi="Cambria"/>
          <w:b/>
          <w:bCs/>
        </w:rPr>
        <w:tab/>
        <w:t>(2 semaines)</w:t>
      </w:r>
    </w:p>
    <w:p w14:paraId="24F0C675"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bCs/>
        </w:rPr>
        <w:t>Cycle à allumage commandé</w:t>
      </w:r>
    </w:p>
    <w:p w14:paraId="43FA3A9D"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bCs/>
        </w:rPr>
        <w:t>Cycle Diesel</w:t>
      </w:r>
    </w:p>
    <w:p w14:paraId="71A77724"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bCs/>
        </w:rPr>
        <w:t>Cycle mixte</w:t>
      </w:r>
    </w:p>
    <w:p w14:paraId="4092A5AD" w14:textId="77777777" w:rsidR="00697AED" w:rsidRPr="00450930" w:rsidRDefault="00697AED" w:rsidP="00CB3F99">
      <w:pPr>
        <w:jc w:val="both"/>
        <w:rPr>
          <w:rFonts w:ascii="Cambria" w:hAnsi="Cambria"/>
          <w:b/>
        </w:rPr>
      </w:pPr>
    </w:p>
    <w:p w14:paraId="54EAB297" w14:textId="77777777" w:rsidR="0033263F" w:rsidRPr="00450930" w:rsidRDefault="0033263F" w:rsidP="00CB3F99">
      <w:pPr>
        <w:jc w:val="both"/>
        <w:rPr>
          <w:rStyle w:val="apple-converted-space"/>
          <w:rFonts w:ascii="Cambria" w:hAnsi="Cambria"/>
        </w:rPr>
      </w:pPr>
      <w:r w:rsidRPr="00450930">
        <w:rPr>
          <w:rFonts w:ascii="Cambria" w:hAnsi="Cambria"/>
          <w:b/>
        </w:rPr>
        <w:t>Chapitre 4</w:t>
      </w:r>
      <w:r w:rsidR="00016DD3" w:rsidRPr="00450930">
        <w:rPr>
          <w:rFonts w:ascii="Cambria" w:hAnsi="Cambria"/>
          <w:b/>
        </w:rPr>
        <w:t> :</w:t>
      </w:r>
      <w:r w:rsidRPr="00450930">
        <w:rPr>
          <w:rFonts w:ascii="Cambria" w:hAnsi="Cambria"/>
          <w:b/>
          <w:bCs/>
        </w:rPr>
        <w:t>Turbine à gaz et turboréacteur</w:t>
      </w:r>
      <w:r w:rsidRPr="00450930">
        <w:rPr>
          <w:rStyle w:val="apple-converted-space"/>
          <w:rFonts w:ascii="Cambria" w:hAnsi="Cambria"/>
        </w:rPr>
        <w:t> </w:t>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t>(3 semaines)</w:t>
      </w:r>
    </w:p>
    <w:p w14:paraId="4AD23567"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rPr>
        <w:t xml:space="preserve">Cycle de base, </w:t>
      </w:r>
    </w:p>
    <w:p w14:paraId="7D57957E"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rPr>
        <w:t xml:space="preserve">Autres cycles, </w:t>
      </w:r>
    </w:p>
    <w:p w14:paraId="240F0440"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rPr>
        <w:t>Critères de performance et rendements</w:t>
      </w:r>
    </w:p>
    <w:p w14:paraId="6F22E04B" w14:textId="77777777" w:rsidR="00697AED" w:rsidRPr="00450930" w:rsidRDefault="00697AED" w:rsidP="00CB3F99">
      <w:pPr>
        <w:jc w:val="both"/>
        <w:rPr>
          <w:rFonts w:ascii="Cambria" w:hAnsi="Cambria"/>
          <w:b/>
        </w:rPr>
      </w:pPr>
    </w:p>
    <w:p w14:paraId="28037D4E" w14:textId="77777777" w:rsidR="0033263F" w:rsidRPr="00450930" w:rsidRDefault="0033263F" w:rsidP="00CB3F99">
      <w:pPr>
        <w:jc w:val="both"/>
        <w:rPr>
          <w:rStyle w:val="apple-converted-space"/>
          <w:rFonts w:ascii="Cambria" w:hAnsi="Cambria"/>
        </w:rPr>
      </w:pPr>
      <w:r w:rsidRPr="00450930">
        <w:rPr>
          <w:rFonts w:ascii="Cambria" w:hAnsi="Cambria"/>
          <w:b/>
        </w:rPr>
        <w:t>Chapitre 5</w:t>
      </w:r>
      <w:r w:rsidR="00016DD3" w:rsidRPr="00450930">
        <w:rPr>
          <w:rFonts w:ascii="Cambria" w:hAnsi="Cambria"/>
          <w:b/>
        </w:rPr>
        <w:t> :</w:t>
      </w:r>
      <w:r w:rsidRPr="00450930">
        <w:rPr>
          <w:rFonts w:ascii="Cambria" w:eastAsia="Times New Roman" w:hAnsi="Cambria"/>
          <w:b/>
          <w:bCs/>
          <w:lang w:eastAsia="fr-FR"/>
        </w:rPr>
        <w:t>Turbine à vapeur</w:t>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hAnsi="Cambria"/>
          <w:b/>
          <w:bCs/>
        </w:rPr>
        <w:t>(3 semaines)</w:t>
      </w:r>
    </w:p>
    <w:p w14:paraId="28EAEE15"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Cycle de Rankine sans et avec surchauffe</w:t>
      </w:r>
    </w:p>
    <w:p w14:paraId="57BC5FD0"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Cycle de Hirn</w:t>
      </w:r>
    </w:p>
    <w:p w14:paraId="70B493A3"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Cycles à soutirage</w:t>
      </w:r>
    </w:p>
    <w:p w14:paraId="5A90D5B1" w14:textId="77777777" w:rsidR="00697AED" w:rsidRPr="00450930" w:rsidRDefault="00697AED" w:rsidP="00CB3F99">
      <w:pPr>
        <w:jc w:val="both"/>
        <w:rPr>
          <w:rFonts w:ascii="Cambria" w:hAnsi="Cambria"/>
          <w:b/>
        </w:rPr>
      </w:pPr>
    </w:p>
    <w:p w14:paraId="0162BC59" w14:textId="77777777" w:rsidR="0033263F" w:rsidRPr="00450930" w:rsidRDefault="0033263F" w:rsidP="00CB3F99">
      <w:pPr>
        <w:jc w:val="both"/>
        <w:rPr>
          <w:rStyle w:val="apple-converted-space"/>
          <w:rFonts w:ascii="Cambria" w:hAnsi="Cambria"/>
        </w:rPr>
      </w:pPr>
      <w:r w:rsidRPr="00450930">
        <w:rPr>
          <w:rFonts w:ascii="Cambria" w:hAnsi="Cambria"/>
          <w:b/>
        </w:rPr>
        <w:t>Chapitre 6</w:t>
      </w:r>
      <w:r w:rsidR="00016DD3" w:rsidRPr="00450930">
        <w:rPr>
          <w:rFonts w:ascii="Cambria" w:hAnsi="Cambria"/>
          <w:b/>
        </w:rPr>
        <w:t> :</w:t>
      </w:r>
      <w:r w:rsidRPr="00450930">
        <w:rPr>
          <w:rFonts w:ascii="Cambria" w:eastAsia="Times New Roman" w:hAnsi="Cambria"/>
          <w:b/>
          <w:lang w:eastAsia="fr-FR"/>
        </w:rPr>
        <w:t>Autres types de moteurs</w:t>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t>(2 semaines)</w:t>
      </w:r>
    </w:p>
    <w:p w14:paraId="43E05C07"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Moteurs Stirling</w:t>
      </w:r>
    </w:p>
    <w:p w14:paraId="11374D24"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Moteur Ericsson</w:t>
      </w:r>
    </w:p>
    <w:p w14:paraId="11971FCB"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Moteur à air comprimé</w:t>
      </w:r>
    </w:p>
    <w:p w14:paraId="6DAB6DAF" w14:textId="77777777" w:rsidR="00697AED" w:rsidRPr="00450930" w:rsidRDefault="00697AED" w:rsidP="00CB3F99">
      <w:pPr>
        <w:jc w:val="both"/>
        <w:rPr>
          <w:rFonts w:ascii="Cambria" w:hAnsi="Cambria" w:cs="Arial"/>
          <w:b/>
          <w:u w:val="thick" w:color="F79646"/>
        </w:rPr>
      </w:pPr>
    </w:p>
    <w:p w14:paraId="649BC297" w14:textId="77777777" w:rsidR="00016DD3" w:rsidRPr="00450930" w:rsidRDefault="004B7815" w:rsidP="00CB3F99">
      <w:pPr>
        <w:jc w:val="both"/>
        <w:rPr>
          <w:rFonts w:ascii="Cambria" w:hAnsi="Cambria" w:cs="Arial"/>
        </w:rPr>
      </w:pPr>
      <w:r w:rsidRPr="00450930">
        <w:rPr>
          <w:rFonts w:ascii="Cambria" w:hAnsi="Cambria" w:cs="Arial"/>
          <w:b/>
          <w:u w:val="thick" w:color="F79646"/>
        </w:rPr>
        <w:t xml:space="preserve">Mode d’évaluation : </w:t>
      </w:r>
      <w:r w:rsidRPr="00450930">
        <w:rPr>
          <w:rFonts w:ascii="Cambria" w:hAnsi="Cambria" w:cs="Arial"/>
        </w:rPr>
        <w:t xml:space="preserve">  </w:t>
      </w:r>
    </w:p>
    <w:p w14:paraId="468509F9" w14:textId="77777777" w:rsidR="004B7815" w:rsidRPr="00450930" w:rsidRDefault="004B7815" w:rsidP="00CB3F99">
      <w:pPr>
        <w:jc w:val="both"/>
        <w:rPr>
          <w:rFonts w:ascii="Cambria" w:hAnsi="Cambria" w:cs="Arial"/>
        </w:rPr>
      </w:pPr>
      <w:r w:rsidRPr="00450930">
        <w:rPr>
          <w:rFonts w:ascii="Cambria" w:eastAsia="Calibri" w:hAnsi="Cambria" w:cs="Calibri"/>
        </w:rPr>
        <w:t xml:space="preserve">Contrôle Continu : </w:t>
      </w:r>
      <w:r w:rsidRPr="00450930">
        <w:rPr>
          <w:rFonts w:ascii="Cambria" w:eastAsia="Calibri" w:hAnsi="Cambria"/>
        </w:rPr>
        <w:t xml:space="preserve">40%, </w:t>
      </w:r>
      <w:r w:rsidRPr="00450930">
        <w:rPr>
          <w:rFonts w:ascii="Cambria" w:eastAsia="Calibri" w:hAnsi="Cambria" w:cs="Calibri"/>
        </w:rPr>
        <w:t xml:space="preserve">Examen : </w:t>
      </w:r>
      <w:r w:rsidRPr="00450930">
        <w:rPr>
          <w:rFonts w:ascii="Cambria" w:eastAsia="Calibri" w:hAnsi="Cambria"/>
        </w:rPr>
        <w:t>60%</w:t>
      </w:r>
      <w:r w:rsidRPr="00450930">
        <w:rPr>
          <w:rFonts w:ascii="Cambria" w:hAnsi="Cambria" w:cs="Arial"/>
        </w:rPr>
        <w:t>.</w:t>
      </w:r>
    </w:p>
    <w:p w14:paraId="78DC7D9B" w14:textId="77777777" w:rsidR="00697AED" w:rsidRPr="00450930" w:rsidRDefault="00697AED" w:rsidP="00CB3F99">
      <w:pPr>
        <w:jc w:val="both"/>
        <w:rPr>
          <w:rFonts w:ascii="Cambria" w:hAnsi="Cambria" w:cs="Arial"/>
          <w:b/>
          <w:u w:val="thick" w:color="F79646"/>
        </w:rPr>
      </w:pPr>
    </w:p>
    <w:p w14:paraId="3DCB8F95" w14:textId="77777777" w:rsidR="004B7815" w:rsidRPr="00450930" w:rsidRDefault="004B7815" w:rsidP="00CB3F99">
      <w:pPr>
        <w:jc w:val="both"/>
        <w:rPr>
          <w:rFonts w:ascii="Cambria" w:hAnsi="Cambria" w:cs="Arial"/>
          <w:iCs/>
          <w:u w:val="thick" w:color="F79646"/>
        </w:rPr>
      </w:pPr>
      <w:r w:rsidRPr="00450930">
        <w:rPr>
          <w:rFonts w:ascii="Cambria" w:hAnsi="Cambria" w:cs="Arial"/>
          <w:b/>
          <w:u w:val="thick" w:color="F79646"/>
        </w:rPr>
        <w:t xml:space="preserve">Références bibliographiques </w:t>
      </w:r>
      <w:r w:rsidRPr="00450930">
        <w:rPr>
          <w:rFonts w:ascii="Cambria" w:hAnsi="Cambria" w:cs="Arial"/>
          <w:iCs/>
          <w:u w:val="thick" w:color="F79646"/>
        </w:rPr>
        <w:t>:</w:t>
      </w:r>
    </w:p>
    <w:p w14:paraId="45500CBD" w14:textId="77777777" w:rsidR="0033263F" w:rsidRPr="00450930" w:rsidRDefault="0033263F" w:rsidP="00CB3F99">
      <w:pPr>
        <w:pStyle w:val="Default"/>
        <w:numPr>
          <w:ilvl w:val="0"/>
          <w:numId w:val="8"/>
        </w:numPr>
        <w:ind w:left="426" w:hanging="284"/>
        <w:jc w:val="both"/>
        <w:rPr>
          <w:rFonts w:ascii="Cambria" w:hAnsi="Cambria" w:cs="Times New Roman"/>
          <w:i/>
          <w:iCs/>
          <w:color w:val="auto"/>
        </w:rPr>
      </w:pPr>
      <w:r w:rsidRPr="00450930">
        <w:rPr>
          <w:rFonts w:ascii="Cambria" w:hAnsi="Cambria" w:cs="Times New Roman"/>
          <w:i/>
          <w:iCs/>
          <w:color w:val="auto"/>
        </w:rPr>
        <w:t xml:space="preserve">Thermodynamique technique, volumes 1,2 et 3, Maurice Bailly- Bordas Paris –Montréal 1971. </w:t>
      </w:r>
    </w:p>
    <w:p w14:paraId="2B057EAF" w14:textId="77777777" w:rsidR="0033263F" w:rsidRPr="00450930" w:rsidRDefault="0033263F" w:rsidP="00CB3F99">
      <w:pPr>
        <w:pStyle w:val="Titre3"/>
        <w:keepNext w:val="0"/>
        <w:numPr>
          <w:ilvl w:val="0"/>
          <w:numId w:val="8"/>
        </w:numPr>
        <w:shd w:val="clear" w:color="auto" w:fill="FFFFFF"/>
        <w:ind w:left="426" w:hanging="284"/>
        <w:jc w:val="both"/>
        <w:rPr>
          <w:rFonts w:ascii="Cambria" w:hAnsi="Cambria" w:cs="Arial"/>
          <w:b w:val="0"/>
          <w:bCs w:val="0"/>
          <w:i/>
          <w:iCs/>
        </w:rPr>
      </w:pPr>
      <w:r w:rsidRPr="00450930">
        <w:rPr>
          <w:rFonts w:ascii="Cambria" w:hAnsi="Cambria"/>
          <w:b w:val="0"/>
          <w:bCs w:val="0"/>
          <w:i/>
          <w:iCs/>
        </w:rPr>
        <w:t xml:space="preserve">Machines thermiques, </w:t>
      </w:r>
      <w:hyperlink r:id="rId16" w:tooltip="Emilian Koller" w:history="1">
        <w:r w:rsidRPr="00450930">
          <w:rPr>
            <w:rFonts w:ascii="Cambria" w:hAnsi="Cambria" w:cs="Arial"/>
            <w:b w:val="0"/>
            <w:bCs w:val="0"/>
            <w:i/>
            <w:iCs/>
          </w:rPr>
          <w:t>EmilianKoller</w:t>
        </w:r>
      </w:hyperlink>
      <w:r w:rsidRPr="00450930">
        <w:rPr>
          <w:rFonts w:ascii="Cambria" w:hAnsi="Cambria" w:cs="Arial"/>
          <w:b w:val="0"/>
          <w:bCs w:val="0"/>
          <w:i/>
          <w:iCs/>
        </w:rPr>
        <w:t>, collection technique et ingénierie Dunod, 2005</w:t>
      </w:r>
      <w:r w:rsidR="00450930">
        <w:rPr>
          <w:rFonts w:ascii="Cambria" w:hAnsi="Cambria" w:cs="Arial"/>
          <w:b w:val="0"/>
          <w:bCs w:val="0"/>
          <w:i/>
          <w:iCs/>
        </w:rPr>
        <w:t>.</w:t>
      </w:r>
    </w:p>
    <w:p w14:paraId="0CD9D91E" w14:textId="77777777" w:rsidR="0033263F" w:rsidRPr="00450930" w:rsidRDefault="0033263F" w:rsidP="00CB3F99">
      <w:pPr>
        <w:pStyle w:val="Titre2"/>
        <w:keepLines/>
        <w:numPr>
          <w:ilvl w:val="0"/>
          <w:numId w:val="8"/>
        </w:numPr>
        <w:shd w:val="clear" w:color="auto" w:fill="FFFFFF"/>
        <w:spacing w:before="63" w:after="63"/>
        <w:ind w:left="426" w:hanging="284"/>
        <w:jc w:val="both"/>
        <w:rPr>
          <w:rFonts w:ascii="Cambria" w:hAnsi="Cambria"/>
          <w:i/>
          <w:iCs/>
          <w:sz w:val="24"/>
          <w:szCs w:val="24"/>
        </w:rPr>
      </w:pPr>
      <w:r w:rsidRPr="00450930">
        <w:rPr>
          <w:rFonts w:ascii="Cambria" w:hAnsi="Cambria"/>
          <w:b w:val="0"/>
          <w:bCs w:val="0"/>
          <w:i/>
          <w:iCs/>
          <w:sz w:val="24"/>
          <w:szCs w:val="24"/>
        </w:rPr>
        <w:t>Thermodynamique des systèmes fluides et des machines thermiques :</w:t>
      </w:r>
      <w:r w:rsidRPr="00450930">
        <w:rPr>
          <w:rStyle w:val="soustitre"/>
          <w:rFonts w:ascii="Cambria" w:hAnsi="Cambria"/>
          <w:b w:val="0"/>
          <w:bCs w:val="0"/>
          <w:i/>
          <w:iCs/>
          <w:sz w:val="24"/>
          <w:szCs w:val="24"/>
        </w:rPr>
        <w:t xml:space="preserve">Principes, modèles et applications, </w:t>
      </w:r>
      <w:r w:rsidRPr="00450930">
        <w:rPr>
          <w:rFonts w:ascii="Cambria" w:hAnsi="Cambria"/>
          <w:b w:val="0"/>
          <w:bCs w:val="0"/>
          <w:i/>
          <w:iCs/>
          <w:sz w:val="24"/>
          <w:szCs w:val="24"/>
        </w:rPr>
        <w:t>FOHR Jean-Paul, Lavoisier 2010</w:t>
      </w:r>
      <w:r w:rsidR="00450930">
        <w:rPr>
          <w:rFonts w:ascii="Cambria" w:hAnsi="Cambria"/>
          <w:b w:val="0"/>
          <w:bCs w:val="0"/>
          <w:i/>
          <w:iCs/>
          <w:sz w:val="24"/>
          <w:szCs w:val="24"/>
        </w:rPr>
        <w:t>.</w:t>
      </w:r>
    </w:p>
    <w:p w14:paraId="1C6B09B3" w14:textId="77777777" w:rsidR="004B7815" w:rsidRPr="00763E91" w:rsidRDefault="004B7815" w:rsidP="00CB3F99">
      <w:pPr>
        <w:pStyle w:val="Paragraphedeliste"/>
        <w:autoSpaceDE w:val="0"/>
        <w:autoSpaceDN w:val="0"/>
        <w:adjustRightInd w:val="0"/>
        <w:jc w:val="both"/>
      </w:pPr>
      <w:r w:rsidRPr="00763E91">
        <w:rPr>
          <w:rFonts w:ascii="Cambria" w:eastAsia="Times New Roman" w:hAnsi="Cambria" w:cs="Arial"/>
          <w:i/>
          <w:iCs/>
          <w:strike/>
          <w:sz w:val="22"/>
          <w:szCs w:val="22"/>
          <w:lang w:eastAsia="en-US"/>
        </w:rPr>
        <w:br w:type="page"/>
      </w:r>
      <w:bookmarkEnd w:id="2"/>
      <w:bookmarkEnd w:id="3"/>
    </w:p>
    <w:p w14:paraId="515FDB89"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763E91">
        <w:rPr>
          <w:rFonts w:ascii="Cambria" w:hAnsi="Cambria" w:cs="Calibri"/>
          <w:b/>
        </w:rPr>
        <w:lastRenderedPageBreak/>
        <w:t>Semestre : 1</w:t>
      </w:r>
    </w:p>
    <w:p w14:paraId="657609DC"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Unité d’enseignement : UEF1.1.2</w:t>
      </w:r>
    </w:p>
    <w:p w14:paraId="7C6516C2"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0033263F" w:rsidRPr="00763E91">
        <w:rPr>
          <w:rFonts w:ascii="Cambria" w:eastAsia="Calibri" w:hAnsi="Cambria"/>
          <w:b/>
          <w:bCs/>
        </w:rPr>
        <w:t>Transfert de chaleur et de masse approfondi</w:t>
      </w:r>
    </w:p>
    <w:p w14:paraId="4D270883" w14:textId="77777777" w:rsidR="004B7815" w:rsidRPr="00763E91" w:rsidRDefault="00E26C4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 xml:space="preserve">VHS : </w:t>
      </w:r>
      <w:r w:rsidR="00A4581D" w:rsidRPr="00763E91">
        <w:rPr>
          <w:rFonts w:ascii="Cambria" w:eastAsia="Calibri" w:hAnsi="Cambria" w:cs="Arial"/>
          <w:b/>
          <w:bCs/>
          <w:lang w:eastAsia="en-US"/>
        </w:rPr>
        <w:t xml:space="preserve">67h00 </w:t>
      </w:r>
      <w:r w:rsidRPr="00763E91">
        <w:rPr>
          <w:rFonts w:ascii="Cambria" w:eastAsia="Calibri" w:hAnsi="Cambria" w:cs="Arial"/>
          <w:b/>
          <w:bCs/>
          <w:lang w:eastAsia="en-US"/>
        </w:rPr>
        <w:t>(C</w:t>
      </w:r>
      <w:r w:rsidR="004B7815" w:rsidRPr="00763E91">
        <w:rPr>
          <w:rFonts w:ascii="Cambria" w:eastAsia="Calibri" w:hAnsi="Cambria" w:cs="Arial"/>
          <w:b/>
          <w:bCs/>
          <w:lang w:eastAsia="en-US"/>
        </w:rPr>
        <w:t xml:space="preserve">ours: </w:t>
      </w:r>
      <w:r w:rsidR="00A4581D" w:rsidRPr="00763E91">
        <w:rPr>
          <w:rFonts w:ascii="Cambria" w:eastAsia="Calibri" w:hAnsi="Cambria" w:cs="Arial"/>
          <w:b/>
          <w:bCs/>
          <w:lang w:eastAsia="en-US"/>
        </w:rPr>
        <w:t>03h00</w:t>
      </w:r>
      <w:r w:rsidR="004B7815" w:rsidRPr="00763E91">
        <w:rPr>
          <w:rFonts w:ascii="Cambria" w:eastAsia="Calibri" w:hAnsi="Cambria" w:cs="Arial"/>
          <w:b/>
          <w:bCs/>
          <w:lang w:eastAsia="en-US"/>
        </w:rPr>
        <w:t>, TD : 1h30)</w:t>
      </w:r>
    </w:p>
    <w:p w14:paraId="6D7E6320"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A4581D" w:rsidRPr="00763E91">
        <w:rPr>
          <w:rFonts w:ascii="Cambria" w:hAnsi="Cambria" w:cs="Calibri"/>
          <w:b/>
          <w:bCs/>
          <w:iCs/>
        </w:rPr>
        <w:t>6</w:t>
      </w:r>
    </w:p>
    <w:p w14:paraId="24ADC527"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A4581D" w:rsidRPr="00763E91">
        <w:rPr>
          <w:rFonts w:ascii="Cambria" w:hAnsi="Cambria" w:cs="Calibri"/>
          <w:b/>
          <w:bCs/>
          <w:iCs/>
        </w:rPr>
        <w:t>3</w:t>
      </w:r>
    </w:p>
    <w:p w14:paraId="39712CD4" w14:textId="77777777" w:rsidR="004B7815" w:rsidRPr="00763E91" w:rsidRDefault="004B7815" w:rsidP="00CB3F99">
      <w:pPr>
        <w:jc w:val="both"/>
        <w:rPr>
          <w:rFonts w:ascii="Cambria" w:hAnsi="Cambria"/>
          <w:b/>
        </w:rPr>
      </w:pPr>
    </w:p>
    <w:p w14:paraId="45D19BAE"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154E33D0" w14:textId="77777777" w:rsidR="0033263F" w:rsidRPr="00763E91" w:rsidRDefault="0033263F" w:rsidP="00DB3509">
      <w:pPr>
        <w:pStyle w:val="Paragraphedeliste"/>
        <w:numPr>
          <w:ilvl w:val="0"/>
          <w:numId w:val="73"/>
        </w:numPr>
        <w:jc w:val="both"/>
        <w:rPr>
          <w:rFonts w:ascii="Cambria" w:hAnsi="Cambria" w:cstheme="majorBidi"/>
        </w:rPr>
      </w:pPr>
      <w:r w:rsidRPr="00763E91">
        <w:rPr>
          <w:rFonts w:ascii="Cambria" w:hAnsi="Cambria" w:cstheme="majorBidi"/>
        </w:rPr>
        <w:t>Maîtriser les notions de base des trois modes de transfert thermique</w:t>
      </w:r>
      <w:r w:rsidR="007F62B7" w:rsidRPr="00763E91">
        <w:rPr>
          <w:rFonts w:ascii="Cambria" w:hAnsi="Cambria" w:cstheme="majorBidi"/>
        </w:rPr>
        <w:t> ;</w:t>
      </w:r>
    </w:p>
    <w:p w14:paraId="74265E9E" w14:textId="77777777" w:rsidR="0033263F" w:rsidRPr="00763E91" w:rsidRDefault="0033263F" w:rsidP="00DB3509">
      <w:pPr>
        <w:pStyle w:val="Paragraphedeliste"/>
        <w:numPr>
          <w:ilvl w:val="0"/>
          <w:numId w:val="73"/>
        </w:numPr>
        <w:jc w:val="both"/>
        <w:rPr>
          <w:rFonts w:ascii="Cambria" w:hAnsi="Cambria" w:cstheme="majorBidi"/>
        </w:rPr>
      </w:pPr>
      <w:r w:rsidRPr="00763E91">
        <w:rPr>
          <w:rFonts w:ascii="Cambria" w:hAnsi="Cambria" w:cstheme="majorBidi"/>
        </w:rPr>
        <w:t>Savoir écrire un bilan et construire un modèle élémentaire</w:t>
      </w:r>
      <w:r w:rsidR="007F62B7" w:rsidRPr="00763E91">
        <w:rPr>
          <w:rFonts w:ascii="Cambria" w:hAnsi="Cambria" w:cstheme="majorBidi"/>
        </w:rPr>
        <w:t>.</w:t>
      </w:r>
    </w:p>
    <w:p w14:paraId="7F08CC1B" w14:textId="77777777" w:rsidR="004B7815" w:rsidRPr="00763E91" w:rsidRDefault="004B7815" w:rsidP="00CB3F99">
      <w:pPr>
        <w:jc w:val="both"/>
        <w:rPr>
          <w:rFonts w:ascii="Cambria" w:hAnsi="Cambria"/>
        </w:rPr>
      </w:pPr>
    </w:p>
    <w:p w14:paraId="0F8B19A1"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Connaissances préalables recommandées :</w:t>
      </w:r>
    </w:p>
    <w:p w14:paraId="6662E5AA" w14:textId="77777777" w:rsidR="004B7815" w:rsidRPr="00763E91" w:rsidRDefault="0033263F" w:rsidP="00DB3509">
      <w:pPr>
        <w:pStyle w:val="Paragraphedeliste"/>
        <w:numPr>
          <w:ilvl w:val="0"/>
          <w:numId w:val="74"/>
        </w:numPr>
        <w:jc w:val="both"/>
        <w:rPr>
          <w:rFonts w:ascii="Cambria" w:hAnsi="Cambria" w:cstheme="majorBidi"/>
        </w:rPr>
      </w:pPr>
      <w:r w:rsidRPr="00763E91">
        <w:rPr>
          <w:rFonts w:ascii="Cambria" w:hAnsi="Cambria" w:cstheme="majorBidi"/>
        </w:rPr>
        <w:t>Formation en mathématiques et physique ou mécanique</w:t>
      </w:r>
      <w:r w:rsidR="009E21B1" w:rsidRPr="00763E91">
        <w:rPr>
          <w:rFonts w:ascii="Cambria" w:hAnsi="Cambria" w:cstheme="majorBidi"/>
        </w:rPr>
        <w:t> ;</w:t>
      </w:r>
    </w:p>
    <w:p w14:paraId="7B11A317" w14:textId="77777777" w:rsidR="004B7815" w:rsidRPr="00763E91" w:rsidRDefault="004B7815" w:rsidP="00DB3509">
      <w:pPr>
        <w:pStyle w:val="Paragraphedeliste"/>
        <w:numPr>
          <w:ilvl w:val="0"/>
          <w:numId w:val="74"/>
        </w:numPr>
        <w:jc w:val="both"/>
        <w:rPr>
          <w:rFonts w:ascii="Cambria" w:hAnsi="Cambria" w:cs="Calibri"/>
          <w:b/>
          <w:u w:val="thick" w:color="F79646"/>
        </w:rPr>
      </w:pPr>
      <w:r w:rsidRPr="00763E91">
        <w:rPr>
          <w:rFonts w:ascii="Cambria" w:hAnsi="Cambria"/>
        </w:rPr>
        <w:t>Connaissances en thermodynamique appliquée</w:t>
      </w:r>
      <w:r w:rsidR="009E21B1" w:rsidRPr="00763E91">
        <w:rPr>
          <w:rFonts w:ascii="Cambria" w:hAnsi="Cambria"/>
        </w:rPr>
        <w:t>.</w:t>
      </w:r>
    </w:p>
    <w:p w14:paraId="6EAA9E9E" w14:textId="77777777" w:rsidR="004B7815" w:rsidRPr="00763E91" w:rsidRDefault="004B7815" w:rsidP="00CB3F99">
      <w:pPr>
        <w:jc w:val="both"/>
        <w:rPr>
          <w:rFonts w:ascii="Cambria" w:hAnsi="Cambria"/>
          <w:iCs/>
        </w:rPr>
      </w:pPr>
    </w:p>
    <w:p w14:paraId="2293F794" w14:textId="77777777" w:rsidR="00E26C44" w:rsidRPr="00763E91" w:rsidRDefault="004B7815" w:rsidP="00CB3F99">
      <w:pPr>
        <w:jc w:val="both"/>
        <w:rPr>
          <w:rFonts w:ascii="Cambria" w:hAnsi="Cambria" w:cs="Calibri"/>
          <w:b/>
          <w:u w:val="thick" w:color="F79646"/>
        </w:rPr>
      </w:pPr>
      <w:r w:rsidRPr="00763E91">
        <w:rPr>
          <w:rFonts w:ascii="Cambria" w:hAnsi="Cambria" w:cs="Calibri"/>
          <w:b/>
          <w:u w:val="thick" w:color="F79646"/>
        </w:rPr>
        <w:t>Contenu de la matière : </w:t>
      </w:r>
    </w:p>
    <w:p w14:paraId="218DBD10" w14:textId="77777777" w:rsidR="00E26C44" w:rsidRPr="00763E91" w:rsidRDefault="00E26C44" w:rsidP="00CB3F99">
      <w:pPr>
        <w:autoSpaceDE w:val="0"/>
        <w:autoSpaceDN w:val="0"/>
        <w:adjustRightInd w:val="0"/>
        <w:rPr>
          <w:rFonts w:ascii="Cambria" w:eastAsiaTheme="minorHAnsi" w:hAnsi="Cambria" w:cs="Cambria"/>
          <w:lang w:eastAsia="en-US"/>
        </w:rPr>
      </w:pPr>
      <w:r w:rsidRPr="00763E91">
        <w:rPr>
          <w:rFonts w:ascii="Cambria" w:eastAsiaTheme="minorHAnsi" w:hAnsi="Cambria" w:cs="Cambria"/>
          <w:b/>
          <w:bCs/>
          <w:lang w:eastAsia="en-US"/>
        </w:rPr>
        <w:t>Chapitre 1 : Conduction thermique</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(4 semaines) </w:t>
      </w:r>
    </w:p>
    <w:p w14:paraId="559ACF8D" w14:textId="77777777" w:rsidR="00E26C44" w:rsidRPr="00763E91" w:rsidRDefault="00E26C44" w:rsidP="00DB3509">
      <w:pPr>
        <w:pStyle w:val="Paragraphedeliste"/>
        <w:numPr>
          <w:ilvl w:val="0"/>
          <w:numId w:val="62"/>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Conduction de chaleur bidimensi</w:t>
      </w:r>
      <w:r w:rsidR="00BE1C6C">
        <w:rPr>
          <w:rFonts w:ascii="Cambria" w:eastAsiaTheme="minorHAnsi" w:hAnsi="Cambria" w:cs="Cambria"/>
          <w:lang w:eastAsia="en-US"/>
        </w:rPr>
        <w:t>onnelle en régime stationnaire,</w:t>
      </w:r>
      <w:r w:rsidRPr="00763E91">
        <w:rPr>
          <w:rFonts w:ascii="Cambria" w:eastAsiaTheme="minorHAnsi" w:hAnsi="Cambria" w:cs="Cambria"/>
          <w:lang w:eastAsia="en-US"/>
        </w:rPr>
        <w:t xml:space="preserve"> Méthodes analytiques</w:t>
      </w:r>
      <w:r w:rsidR="00BE1C6C">
        <w:rPr>
          <w:rFonts w:ascii="Cambria" w:eastAsiaTheme="minorHAnsi" w:hAnsi="Cambria" w:cs="Cambria"/>
          <w:lang w:eastAsia="en-US"/>
        </w:rPr>
        <w:t>,</w:t>
      </w:r>
      <w:r w:rsidRPr="00763E91">
        <w:rPr>
          <w:rFonts w:ascii="Cambria" w:eastAsiaTheme="minorHAnsi" w:hAnsi="Cambria" w:cs="Cambria"/>
          <w:lang w:eastAsia="en-US"/>
        </w:rPr>
        <w:t xml:space="preserve"> Méthode de séparation des variables, Facteur de forme de conduction. Méthode graphique, Méthodes numériques (différences finies). </w:t>
      </w:r>
    </w:p>
    <w:p w14:paraId="2F192BAA" w14:textId="77777777" w:rsidR="00E26C44" w:rsidRPr="00763E91" w:rsidRDefault="00E26C44" w:rsidP="00DB3509">
      <w:pPr>
        <w:pStyle w:val="Paragraphedeliste"/>
        <w:numPr>
          <w:ilvl w:val="0"/>
          <w:numId w:val="62"/>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Conduction de chaleur en régime transitoire : Lumped Capacitance Model (Méthode LCM), Domaine de validité. </w:t>
      </w:r>
    </w:p>
    <w:p w14:paraId="73ACF19F" w14:textId="77777777" w:rsidR="00697AED"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rPr>
        <w:t>Solutions en transitoire à une dimension : Utiliser l’analyse de Fourier et la transformation de Laplace.</w:t>
      </w:r>
    </w:p>
    <w:p w14:paraId="4CBE4AEF" w14:textId="77777777" w:rsidR="00131964" w:rsidRDefault="00131964" w:rsidP="00CB3F99">
      <w:pPr>
        <w:autoSpaceDE w:val="0"/>
        <w:autoSpaceDN w:val="0"/>
        <w:adjustRightInd w:val="0"/>
        <w:rPr>
          <w:rFonts w:ascii="Cambria" w:eastAsiaTheme="minorHAnsi" w:hAnsi="Cambria" w:cs="Cambria"/>
          <w:b/>
          <w:bCs/>
          <w:lang w:eastAsia="en-US"/>
        </w:rPr>
      </w:pPr>
    </w:p>
    <w:p w14:paraId="3B4D9B80" w14:textId="77777777" w:rsidR="00E26C44" w:rsidRPr="00763E91" w:rsidRDefault="00E26C44" w:rsidP="00CB3F99">
      <w:pPr>
        <w:autoSpaceDE w:val="0"/>
        <w:autoSpaceDN w:val="0"/>
        <w:adjustRightInd w:val="0"/>
        <w:rPr>
          <w:rFonts w:ascii="Cambria" w:eastAsiaTheme="minorHAnsi" w:hAnsi="Cambria" w:cs="Cambria"/>
          <w:lang w:eastAsia="en-US"/>
        </w:rPr>
      </w:pPr>
      <w:r w:rsidRPr="00763E91">
        <w:rPr>
          <w:rFonts w:ascii="Cambria" w:eastAsiaTheme="minorHAnsi" w:hAnsi="Cambria" w:cs="Cambria"/>
          <w:b/>
          <w:bCs/>
          <w:lang w:eastAsia="en-US"/>
        </w:rPr>
        <w:t xml:space="preserve">Chapitre 2 : Convection de chaleur </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(5 semaines) </w:t>
      </w:r>
    </w:p>
    <w:p w14:paraId="2B534DD3" w14:textId="77777777" w:rsidR="00E26C44" w:rsidRPr="00763E91" w:rsidRDefault="00E26C44" w:rsidP="00DB3509">
      <w:pPr>
        <w:pStyle w:val="Paragraphedeliste"/>
        <w:numPr>
          <w:ilvl w:val="0"/>
          <w:numId w:val="63"/>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Convection naturelle : </w:t>
      </w:r>
    </w:p>
    <w:p w14:paraId="35DD66B4" w14:textId="77777777" w:rsidR="00E26C44" w:rsidRPr="00763E91" w:rsidRDefault="00E26C44" w:rsidP="00CB3F99">
      <w:pPr>
        <w:pStyle w:val="Paragraphedeliste"/>
        <w:autoSpaceDE w:val="0"/>
        <w:autoSpaceDN w:val="0"/>
        <w:adjustRightInd w:val="0"/>
        <w:jc w:val="both"/>
        <w:rPr>
          <w:rFonts w:ascii="Cambria" w:eastAsiaTheme="minorHAnsi" w:hAnsi="Cambria" w:cs="Arial"/>
          <w:lang w:eastAsia="en-US"/>
        </w:rPr>
      </w:pPr>
      <w:r w:rsidRPr="00763E91">
        <w:rPr>
          <w:rFonts w:ascii="Cambria" w:eastAsiaTheme="minorHAnsi" w:hAnsi="Cambria" w:cs="Cambria"/>
          <w:lang w:eastAsia="en-US"/>
        </w:rPr>
        <w:t>Convection naturelle sur une plaque plane verticale. Mécanismes physiques, équations de la couche limite au régime laminaire, Etude de similitude, Transition vers le régime turbulent. Convection naturelle dans une cavité rectangulaire</w:t>
      </w:r>
      <w:r w:rsidRPr="00763E91">
        <w:rPr>
          <w:rFonts w:ascii="Cambria" w:eastAsiaTheme="minorHAnsi" w:hAnsi="Cambria" w:cs="Arial"/>
          <w:lang w:eastAsia="en-US"/>
        </w:rPr>
        <w:t>.</w:t>
      </w:r>
    </w:p>
    <w:p w14:paraId="09B9D312" w14:textId="77777777" w:rsidR="00E26C44" w:rsidRPr="00763E91" w:rsidRDefault="00E26C44" w:rsidP="00DB3509">
      <w:pPr>
        <w:pStyle w:val="Paragraphedeliste"/>
        <w:numPr>
          <w:ilvl w:val="0"/>
          <w:numId w:val="63"/>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Convection forcée : </w:t>
      </w:r>
    </w:p>
    <w:p w14:paraId="38E31E8C" w14:textId="77777777" w:rsidR="00E26C44"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Couches limites hydrodynamique et thermique, Méthodes intégrales. Equations de la convection, Modélisation d’un problème de convection. </w:t>
      </w:r>
    </w:p>
    <w:p w14:paraId="7C17C5DC" w14:textId="77777777" w:rsidR="00E26C44"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rPr>
        <w:t>Solutions de quelques problèmes de convection. Convection forcée dans un cylindre.</w:t>
      </w:r>
    </w:p>
    <w:p w14:paraId="370E836E" w14:textId="77777777" w:rsidR="00E26C44" w:rsidRPr="00763E91" w:rsidRDefault="00E26C44" w:rsidP="00DB3509">
      <w:pPr>
        <w:pStyle w:val="Paragraphedeliste"/>
        <w:numPr>
          <w:ilvl w:val="0"/>
          <w:numId w:val="63"/>
        </w:numPr>
        <w:autoSpaceDE w:val="0"/>
        <w:autoSpaceDN w:val="0"/>
        <w:adjustRightInd w:val="0"/>
        <w:rPr>
          <w:rFonts w:ascii="Cambria" w:eastAsiaTheme="minorHAnsi" w:hAnsi="Cambria" w:cs="Cambria"/>
          <w:lang w:eastAsia="en-US"/>
        </w:rPr>
      </w:pPr>
      <w:r w:rsidRPr="00763E91">
        <w:rPr>
          <w:rFonts w:ascii="Cambria" w:eastAsiaTheme="minorHAnsi" w:hAnsi="Cambria" w:cs="Cambria"/>
          <w:lang w:eastAsia="en-US"/>
        </w:rPr>
        <w:t xml:space="preserve">Transferts thermiques lors des changements de phases : </w:t>
      </w:r>
    </w:p>
    <w:p w14:paraId="42D4EC33" w14:textId="77777777" w:rsidR="00E26C44"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Ebullition des substances pures, Principales grandeurs physiques intervenant lors de l’ébullition. Ebullition en vase et ébullition convective. Régimes d’ébullition. Evaluation du coefficient d’échange de chaleur et erreurs inhérentes.</w:t>
      </w:r>
    </w:p>
    <w:p w14:paraId="7D76472D" w14:textId="77777777" w:rsidR="00697AED"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Types de condensation. Condensation en gouttes et condensation en film. Condensation en film sur une plaque plane verticale et sur un cylindre horizontal, Théorie de Nusselt. Régimes d’écoulement du film liquide. Utilisation pratique des corrélations. </w:t>
      </w:r>
    </w:p>
    <w:p w14:paraId="3D9583B5" w14:textId="77777777" w:rsidR="00131964" w:rsidRDefault="00131964" w:rsidP="00CB3F99">
      <w:pPr>
        <w:autoSpaceDE w:val="0"/>
        <w:autoSpaceDN w:val="0"/>
        <w:adjustRightInd w:val="0"/>
        <w:jc w:val="both"/>
        <w:rPr>
          <w:rFonts w:ascii="Cambria" w:eastAsiaTheme="minorHAnsi" w:hAnsi="Cambria" w:cs="Cambria"/>
          <w:b/>
          <w:bCs/>
          <w:lang w:eastAsia="en-US"/>
        </w:rPr>
      </w:pPr>
    </w:p>
    <w:p w14:paraId="2BEA820F" w14:textId="77777777" w:rsidR="00E26C44" w:rsidRPr="00763E91" w:rsidRDefault="00E26C44" w:rsidP="00CB3F99">
      <w:p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b/>
          <w:bCs/>
          <w:lang w:eastAsia="en-US"/>
        </w:rPr>
        <w:t xml:space="preserve">Chapitre 3 : Transfert de chaleur par rayonnement </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(3 semaines) </w:t>
      </w:r>
    </w:p>
    <w:p w14:paraId="5E8C41FA" w14:textId="77777777" w:rsidR="00E26C44" w:rsidRPr="00763E91" w:rsidRDefault="00E26C44" w:rsidP="00DB3509">
      <w:pPr>
        <w:pStyle w:val="Paragraphedeliste"/>
        <w:numPr>
          <w:ilvl w:val="0"/>
          <w:numId w:val="64"/>
        </w:numPr>
        <w:autoSpaceDE w:val="0"/>
        <w:autoSpaceDN w:val="0"/>
        <w:adjustRightInd w:val="0"/>
        <w:spacing w:after="166"/>
        <w:jc w:val="both"/>
        <w:rPr>
          <w:rFonts w:ascii="Cambria" w:eastAsiaTheme="minorHAnsi" w:hAnsi="Cambria" w:cs="Cambria"/>
          <w:lang w:eastAsia="en-US"/>
        </w:rPr>
      </w:pPr>
      <w:r w:rsidRPr="00763E91">
        <w:rPr>
          <w:rFonts w:ascii="Cambria" w:eastAsiaTheme="minorHAnsi" w:hAnsi="Cambria" w:cs="Cambria"/>
          <w:lang w:eastAsia="en-US"/>
        </w:rPr>
        <w:t>Loi de Beer. Propriétés radiatives des gaz (Milieux Semi-Transparents MST). Propriétés radiatives des particules. Etablissement de l’Equation de Transfert Radiatif (ETR).</w:t>
      </w:r>
    </w:p>
    <w:p w14:paraId="45CC0D6E" w14:textId="77777777" w:rsidR="0033263F" w:rsidRPr="00763E91" w:rsidRDefault="00E26C44" w:rsidP="00DB3509">
      <w:pPr>
        <w:pStyle w:val="Paragraphedeliste"/>
        <w:numPr>
          <w:ilvl w:val="0"/>
          <w:numId w:val="64"/>
        </w:numPr>
        <w:autoSpaceDE w:val="0"/>
        <w:autoSpaceDN w:val="0"/>
        <w:adjustRightInd w:val="0"/>
        <w:spacing w:after="166"/>
        <w:jc w:val="both"/>
        <w:rPr>
          <w:rFonts w:ascii="Cambria" w:eastAsiaTheme="minorHAnsi" w:hAnsi="Cambria" w:cs="Cambria"/>
          <w:lang w:eastAsia="en-US"/>
        </w:rPr>
      </w:pPr>
      <w:r w:rsidRPr="00763E91">
        <w:rPr>
          <w:rFonts w:ascii="Cambria" w:eastAsiaTheme="minorHAnsi" w:hAnsi="Cambria" w:cs="Cambria"/>
          <w:lang w:eastAsia="en-US"/>
        </w:rPr>
        <w:t xml:space="preserve">Quelques solutions approchées de l’ETR simplifiée. </w:t>
      </w:r>
    </w:p>
    <w:p w14:paraId="402C073C" w14:textId="77777777" w:rsidR="00131964" w:rsidRDefault="00131964" w:rsidP="00CB3F99">
      <w:pPr>
        <w:autoSpaceDE w:val="0"/>
        <w:autoSpaceDN w:val="0"/>
        <w:adjustRightInd w:val="0"/>
        <w:jc w:val="both"/>
        <w:rPr>
          <w:rFonts w:ascii="Cambria" w:eastAsiaTheme="minorHAnsi" w:hAnsi="Cambria" w:cs="Cambria"/>
          <w:b/>
          <w:bCs/>
          <w:lang w:eastAsia="en-US"/>
        </w:rPr>
      </w:pPr>
    </w:p>
    <w:p w14:paraId="741E4D34" w14:textId="77777777" w:rsidR="00E26C44" w:rsidRPr="00763E91" w:rsidRDefault="00E26C44" w:rsidP="00CB3F99">
      <w:p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b/>
          <w:bCs/>
          <w:lang w:eastAsia="en-US"/>
        </w:rPr>
        <w:t xml:space="preserve">Chapitre 4 : Transfert de masse </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(3 semaines) </w:t>
      </w:r>
    </w:p>
    <w:p w14:paraId="4984BDE0" w14:textId="77777777" w:rsidR="00E26C44" w:rsidRPr="00763E91" w:rsidRDefault="00E26C44" w:rsidP="00DB3509">
      <w:pPr>
        <w:pStyle w:val="Paragraphedeliste"/>
        <w:numPr>
          <w:ilvl w:val="0"/>
          <w:numId w:val="65"/>
        </w:numPr>
        <w:autoSpaceDE w:val="0"/>
        <w:autoSpaceDN w:val="0"/>
        <w:adjustRightInd w:val="0"/>
        <w:spacing w:after="166"/>
        <w:jc w:val="both"/>
        <w:rPr>
          <w:rFonts w:ascii="Cambria" w:eastAsiaTheme="minorHAnsi" w:hAnsi="Cambria" w:cs="Cambria"/>
          <w:lang w:eastAsia="en-US"/>
        </w:rPr>
      </w:pPr>
      <w:r w:rsidRPr="00763E91">
        <w:rPr>
          <w:rFonts w:ascii="Cambria" w:eastAsiaTheme="minorHAnsi" w:hAnsi="Cambria" w:cs="Cambria"/>
          <w:lang w:eastAsia="en-US"/>
        </w:rPr>
        <w:t xml:space="preserve">Transfert de masse par diffusion : Mécanismes de diffusion massique. Composition du mélange. Loi de Fick, Diffusivité massique. </w:t>
      </w:r>
    </w:p>
    <w:p w14:paraId="04750921" w14:textId="77777777" w:rsidR="00E26C44" w:rsidRPr="00763E91" w:rsidRDefault="00E26C44" w:rsidP="00DB3509">
      <w:pPr>
        <w:pStyle w:val="Paragraphedeliste"/>
        <w:numPr>
          <w:ilvl w:val="0"/>
          <w:numId w:val="65"/>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lastRenderedPageBreak/>
        <w:t xml:space="preserve">Transfert de masse par convection : Couche limite massique. Flux massique convectif. Nombres adimensionnels et épaisseurs de couches limites (massique, hydrodynamique, thermique). Transfert conjugué de chaleur et de masse. </w:t>
      </w:r>
    </w:p>
    <w:p w14:paraId="18EBE6CC" w14:textId="77777777" w:rsidR="004B7815" w:rsidRPr="00763E91" w:rsidRDefault="004B7815" w:rsidP="00CB3F99">
      <w:pPr>
        <w:jc w:val="both"/>
        <w:rPr>
          <w:rFonts w:ascii="Cambria" w:hAnsi="Cambria" w:cs="Calibri"/>
          <w:b/>
          <w:u w:val="thick" w:color="F79646"/>
        </w:rPr>
      </w:pPr>
    </w:p>
    <w:p w14:paraId="2D01CF3E" w14:textId="77777777" w:rsidR="00B150CC" w:rsidRPr="00763E91" w:rsidRDefault="00B150CC" w:rsidP="00CB3F99">
      <w:pPr>
        <w:jc w:val="both"/>
        <w:rPr>
          <w:rFonts w:ascii="Cambria" w:hAnsi="Cambria" w:cs="Arial"/>
        </w:rPr>
      </w:pPr>
      <w:r w:rsidRPr="00763E91">
        <w:rPr>
          <w:rFonts w:ascii="Cambria" w:hAnsi="Cambria" w:cs="Arial"/>
          <w:b/>
          <w:u w:val="thick" w:color="F79646"/>
        </w:rPr>
        <w:t xml:space="preserve">Mode d’évaluation : </w:t>
      </w:r>
      <w:r w:rsidRPr="00763E91">
        <w:rPr>
          <w:rFonts w:ascii="Cambria" w:hAnsi="Cambria" w:cs="Arial"/>
        </w:rPr>
        <w:t xml:space="preserve">  </w:t>
      </w:r>
    </w:p>
    <w:p w14:paraId="39783AAA" w14:textId="77777777" w:rsidR="00B150CC" w:rsidRPr="00763E91" w:rsidRDefault="00B150CC" w:rsidP="00CB3F99">
      <w:pPr>
        <w:jc w:val="both"/>
        <w:rPr>
          <w:rFonts w:ascii="Cambria" w:hAnsi="Cambria" w:cs="Arial"/>
        </w:rPr>
      </w:pPr>
      <w:r w:rsidRPr="00763E91">
        <w:rPr>
          <w:rFonts w:ascii="Cambria" w:eastAsia="Calibri" w:hAnsi="Cambria" w:cs="Calibri"/>
        </w:rPr>
        <w:t xml:space="preserve">Contrôle Continu : </w:t>
      </w:r>
      <w:r w:rsidRPr="00763E91">
        <w:rPr>
          <w:rFonts w:ascii="Cambria" w:eastAsia="Calibri" w:hAnsi="Cambria"/>
        </w:rPr>
        <w:t xml:space="preserve">40%, </w:t>
      </w:r>
      <w:r w:rsidRPr="00763E91">
        <w:rPr>
          <w:rFonts w:ascii="Cambria" w:eastAsia="Calibri" w:hAnsi="Cambria" w:cs="Calibri"/>
        </w:rPr>
        <w:t xml:space="preserve">Examen : </w:t>
      </w:r>
      <w:r w:rsidRPr="00763E91">
        <w:rPr>
          <w:rFonts w:ascii="Cambria" w:eastAsia="Calibri" w:hAnsi="Cambria"/>
        </w:rPr>
        <w:t>60%</w:t>
      </w:r>
      <w:r w:rsidRPr="00763E91">
        <w:rPr>
          <w:rFonts w:ascii="Cambria" w:hAnsi="Cambria" w:cs="Arial"/>
        </w:rPr>
        <w:t>.</w:t>
      </w:r>
    </w:p>
    <w:p w14:paraId="546F6DFD" w14:textId="77777777" w:rsidR="00697AED" w:rsidRPr="00763E91" w:rsidRDefault="00697AED" w:rsidP="00CB3F99">
      <w:pPr>
        <w:jc w:val="both"/>
        <w:rPr>
          <w:rFonts w:ascii="Cambria" w:hAnsi="Cambria" w:cs="Arial"/>
          <w:b/>
          <w:u w:val="thick" w:color="F79646"/>
        </w:rPr>
      </w:pPr>
    </w:p>
    <w:p w14:paraId="51DB61C5" w14:textId="77777777" w:rsidR="00B150CC" w:rsidRPr="00763E91" w:rsidRDefault="00B150CC" w:rsidP="00CB3F99">
      <w:pPr>
        <w:jc w:val="both"/>
        <w:rPr>
          <w:rFonts w:ascii="Cambria" w:hAnsi="Cambria" w:cs="Arial"/>
          <w:iCs/>
          <w:u w:val="thick" w:color="F79646"/>
        </w:rPr>
      </w:pPr>
      <w:r w:rsidRPr="00763E91">
        <w:rPr>
          <w:rFonts w:ascii="Cambria" w:hAnsi="Cambria" w:cs="Arial"/>
          <w:b/>
          <w:u w:val="thick" w:color="F79646"/>
        </w:rPr>
        <w:t xml:space="preserve">Références bibliographiques </w:t>
      </w:r>
      <w:r w:rsidRPr="00763E91">
        <w:rPr>
          <w:rFonts w:ascii="Cambria" w:hAnsi="Cambria" w:cs="Arial"/>
          <w:iCs/>
          <w:u w:val="thick" w:color="F79646"/>
        </w:rPr>
        <w:t>:</w:t>
      </w:r>
    </w:p>
    <w:p w14:paraId="68429AC1"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H. S. Carslaw, Introduction to the mathematical theory of the conduction of heat in solids, Mc Millan and Co ed., 1921, , 2nd edition. </w:t>
      </w:r>
    </w:p>
    <w:p w14:paraId="5E37D64C"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H. S. Carslaw and J. C. Jaeger, Conduction of heat in solids, 2nd edition, Clarendon press ed.,1959</w:t>
      </w:r>
      <w:r w:rsidR="00BE1C6C">
        <w:rPr>
          <w:rFonts w:ascii="Cambria" w:hAnsi="Cambria" w:cstheme="minorBidi"/>
          <w:i/>
          <w:iCs/>
          <w:color w:val="auto"/>
          <w:lang w:val="en-US"/>
        </w:rPr>
        <w:t>.</w:t>
      </w:r>
    </w:p>
    <w:p w14:paraId="1F2508F0"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Latif Jiji, Heat Conduction, Jaico Publishing House, 2003. </w:t>
      </w:r>
    </w:p>
    <w:p w14:paraId="6AD4A52B"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Ozisik, M. N., 1980, Conduction Heat Transfer, John Wiley and Sons, New York. </w:t>
      </w:r>
    </w:p>
    <w:p w14:paraId="7AD1557C"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Gebhart, Heat transfer, Mc Graw Hill editor, 1971 </w:t>
      </w:r>
    </w:p>
    <w:p w14:paraId="4BC9616B" w14:textId="77777777" w:rsidR="000E1913" w:rsidRPr="00763E91" w:rsidRDefault="000E1913" w:rsidP="00DB3509">
      <w:pPr>
        <w:pStyle w:val="Default"/>
        <w:numPr>
          <w:ilvl w:val="1"/>
          <w:numId w:val="20"/>
        </w:numPr>
        <w:ind w:left="426" w:hanging="284"/>
        <w:jc w:val="both"/>
        <w:rPr>
          <w:rFonts w:ascii="Cambria" w:hAnsi="Cambria" w:cstheme="minorBidi"/>
          <w:i/>
          <w:iCs/>
          <w:color w:val="auto"/>
        </w:rPr>
      </w:pPr>
      <w:r w:rsidRPr="00763E91">
        <w:rPr>
          <w:rFonts w:ascii="Cambria" w:hAnsi="Cambria" w:cstheme="minorBidi"/>
          <w:i/>
          <w:iCs/>
          <w:color w:val="auto"/>
        </w:rPr>
        <w:t>B. De Vriendt, La transmission de la chaleur, Tome 2, Introduction au rayonnemen</w:t>
      </w:r>
      <w:r w:rsidR="00BE1C6C">
        <w:rPr>
          <w:rFonts w:ascii="Cambria" w:hAnsi="Cambria" w:cstheme="minorBidi"/>
          <w:i/>
          <w:iCs/>
          <w:color w:val="auto"/>
        </w:rPr>
        <w:t>t thermique, Gaetan Morin, 1983.</w:t>
      </w:r>
    </w:p>
    <w:p w14:paraId="07AB2AF4"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Bejan, A. D. Kraus, Heat transfer handbook, John Wiley Editor, 2003</w:t>
      </w:r>
      <w:r w:rsidR="00BE1C6C">
        <w:rPr>
          <w:rFonts w:ascii="Cambria" w:hAnsi="Cambria" w:cstheme="minorBidi"/>
          <w:i/>
          <w:iCs/>
          <w:color w:val="auto"/>
          <w:lang w:val="en-US"/>
        </w:rPr>
        <w:t>.</w:t>
      </w:r>
    </w:p>
    <w:p w14:paraId="4C9B8764"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Vedat S. Arpaci, Conduction Heat transfer, 1966 by Addison-Wesley publishing. </w:t>
      </w:r>
    </w:p>
    <w:p w14:paraId="05A5DC60" w14:textId="77777777" w:rsidR="000E1913" w:rsidRPr="00763E91" w:rsidRDefault="000E1913" w:rsidP="00DB3509">
      <w:pPr>
        <w:pStyle w:val="Paragraphedeliste"/>
        <w:numPr>
          <w:ilvl w:val="0"/>
          <w:numId w:val="20"/>
        </w:numPr>
        <w:ind w:left="426" w:hanging="284"/>
        <w:jc w:val="both"/>
        <w:rPr>
          <w:rFonts w:ascii="Cambria" w:hAnsi="Cambria"/>
          <w:i/>
          <w:iCs/>
          <w:lang w:val="en-US"/>
        </w:rPr>
      </w:pPr>
      <w:r w:rsidRPr="00763E91">
        <w:rPr>
          <w:rFonts w:ascii="Cambria" w:hAnsi="Cambria"/>
          <w:i/>
          <w:iCs/>
          <w:lang w:val="en-US"/>
        </w:rPr>
        <w:t>R. Ghez, A Primer of Diffusion, John Wiley and Sons Editor, 1988, 2nd edition</w:t>
      </w:r>
      <w:r w:rsidR="00BE1C6C">
        <w:rPr>
          <w:rFonts w:ascii="Cambria" w:hAnsi="Cambria"/>
          <w:i/>
          <w:iCs/>
          <w:lang w:val="en-US"/>
        </w:rPr>
        <w:t>.</w:t>
      </w:r>
    </w:p>
    <w:p w14:paraId="47040892"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Chandrasekhar, radiative transfer, Dover publication, 1960</w:t>
      </w:r>
      <w:r w:rsidR="00BE1C6C">
        <w:rPr>
          <w:rFonts w:ascii="Cambria" w:hAnsi="Cambria" w:cstheme="minorBidi"/>
          <w:i/>
          <w:iCs/>
          <w:color w:val="auto"/>
          <w:lang w:val="en-US"/>
        </w:rPr>
        <w:t>.</w:t>
      </w:r>
    </w:p>
    <w:p w14:paraId="00C99DA3"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M. F. Modest, Radiative heat transfer, Academic Press, 3nd edition, 2012 </w:t>
      </w:r>
    </w:p>
    <w:p w14:paraId="51B12C76"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M. Quinn Brewster, Thermal radiative transfer and properties, Wiley Inter-science Publication, 1992 </w:t>
      </w:r>
    </w:p>
    <w:p w14:paraId="15039831"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Hottel, H. C, and A. F. Sarofim, Radiative Transfer, McGraw-Hill, New York, 1967 </w:t>
      </w:r>
    </w:p>
    <w:p w14:paraId="45F24F44"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R. Siegel and J. R. Howell, Thermal Radiation Heat Transfer, 5</w:t>
      </w:r>
      <w:r w:rsidRPr="00763E91">
        <w:rPr>
          <w:rFonts w:ascii="Cambria" w:hAnsi="Cambria" w:cstheme="minorBidi"/>
          <w:i/>
          <w:iCs/>
          <w:color w:val="auto"/>
          <w:vertAlign w:val="superscript"/>
          <w:lang w:val="en-US"/>
        </w:rPr>
        <w:t>th</w:t>
      </w:r>
      <w:r w:rsidRPr="00763E91">
        <w:rPr>
          <w:rFonts w:ascii="Cambria" w:hAnsi="Cambria" w:cstheme="minorBidi"/>
          <w:i/>
          <w:iCs/>
          <w:color w:val="auto"/>
          <w:lang w:val="en-US"/>
        </w:rPr>
        <w:t xml:space="preserve"> Edition, Ed. Taylor and Francis, 2010. </w:t>
      </w:r>
    </w:p>
    <w:p w14:paraId="7BD7B7C5"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M. NecatiOsizik, Radiative transfer and interactions with conduction and convection, Ed. J. Wiley and Sons</w:t>
      </w:r>
    </w:p>
    <w:p w14:paraId="1DB1F921"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R. B. Bird, W. E. Stewart, E. N. Lightfoot,Transport phenomena, Wiley editor, 1960</w:t>
      </w:r>
      <w:r w:rsidR="00BE1C6C">
        <w:rPr>
          <w:rFonts w:ascii="Cambria" w:hAnsi="Cambria" w:cstheme="minorBidi"/>
          <w:i/>
          <w:iCs/>
          <w:color w:val="auto"/>
          <w:lang w:val="en-US"/>
        </w:rPr>
        <w:t>.</w:t>
      </w:r>
    </w:p>
    <w:p w14:paraId="4FAF2481"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Rjucsh K. Kundu, I. M. Cohen, Fluid Mechanics, 2</w:t>
      </w:r>
      <w:r w:rsidRPr="00BE1C6C">
        <w:rPr>
          <w:rFonts w:ascii="Cambria" w:hAnsi="Cambria" w:cstheme="minorBidi"/>
          <w:i/>
          <w:iCs/>
          <w:color w:val="auto"/>
          <w:vertAlign w:val="superscript"/>
          <w:lang w:val="en-US"/>
        </w:rPr>
        <w:t>nd</w:t>
      </w:r>
      <w:r w:rsidRPr="00763E91">
        <w:rPr>
          <w:rFonts w:ascii="Cambria" w:hAnsi="Cambria" w:cstheme="minorBidi"/>
          <w:i/>
          <w:iCs/>
          <w:color w:val="auto"/>
          <w:lang w:val="en-US"/>
        </w:rPr>
        <w:t xml:space="preserve"> Edition, Academic Press, 2002</w:t>
      </w:r>
      <w:r w:rsidR="00BE1C6C">
        <w:rPr>
          <w:rFonts w:ascii="Cambria" w:hAnsi="Cambria" w:cstheme="minorBidi"/>
          <w:i/>
          <w:iCs/>
          <w:color w:val="auto"/>
          <w:lang w:val="en-US"/>
        </w:rPr>
        <w:t>.</w:t>
      </w:r>
    </w:p>
    <w:p w14:paraId="0D184793"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D. P. Kesseler and R. A. Greenkorn, Momentum, Heat, and Mass transfer: Fundamentals, M. Dekker, 1999. </w:t>
      </w:r>
    </w:p>
    <w:p w14:paraId="777E9CA7" w14:textId="77777777" w:rsidR="000E1913"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Kreith, F.; Boehm, R.F. et al., Heat and Mass Transfer, Mechanical Engineering Handbook Ed. Frank Kreith, CRC Press LLC, 1999. </w:t>
      </w:r>
    </w:p>
    <w:p w14:paraId="4F4CB318" w14:textId="77777777" w:rsidR="00E26C44" w:rsidRPr="00763E91" w:rsidRDefault="000E1913"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H. D. Baehr and K. Stephan, Heat and Mass transfer, 2</w:t>
      </w:r>
      <w:r w:rsidRPr="00BE1C6C">
        <w:rPr>
          <w:rFonts w:ascii="Cambria" w:hAnsi="Cambria" w:cstheme="minorBidi"/>
          <w:i/>
          <w:iCs/>
          <w:color w:val="auto"/>
          <w:vertAlign w:val="superscript"/>
          <w:lang w:val="en-US"/>
        </w:rPr>
        <w:t>nd</w:t>
      </w:r>
      <w:r w:rsidRPr="00763E91">
        <w:rPr>
          <w:rFonts w:ascii="Cambria" w:hAnsi="Cambria" w:cstheme="minorBidi"/>
          <w:i/>
          <w:iCs/>
          <w:color w:val="auto"/>
          <w:lang w:val="en-US"/>
        </w:rPr>
        <w:t xml:space="preserve"> revised edition, Springer Verlag editor, 2006. </w:t>
      </w:r>
    </w:p>
    <w:p w14:paraId="4C7F8672" w14:textId="77777777" w:rsidR="00E26C44" w:rsidRPr="00763E91" w:rsidRDefault="00E26C44"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ajorBidi"/>
          <w:color w:val="auto"/>
          <w:lang w:val="en-US"/>
        </w:rPr>
        <w:t>Yunus A. Çengel, Afshin J. Ghajar:</w:t>
      </w:r>
      <w:r w:rsidRPr="00763E91">
        <w:rPr>
          <w:rFonts w:ascii="Cambria" w:hAnsi="Cambria" w:cstheme="majorBidi"/>
          <w:i/>
          <w:iCs/>
          <w:color w:val="auto"/>
          <w:lang w:val="en-US"/>
        </w:rPr>
        <w:t xml:space="preserve">Heat and Mass Transfer, Fundamentals and Applications, </w:t>
      </w:r>
      <w:r w:rsidRPr="00763E91">
        <w:rPr>
          <w:rFonts w:ascii="Cambria" w:hAnsi="Cambria" w:cstheme="majorBidi"/>
          <w:color w:val="auto"/>
          <w:lang w:val="en-US"/>
        </w:rPr>
        <w:t xml:space="preserve">McGraw-Hill, 2015. </w:t>
      </w:r>
    </w:p>
    <w:p w14:paraId="53559E60" w14:textId="77777777" w:rsidR="00E26C44" w:rsidRPr="00763E91" w:rsidRDefault="00E26C44" w:rsidP="00DB3509">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ajorBidi"/>
          <w:color w:val="auto"/>
          <w:lang w:val="en-US"/>
        </w:rPr>
        <w:t xml:space="preserve">Frank P. Incropera, David P. Dewitt, Theodore L. Bergman, Adrienne S. Lavine: </w:t>
      </w:r>
      <w:r w:rsidRPr="00763E91">
        <w:rPr>
          <w:rFonts w:ascii="Cambria" w:hAnsi="Cambria" w:cstheme="majorBidi"/>
          <w:i/>
          <w:iCs/>
          <w:color w:val="auto"/>
          <w:lang w:val="en-US"/>
        </w:rPr>
        <w:t>fundamentals of heat and mass transfer</w:t>
      </w:r>
      <w:r w:rsidRPr="00763E91">
        <w:rPr>
          <w:rFonts w:ascii="Cambria" w:hAnsi="Cambria" w:cstheme="majorBidi"/>
          <w:color w:val="auto"/>
          <w:lang w:val="en-US"/>
        </w:rPr>
        <w:t>, John Wiley and Sons, 2006</w:t>
      </w:r>
      <w:r w:rsidR="009E21B1" w:rsidRPr="00763E91">
        <w:rPr>
          <w:rFonts w:ascii="Cambria" w:hAnsi="Cambria" w:cstheme="majorBidi"/>
          <w:color w:val="auto"/>
          <w:lang w:val="en-US"/>
        </w:rPr>
        <w:t>.</w:t>
      </w:r>
    </w:p>
    <w:p w14:paraId="16A9B659" w14:textId="77777777" w:rsidR="000E1913" w:rsidRPr="00763E91" w:rsidRDefault="000E1913" w:rsidP="00CB3F99">
      <w:pPr>
        <w:pStyle w:val="Default"/>
        <w:jc w:val="both"/>
        <w:rPr>
          <w:rFonts w:ascii="Cambria" w:hAnsi="Cambria" w:cstheme="minorBidi"/>
          <w:i/>
          <w:iCs/>
          <w:color w:val="auto"/>
          <w:lang w:val="en-US"/>
        </w:rPr>
      </w:pPr>
    </w:p>
    <w:p w14:paraId="07C53646" w14:textId="77777777" w:rsidR="000E1913" w:rsidRPr="00763E91" w:rsidRDefault="000E1913" w:rsidP="00CB3F99">
      <w:pPr>
        <w:pStyle w:val="Default"/>
        <w:jc w:val="both"/>
        <w:rPr>
          <w:rFonts w:asciiTheme="majorHAnsi" w:hAnsiTheme="majorHAnsi" w:cstheme="minorBidi"/>
          <w:i/>
          <w:iCs/>
          <w:color w:val="auto"/>
          <w:sz w:val="22"/>
          <w:szCs w:val="22"/>
          <w:lang w:val="en-US"/>
        </w:rPr>
      </w:pPr>
    </w:p>
    <w:p w14:paraId="33BFC8EA" w14:textId="77777777" w:rsidR="000E1913" w:rsidRPr="00763E91" w:rsidRDefault="000E1913" w:rsidP="00CB3F99">
      <w:pPr>
        <w:pStyle w:val="Default"/>
        <w:jc w:val="both"/>
        <w:rPr>
          <w:rFonts w:asciiTheme="majorHAnsi" w:hAnsiTheme="majorHAnsi" w:cstheme="minorBidi"/>
          <w:i/>
          <w:iCs/>
          <w:color w:val="auto"/>
          <w:sz w:val="22"/>
          <w:szCs w:val="22"/>
          <w:lang w:val="en-US"/>
        </w:rPr>
      </w:pPr>
    </w:p>
    <w:p w14:paraId="5F8B764C" w14:textId="77777777" w:rsidR="000E1913" w:rsidRPr="00763E91" w:rsidRDefault="000E1913" w:rsidP="00CB3F99">
      <w:pPr>
        <w:pStyle w:val="Default"/>
        <w:jc w:val="both"/>
        <w:rPr>
          <w:rFonts w:asciiTheme="majorHAnsi" w:hAnsiTheme="majorHAnsi" w:cstheme="minorBidi"/>
          <w:i/>
          <w:iCs/>
          <w:color w:val="auto"/>
          <w:sz w:val="22"/>
          <w:szCs w:val="22"/>
          <w:lang w:val="en-US"/>
        </w:rPr>
      </w:pPr>
    </w:p>
    <w:p w14:paraId="044631C8" w14:textId="77777777" w:rsidR="00697AED" w:rsidRPr="00763E91" w:rsidRDefault="00697AED" w:rsidP="00CB3F99">
      <w:pPr>
        <w:pStyle w:val="Paragraphedeliste"/>
        <w:autoSpaceDE w:val="0"/>
        <w:autoSpaceDN w:val="0"/>
        <w:adjustRightInd w:val="0"/>
        <w:jc w:val="both"/>
        <w:rPr>
          <w:lang w:val="en-GB"/>
        </w:rPr>
      </w:pPr>
      <w:r w:rsidRPr="00763E91">
        <w:rPr>
          <w:rFonts w:ascii="Cambria" w:eastAsia="Times New Roman" w:hAnsi="Cambria" w:cs="Arial"/>
          <w:i/>
          <w:iCs/>
          <w:strike/>
          <w:sz w:val="22"/>
          <w:szCs w:val="22"/>
          <w:lang w:val="en-GB" w:eastAsia="en-US"/>
        </w:rPr>
        <w:br w:type="page"/>
      </w:r>
    </w:p>
    <w:p w14:paraId="13F075EA"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763E91">
        <w:rPr>
          <w:rFonts w:ascii="Cambria" w:hAnsi="Cambria" w:cs="Calibri"/>
          <w:b/>
        </w:rPr>
        <w:lastRenderedPageBreak/>
        <w:t>Semestre : 1</w:t>
      </w:r>
    </w:p>
    <w:p w14:paraId="0AE84497"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Unité d’enseignement : </w:t>
      </w:r>
      <w:r w:rsidRPr="00763E91">
        <w:rPr>
          <w:rFonts w:ascii="Cambria" w:eastAsia="Calibri" w:hAnsi="Cambria" w:cs="Calibri"/>
          <w:b/>
          <w:bCs/>
        </w:rPr>
        <w:t>UEF 1.1.2</w:t>
      </w:r>
    </w:p>
    <w:p w14:paraId="0B9BF946"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Pr="00763E91">
        <w:rPr>
          <w:rFonts w:ascii="Cambria" w:eastAsia="Calibri" w:hAnsi="Cambria"/>
          <w:b/>
          <w:bCs/>
        </w:rPr>
        <w:t>Mé</w:t>
      </w:r>
      <w:r w:rsidR="0033263F" w:rsidRPr="00763E91">
        <w:rPr>
          <w:rFonts w:ascii="Cambria" w:eastAsia="Calibri" w:hAnsi="Cambria"/>
          <w:b/>
          <w:bCs/>
        </w:rPr>
        <w:t>thodes numériques approfondies</w:t>
      </w:r>
    </w:p>
    <w:p w14:paraId="79B6B08B"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VHS : 45h (</w:t>
      </w:r>
      <w:r w:rsidR="00124BE2" w:rsidRPr="00763E91">
        <w:rPr>
          <w:rFonts w:ascii="Cambria" w:eastAsia="Calibri" w:hAnsi="Cambria" w:cs="Arial"/>
          <w:b/>
          <w:bCs/>
          <w:lang w:eastAsia="en-US"/>
        </w:rPr>
        <w:t>C</w:t>
      </w:r>
      <w:r w:rsidRPr="00763E91">
        <w:rPr>
          <w:rFonts w:ascii="Cambria" w:eastAsia="Calibri" w:hAnsi="Cambria" w:cs="Arial"/>
          <w:b/>
          <w:bCs/>
          <w:lang w:eastAsia="en-US"/>
        </w:rPr>
        <w:t>ours : 01h30, TD : 01h30)</w:t>
      </w:r>
    </w:p>
    <w:p w14:paraId="709FB496"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Crédits : 4</w:t>
      </w:r>
    </w:p>
    <w:p w14:paraId="39DFD481"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763E91">
        <w:rPr>
          <w:rFonts w:ascii="Cambria" w:hAnsi="Cambria" w:cs="Calibri"/>
          <w:b/>
        </w:rPr>
        <w:t>Semestre : 2</w:t>
      </w:r>
    </w:p>
    <w:p w14:paraId="5AE835FF" w14:textId="77777777" w:rsidR="004B7815" w:rsidRPr="00763E91" w:rsidRDefault="004B7815" w:rsidP="00CB3F99">
      <w:pPr>
        <w:jc w:val="both"/>
        <w:rPr>
          <w:rFonts w:ascii="Cambria" w:hAnsi="Cambria"/>
          <w:b/>
        </w:rPr>
      </w:pPr>
    </w:p>
    <w:p w14:paraId="196C6F60"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6FF97363" w14:textId="77777777" w:rsidR="004B7815" w:rsidRPr="00763E91" w:rsidRDefault="00DF581D" w:rsidP="00CB3F99">
      <w:pPr>
        <w:jc w:val="both"/>
        <w:rPr>
          <w:rFonts w:asciiTheme="majorHAnsi" w:hAnsiTheme="majorHAnsi"/>
          <w:sz w:val="16"/>
          <w:szCs w:val="16"/>
        </w:rPr>
      </w:pPr>
      <w:r w:rsidRPr="00763E91">
        <w:rPr>
          <w:rFonts w:asciiTheme="majorHAnsi" w:hAnsiTheme="majorHAnsi"/>
        </w:rPr>
        <w:t>Apprendre des techniques numériques nouvelles permettant de résoudre les différentes équations apparaissant en énergétique (mécanique des fluides, thermique, …). L’accent sera mis sur la résolution des équations différentielles et aux dérivées partielles</w:t>
      </w:r>
    </w:p>
    <w:p w14:paraId="4FCCA209" w14:textId="77777777" w:rsidR="00697AED" w:rsidRPr="00763E91" w:rsidRDefault="00697AED" w:rsidP="00CB3F99">
      <w:pPr>
        <w:jc w:val="both"/>
        <w:rPr>
          <w:rFonts w:ascii="Cambria" w:hAnsi="Cambria" w:cs="Calibri"/>
          <w:b/>
          <w:u w:val="thick" w:color="F79646"/>
        </w:rPr>
      </w:pPr>
    </w:p>
    <w:p w14:paraId="787123E2"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Connaissances préalables recommandées :</w:t>
      </w:r>
    </w:p>
    <w:p w14:paraId="277A9588" w14:textId="77777777" w:rsidR="00BB09E3" w:rsidRPr="00763E91" w:rsidRDefault="00BB09E3" w:rsidP="00CB3F99">
      <w:pPr>
        <w:jc w:val="both"/>
        <w:rPr>
          <w:rFonts w:ascii="Cambria" w:hAnsi="Cambria"/>
        </w:rPr>
      </w:pPr>
      <w:r w:rsidRPr="00763E91">
        <w:rPr>
          <w:rFonts w:ascii="Cambria" w:hAnsi="Cambria"/>
        </w:rPr>
        <w:t>Il est recommandé de maîtriser l’analyse numérique, mathématique (EDP).</w:t>
      </w:r>
    </w:p>
    <w:p w14:paraId="24C742C6" w14:textId="77777777" w:rsidR="00BB09E3" w:rsidRPr="00763E91" w:rsidRDefault="00BB09E3" w:rsidP="00CB3F99">
      <w:pPr>
        <w:jc w:val="both"/>
        <w:rPr>
          <w:rFonts w:asciiTheme="majorHAnsi" w:hAnsiTheme="majorHAnsi"/>
          <w:strike/>
        </w:rPr>
      </w:pPr>
    </w:p>
    <w:p w14:paraId="0B595A88"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Contenu de la matière : </w:t>
      </w:r>
    </w:p>
    <w:p w14:paraId="7DF2DA82" w14:textId="77777777" w:rsidR="00597904" w:rsidRPr="00763E91" w:rsidRDefault="00597904" w:rsidP="00CB3F99">
      <w:pPr>
        <w:jc w:val="both"/>
        <w:rPr>
          <w:rFonts w:ascii="Cambria" w:eastAsia="Calibri" w:hAnsi="Cambria" w:cstheme="majorBidi"/>
          <w:b/>
          <w:bCs/>
        </w:rPr>
      </w:pPr>
      <w:bookmarkStart w:id="5" w:name="__DdeLink__7370_4241794322"/>
      <w:r w:rsidRPr="00763E91">
        <w:rPr>
          <w:rFonts w:ascii="Cambria" w:hAnsi="Cambria"/>
          <w:b/>
        </w:rPr>
        <w:t>Chapitre 1</w:t>
      </w:r>
      <w:r w:rsidRPr="00763E91">
        <w:rPr>
          <w:rFonts w:ascii="Cambria" w:hAnsi="Cambria"/>
          <w:bCs/>
        </w:rPr>
        <w:t xml:space="preserve"> : </w:t>
      </w:r>
      <w:r w:rsidRPr="00763E91">
        <w:rPr>
          <w:rFonts w:ascii="Cambria" w:hAnsi="Cambria" w:cs="Arial"/>
          <w:b/>
          <w:bCs/>
        </w:rPr>
        <w:t>Notions sur les équations aux dérivées partielles </w:t>
      </w:r>
      <w:r w:rsidR="00BE1C6C">
        <w:rPr>
          <w:rFonts w:ascii="Cambria" w:hAnsi="Cambria" w:cs="Arial"/>
          <w:b/>
          <w:bCs/>
        </w:rPr>
        <w:tab/>
      </w:r>
      <w:r w:rsidR="00BE1C6C">
        <w:rPr>
          <w:rFonts w:ascii="Cambria" w:hAnsi="Cambria" w:cs="Arial"/>
          <w:b/>
          <w:bCs/>
        </w:rPr>
        <w:tab/>
      </w:r>
      <w:r w:rsidRPr="00763E91">
        <w:rPr>
          <w:rFonts w:ascii="Cambria" w:eastAsia="Calibri" w:hAnsi="Cambria" w:cstheme="majorBidi"/>
          <w:b/>
          <w:bCs/>
        </w:rPr>
        <w:t xml:space="preserve"> (1 semaines)</w:t>
      </w:r>
    </w:p>
    <w:p w14:paraId="68B5BBE3" w14:textId="77777777" w:rsidR="00597904" w:rsidRPr="00763E91" w:rsidRDefault="00597904" w:rsidP="00CB3F99">
      <w:pPr>
        <w:jc w:val="both"/>
        <w:rPr>
          <w:rFonts w:ascii="Cambria" w:hAnsi="Cambria"/>
          <w:bCs/>
        </w:rPr>
      </w:pPr>
      <w:r w:rsidRPr="00763E91">
        <w:rPr>
          <w:rFonts w:ascii="Cambria" w:hAnsi="Cambria" w:cs="Arial"/>
        </w:rPr>
        <w:t>Notions de modélisation. Classification des EDP. EDP linéaires et non linéaires. Différents types de conditions aux limites.</w:t>
      </w:r>
    </w:p>
    <w:p w14:paraId="1EF5EDAD" w14:textId="77777777" w:rsidR="00597904" w:rsidRPr="00763E91" w:rsidRDefault="00597904" w:rsidP="00CB3F99">
      <w:pPr>
        <w:jc w:val="both"/>
        <w:rPr>
          <w:rFonts w:ascii="Cambria" w:hAnsi="Cambria"/>
          <w:bCs/>
        </w:rPr>
      </w:pP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bookmarkEnd w:id="5"/>
    </w:p>
    <w:p w14:paraId="5BABC323" w14:textId="77777777" w:rsidR="00597904" w:rsidRPr="00763E91" w:rsidRDefault="00597904" w:rsidP="00CB3F99">
      <w:pPr>
        <w:jc w:val="both"/>
        <w:rPr>
          <w:rFonts w:ascii="Cambria" w:hAnsi="Cambria" w:cs="Arial"/>
          <w:b/>
          <w:bCs/>
        </w:rPr>
      </w:pPr>
      <w:r w:rsidRPr="00763E91">
        <w:rPr>
          <w:rFonts w:ascii="Cambria" w:hAnsi="Cambria"/>
          <w:b/>
        </w:rPr>
        <w:t>Chapitre 2</w:t>
      </w:r>
      <w:r w:rsidRPr="00763E91">
        <w:rPr>
          <w:rFonts w:ascii="Cambria" w:hAnsi="Cambria"/>
          <w:bCs/>
        </w:rPr>
        <w:t xml:space="preserve"> : </w:t>
      </w:r>
      <w:r w:rsidRPr="00763E91">
        <w:rPr>
          <w:rFonts w:ascii="Cambria" w:hAnsi="Cambria" w:cs="Arial"/>
          <w:b/>
          <w:bCs/>
        </w:rPr>
        <w:t>Méthodes analytiques </w:t>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Pr="00763E91">
        <w:rPr>
          <w:rFonts w:ascii="Cambria" w:eastAsia="Calibri" w:hAnsi="Cambria" w:cstheme="majorBidi"/>
          <w:b/>
          <w:bCs/>
        </w:rPr>
        <w:t xml:space="preserve"> (2 semaines)</w:t>
      </w:r>
    </w:p>
    <w:p w14:paraId="676A05E1" w14:textId="77777777" w:rsidR="00597904" w:rsidRPr="00763E91" w:rsidRDefault="00597904" w:rsidP="00CB3F99">
      <w:pPr>
        <w:jc w:val="both"/>
        <w:rPr>
          <w:rFonts w:ascii="Cambria" w:hAnsi="Cambria"/>
          <w:bCs/>
        </w:rPr>
      </w:pPr>
      <w:r w:rsidRPr="00763E91">
        <w:rPr>
          <w:rFonts w:ascii="Cambria" w:hAnsi="Cambria" w:cs="Arial"/>
        </w:rPr>
        <w:t>Principe de superposition. Méthode de séparation de variables. Application à l’équation de diffusion avec condition de Dirichlet, à l’équation de Laplace en coordonnées cartésiennes et à l’équation d’onde.</w:t>
      </w:r>
    </w:p>
    <w:p w14:paraId="697085B7" w14:textId="77777777" w:rsidR="00597904" w:rsidRPr="00763E91" w:rsidRDefault="00597904" w:rsidP="00CB3F99">
      <w:pPr>
        <w:jc w:val="both"/>
        <w:rPr>
          <w:rFonts w:ascii="Cambria" w:hAnsi="Cambria"/>
          <w:bCs/>
        </w:rPr>
      </w:pP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p>
    <w:p w14:paraId="1CC6BCC9" w14:textId="77777777" w:rsidR="00597904" w:rsidRPr="00763E91" w:rsidRDefault="00597904" w:rsidP="00CB3F99">
      <w:pPr>
        <w:pStyle w:val="Default"/>
        <w:jc w:val="both"/>
        <w:rPr>
          <w:rFonts w:ascii="Cambria" w:hAnsi="Cambria"/>
          <w:color w:val="auto"/>
        </w:rPr>
      </w:pPr>
      <w:bookmarkStart w:id="6" w:name="__DdeLink__7372_4241794322"/>
      <w:bookmarkEnd w:id="6"/>
      <w:r w:rsidRPr="00763E91">
        <w:rPr>
          <w:rFonts w:ascii="Cambria" w:hAnsi="Cambria"/>
          <w:b/>
          <w:color w:val="auto"/>
        </w:rPr>
        <w:t>Chapitre 3</w:t>
      </w:r>
      <w:r w:rsidRPr="00763E91">
        <w:rPr>
          <w:rFonts w:ascii="Cambria" w:hAnsi="Cambria"/>
          <w:bCs/>
          <w:color w:val="auto"/>
        </w:rPr>
        <w:t> :</w:t>
      </w:r>
      <w:r w:rsidRPr="00763E91">
        <w:rPr>
          <w:rFonts w:ascii="Cambria" w:hAnsi="Cambria"/>
          <w:b/>
          <w:bCs/>
          <w:color w:val="auto"/>
        </w:rPr>
        <w:t xml:space="preserve"> Méthodes des différences finies </w:t>
      </w:r>
      <w:r w:rsidR="00BE1C6C">
        <w:rPr>
          <w:rFonts w:ascii="Cambria" w:hAnsi="Cambria"/>
          <w:b/>
          <w:bCs/>
          <w:color w:val="auto"/>
        </w:rPr>
        <w:tab/>
      </w:r>
      <w:r w:rsidRPr="00763E91">
        <w:rPr>
          <w:rFonts w:ascii="Cambria" w:hAnsi="Cambria" w:cstheme="majorBidi"/>
          <w:b/>
          <w:bCs/>
          <w:color w:val="auto"/>
        </w:rPr>
        <w:t>(6 semaines)</w:t>
      </w:r>
    </w:p>
    <w:p w14:paraId="0F4535CD"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Introduction aux méthodes numériques. Principe de la MDF. Schémas de discrétisation. Stabilité, consistance et convergence.  Méthodes de discrétisation (explicite, implicite, Crank-Nicholson). Application à l’équation de diffusion. Formulation matricielle. Conditions aux limites de 2</w:t>
      </w:r>
      <w:r w:rsidRPr="00763E91">
        <w:rPr>
          <w:rFonts w:ascii="Cambria" w:hAnsi="Cambria"/>
          <w:color w:val="auto"/>
          <w:vertAlign w:val="superscript"/>
        </w:rPr>
        <w:t>ème</w:t>
      </w:r>
      <w:r w:rsidRPr="00763E91">
        <w:rPr>
          <w:rFonts w:ascii="Cambria" w:hAnsi="Cambria"/>
          <w:color w:val="auto"/>
        </w:rPr>
        <w:t xml:space="preserve"> type. </w:t>
      </w:r>
      <w:bookmarkStart w:id="7" w:name="__DdeLink__7493_4241794322"/>
      <w:r w:rsidRPr="00763E91">
        <w:rPr>
          <w:rFonts w:ascii="Cambria" w:hAnsi="Cambria"/>
          <w:color w:val="auto"/>
        </w:rPr>
        <w:t>Equations non linéaires. Problèmes multidimensionnels.</w:t>
      </w:r>
      <w:bookmarkEnd w:id="7"/>
    </w:p>
    <w:p w14:paraId="6D2DB796"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p>
    <w:p w14:paraId="0DE8E597" w14:textId="77777777" w:rsidR="00597904" w:rsidRPr="00763E91" w:rsidRDefault="00597904" w:rsidP="00CB3F99">
      <w:pPr>
        <w:pStyle w:val="Default"/>
        <w:jc w:val="both"/>
        <w:rPr>
          <w:rFonts w:ascii="Cambria" w:hAnsi="Cambria" w:cstheme="majorBidi"/>
          <w:b/>
          <w:bCs/>
          <w:color w:val="auto"/>
        </w:rPr>
      </w:pPr>
      <w:bookmarkStart w:id="8" w:name="__DdeLink__7497_4241794322"/>
      <w:bookmarkStart w:id="9" w:name="__DdeLink__7372_42417943221"/>
      <w:r w:rsidRPr="00763E91">
        <w:rPr>
          <w:rFonts w:ascii="Cambria" w:hAnsi="Cambria"/>
          <w:b/>
          <w:color w:val="auto"/>
        </w:rPr>
        <w:t>Chapitre 4</w:t>
      </w:r>
      <w:r w:rsidRPr="00763E91">
        <w:rPr>
          <w:rFonts w:ascii="Cambria" w:hAnsi="Cambria"/>
          <w:bCs/>
          <w:color w:val="auto"/>
        </w:rPr>
        <w:t xml:space="preserve"> : </w:t>
      </w:r>
      <w:bookmarkStart w:id="10" w:name="__DdeLink__7376_4241794322"/>
      <w:r w:rsidRPr="00763E91">
        <w:rPr>
          <w:rFonts w:ascii="Cambria" w:hAnsi="Cambria"/>
          <w:b/>
          <w:bCs/>
          <w:color w:val="auto"/>
        </w:rPr>
        <w:t>Equation de Laplace</w:t>
      </w:r>
      <w:bookmarkEnd w:id="10"/>
      <w:r w:rsidRPr="00763E91">
        <w:rPr>
          <w:rFonts w:ascii="Cambria" w:hAnsi="Cambria"/>
          <w:color w:val="auto"/>
        </w:rPr>
        <w:t xml:space="preserve">                                                                                </w:t>
      </w:r>
      <w:r w:rsidR="00BE1C6C">
        <w:rPr>
          <w:rFonts w:ascii="Cambria" w:hAnsi="Cambria"/>
          <w:color w:val="auto"/>
        </w:rPr>
        <w:tab/>
      </w:r>
      <w:r w:rsidRPr="00763E91">
        <w:rPr>
          <w:rFonts w:ascii="Cambria" w:hAnsi="Cambria" w:cstheme="majorBidi"/>
          <w:b/>
          <w:bCs/>
          <w:color w:val="auto"/>
        </w:rPr>
        <w:t>(5 semaines)</w:t>
      </w:r>
    </w:p>
    <w:p w14:paraId="3ABC7B24"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Formulation à 5 points. Conditions de Dirichlet variables. Méthodes de résolution. Condition de Neumann. Equation de Poisson. Formation à 9 points. Domaine non rectangulaire. Equations non linéaires et problèmestridimensionnels.</w:t>
      </w:r>
    </w:p>
    <w:p w14:paraId="6BCCF123"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bookmarkEnd w:id="8"/>
      <w:bookmarkEnd w:id="9"/>
    </w:p>
    <w:p w14:paraId="304BBC7C"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b/>
          <w:color w:val="auto"/>
        </w:rPr>
        <w:t>Chapitre 5</w:t>
      </w:r>
      <w:r w:rsidRPr="00763E91">
        <w:rPr>
          <w:rFonts w:ascii="Cambria" w:hAnsi="Cambria"/>
          <w:bCs/>
          <w:color w:val="auto"/>
        </w:rPr>
        <w:t xml:space="preserve"> : </w:t>
      </w:r>
      <w:bookmarkStart w:id="11" w:name="__DdeLink__7376_42417943221"/>
      <w:r w:rsidRPr="00763E91">
        <w:rPr>
          <w:rFonts w:ascii="Cambria" w:hAnsi="Cambria"/>
          <w:b/>
          <w:bCs/>
          <w:color w:val="auto"/>
        </w:rPr>
        <w:t>Equation d’onde</w:t>
      </w:r>
      <w:bookmarkEnd w:id="11"/>
      <w:r w:rsidRPr="00763E91">
        <w:rPr>
          <w:rFonts w:ascii="Cambria" w:hAnsi="Cambria"/>
          <w:color w:val="auto"/>
        </w:rPr>
        <w:t> </w:t>
      </w:r>
      <w:r w:rsidR="00BE1C6C">
        <w:rPr>
          <w:rFonts w:ascii="Cambria" w:hAnsi="Cambria"/>
          <w:color w:val="auto"/>
        </w:rPr>
        <w:tab/>
      </w:r>
      <w:r w:rsidRPr="00763E91">
        <w:rPr>
          <w:rFonts w:ascii="Cambria" w:hAnsi="Cambria" w:cstheme="majorBidi"/>
          <w:b/>
          <w:bCs/>
          <w:color w:val="auto"/>
        </w:rPr>
        <w:t xml:space="preserve">(1 semaines) </w:t>
      </w:r>
    </w:p>
    <w:p w14:paraId="648AA2C2"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Discrétisation et stabilité. Différents schémas de discrétisation (Euler, Upwind, Lax, Leapfrog). Méthodes de résolution.</w:t>
      </w:r>
    </w:p>
    <w:p w14:paraId="3592D1C8" w14:textId="77777777" w:rsidR="00597904" w:rsidRPr="006C6474" w:rsidRDefault="00597904" w:rsidP="00CB3F99">
      <w:pPr>
        <w:jc w:val="both"/>
      </w:pPr>
    </w:p>
    <w:p w14:paraId="5C86AF4F" w14:textId="77777777" w:rsidR="00461E8D" w:rsidRDefault="004B7815" w:rsidP="00CB3F99">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360058BE" w14:textId="77777777" w:rsidR="004B7815" w:rsidRPr="00461E8D" w:rsidRDefault="004B7815" w:rsidP="00CB3F99">
      <w:pPr>
        <w:jc w:val="both"/>
        <w:rPr>
          <w:rFonts w:ascii="Cambria" w:eastAsia="Calibri" w:hAnsi="Cambria"/>
          <w:bCs/>
          <w:color w:val="000000"/>
          <w:lang w:eastAsia="en-US"/>
        </w:rPr>
      </w:pPr>
      <w:r w:rsidRPr="00461E8D">
        <w:rPr>
          <w:rFonts w:ascii="Cambria" w:hAnsi="Cambria" w:cs="Calibri"/>
          <w:bCs/>
        </w:rPr>
        <w:t>Contrôle</w:t>
      </w:r>
      <w:r w:rsidRPr="00461E8D">
        <w:rPr>
          <w:rFonts w:ascii="Cambria" w:eastAsia="Calibri" w:hAnsi="Cambria" w:cs="Calibri"/>
          <w:bCs/>
          <w:color w:val="000000"/>
        </w:rPr>
        <w:t xml:space="preserve"> Continu : </w:t>
      </w:r>
      <w:r w:rsidRPr="00461E8D">
        <w:rPr>
          <w:rFonts w:ascii="Cambria" w:eastAsia="Calibri" w:hAnsi="Cambria"/>
          <w:bCs/>
          <w:color w:val="000000"/>
        </w:rPr>
        <w:t xml:space="preserve">40%, </w:t>
      </w:r>
      <w:r w:rsidRPr="00461E8D">
        <w:rPr>
          <w:rFonts w:ascii="Cambria" w:eastAsia="Calibri" w:hAnsi="Cambria" w:cs="Calibri"/>
          <w:bCs/>
          <w:color w:val="000000"/>
        </w:rPr>
        <w:t xml:space="preserve">Examen : </w:t>
      </w:r>
      <w:r w:rsidRPr="00461E8D">
        <w:rPr>
          <w:rFonts w:ascii="Cambria" w:eastAsia="Calibri" w:hAnsi="Cambria"/>
          <w:bCs/>
          <w:color w:val="000000"/>
        </w:rPr>
        <w:t>60%</w:t>
      </w:r>
      <w:r w:rsidRPr="00461E8D">
        <w:rPr>
          <w:rFonts w:ascii="Cambria" w:hAnsi="Cambria" w:cs="Arial"/>
          <w:bCs/>
        </w:rPr>
        <w:t>.</w:t>
      </w:r>
    </w:p>
    <w:p w14:paraId="46595235" w14:textId="77777777" w:rsidR="004B7815" w:rsidRPr="00264071" w:rsidRDefault="004B7815" w:rsidP="00CB3F99">
      <w:pPr>
        <w:jc w:val="both"/>
        <w:rPr>
          <w:rFonts w:ascii="Cambria" w:hAnsi="Cambria"/>
          <w:b/>
          <w:sz w:val="16"/>
          <w:szCs w:val="16"/>
        </w:rPr>
      </w:pPr>
    </w:p>
    <w:p w14:paraId="6BB38548" w14:textId="77777777" w:rsidR="004B7815" w:rsidRDefault="004B7815" w:rsidP="00CB3F99">
      <w:pPr>
        <w:jc w:val="both"/>
        <w:rPr>
          <w:rFonts w:ascii="Cambria" w:hAnsi="Cambria" w:cs="Calibri"/>
          <w:b/>
          <w:u w:val="thick" w:color="F79646"/>
        </w:rPr>
      </w:pPr>
      <w:r w:rsidRPr="00412D00">
        <w:rPr>
          <w:rFonts w:ascii="Cambria" w:hAnsi="Cambria" w:cs="Calibri"/>
          <w:b/>
          <w:u w:val="thick" w:color="F79646"/>
        </w:rPr>
        <w:t>Références bibliographiques :</w:t>
      </w:r>
    </w:p>
    <w:p w14:paraId="610D06AD"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rPr>
      </w:pPr>
      <w:r w:rsidRPr="00461E8D">
        <w:rPr>
          <w:rFonts w:asciiTheme="majorHAnsi" w:hAnsiTheme="majorHAnsi" w:cs="Arial"/>
          <w:i/>
          <w:iCs/>
          <w:sz w:val="22"/>
          <w:szCs w:val="22"/>
        </w:rPr>
        <w:t>F. Jedrzejewski, Introduction aux méthodes numériques, Deuxième édition, Springer- Verlag, France, Paris 2005.</w:t>
      </w:r>
    </w:p>
    <w:p w14:paraId="4BC60DDD"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 xml:space="preserve">W. H. Press, S. Teukolsky, W. T. Vetterling, B. P. Flannery, Numerical recipes in </w:t>
      </w:r>
      <w:r w:rsidR="00BE1C6C" w:rsidRPr="00461E8D">
        <w:rPr>
          <w:rFonts w:asciiTheme="majorHAnsi" w:hAnsiTheme="majorHAnsi" w:cs="Arial"/>
          <w:i/>
          <w:iCs/>
          <w:sz w:val="22"/>
          <w:szCs w:val="22"/>
          <w:lang w:val="en-US"/>
        </w:rPr>
        <w:t>FORTRAN</w:t>
      </w:r>
      <w:r w:rsidRPr="00461E8D">
        <w:rPr>
          <w:rFonts w:asciiTheme="majorHAnsi" w:hAnsiTheme="majorHAnsi" w:cs="Arial"/>
          <w:i/>
          <w:iCs/>
          <w:sz w:val="22"/>
          <w:szCs w:val="22"/>
          <w:lang w:val="en-US"/>
        </w:rPr>
        <w:t>, Cambridge University press, 1995.</w:t>
      </w:r>
    </w:p>
    <w:p w14:paraId="080EAA29"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B. Carnahan, H. A. Luther and J. O. Wilkes, Applied numerical methods, R. Kriegerpublisher, 1990.</w:t>
      </w:r>
    </w:p>
    <w:p w14:paraId="35A29653"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 xml:space="preserve">F. S. Acton, Numerical methods that work, </w:t>
      </w:r>
      <w:r w:rsidR="00BE1C6C" w:rsidRPr="00461E8D">
        <w:rPr>
          <w:rFonts w:asciiTheme="majorHAnsi" w:hAnsiTheme="majorHAnsi" w:cs="Arial"/>
          <w:i/>
          <w:iCs/>
          <w:sz w:val="22"/>
          <w:szCs w:val="22"/>
          <w:lang w:val="en-US"/>
        </w:rPr>
        <w:t>the</w:t>
      </w:r>
      <w:r w:rsidRPr="00461E8D">
        <w:rPr>
          <w:rFonts w:asciiTheme="majorHAnsi" w:hAnsiTheme="majorHAnsi" w:cs="Arial"/>
          <w:i/>
          <w:iCs/>
          <w:sz w:val="22"/>
          <w:szCs w:val="22"/>
          <w:lang w:val="en-US"/>
        </w:rPr>
        <w:t xml:space="preserve"> mathematical association of America, 1990.</w:t>
      </w:r>
    </w:p>
    <w:p w14:paraId="396DC72B"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Joe D. Hoffman, Numerical Methods for Engineers and Scientists 2nd Edition, Marcel Dekker, editor, 2001.</w:t>
      </w:r>
    </w:p>
    <w:p w14:paraId="437E8E5E"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rPr>
      </w:pPr>
      <w:r w:rsidRPr="00461E8D">
        <w:rPr>
          <w:rFonts w:asciiTheme="majorHAnsi" w:hAnsiTheme="majorHAnsi" w:cs="Arial"/>
          <w:i/>
          <w:iCs/>
          <w:sz w:val="22"/>
          <w:szCs w:val="22"/>
        </w:rPr>
        <w:lastRenderedPageBreak/>
        <w:t>N. Boumahrat et Gourdin, Méthodes numériques, OPU, 1980.</w:t>
      </w:r>
    </w:p>
    <w:p w14:paraId="69288C81"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J. D. Faires and R. L. Burden, Numerical methods, Brooks Cole 3rd edition, 2002</w:t>
      </w:r>
    </w:p>
    <w:p w14:paraId="53A32154"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Oliver Aberth, Introduction to Precise Numerical Methods, Elsevier editor, 2007.</w:t>
      </w:r>
    </w:p>
    <w:p w14:paraId="34428602"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Rao V. Dukkipati, Numerical methods, Publishing for one world, 2010</w:t>
      </w:r>
    </w:p>
    <w:p w14:paraId="771BC32E" w14:textId="77777777" w:rsidR="00461E8D" w:rsidRPr="00461E8D" w:rsidRDefault="00461E8D" w:rsidP="00DB3509">
      <w:pPr>
        <w:pStyle w:val="Paragraphedeliste"/>
        <w:numPr>
          <w:ilvl w:val="0"/>
          <w:numId w:val="21"/>
        </w:numPr>
        <w:ind w:left="426" w:hanging="284"/>
        <w:jc w:val="both"/>
        <w:rPr>
          <w:rFonts w:asciiTheme="majorHAnsi" w:hAnsiTheme="majorHAnsi"/>
          <w:i/>
          <w:iCs/>
          <w:sz w:val="22"/>
          <w:szCs w:val="22"/>
          <w:lang w:val="en-US"/>
        </w:rPr>
      </w:pPr>
      <w:r w:rsidRPr="00461E8D">
        <w:rPr>
          <w:rFonts w:asciiTheme="majorHAnsi" w:hAnsiTheme="majorHAnsi"/>
          <w:bCs/>
          <w:i/>
          <w:iCs/>
          <w:sz w:val="22"/>
          <w:szCs w:val="22"/>
          <w:lang w:val="en-US"/>
        </w:rPr>
        <w:t>M. N. Ozisik</w:t>
      </w:r>
      <w:r w:rsidRPr="00461E8D">
        <w:rPr>
          <w:rFonts w:asciiTheme="majorHAnsi" w:hAnsiTheme="majorHAnsi"/>
          <w:i/>
          <w:iCs/>
          <w:sz w:val="22"/>
          <w:szCs w:val="22"/>
          <w:lang w:val="en-US"/>
        </w:rPr>
        <w:t>, “Finite Difference Methods in Heat Transfer”; Mechanical and Aerospace Engineering Department North Carolina State University</w:t>
      </w:r>
    </w:p>
    <w:p w14:paraId="7F1BAE59" w14:textId="77777777" w:rsidR="00461E8D" w:rsidRPr="00461E8D" w:rsidRDefault="00461E8D" w:rsidP="00DB3509">
      <w:pPr>
        <w:pStyle w:val="Paragraphedeliste"/>
        <w:numPr>
          <w:ilvl w:val="0"/>
          <w:numId w:val="21"/>
        </w:numPr>
        <w:tabs>
          <w:tab w:val="right" w:pos="284"/>
        </w:tabs>
        <w:autoSpaceDE w:val="0"/>
        <w:autoSpaceDN w:val="0"/>
        <w:adjustRightInd w:val="0"/>
        <w:ind w:left="426" w:hanging="284"/>
        <w:jc w:val="both"/>
        <w:rPr>
          <w:rFonts w:asciiTheme="majorHAnsi" w:hAnsiTheme="majorHAnsi"/>
          <w:i/>
          <w:iCs/>
          <w:sz w:val="22"/>
          <w:szCs w:val="22"/>
          <w:lang w:val="en-US"/>
        </w:rPr>
      </w:pPr>
      <w:r w:rsidRPr="00461E8D">
        <w:rPr>
          <w:rFonts w:asciiTheme="majorHAnsi" w:hAnsiTheme="majorHAnsi"/>
          <w:i/>
          <w:iCs/>
          <w:sz w:val="22"/>
          <w:szCs w:val="22"/>
          <w:lang w:val="en-US"/>
        </w:rPr>
        <w:t>H.K. Versteeget W. Malalasekera, An introduction to computational fluid dynamics. The Finite volume method, Longman scientific &amp; technical, London, 1995.</w:t>
      </w:r>
    </w:p>
    <w:p w14:paraId="63FC893C"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Zienkiewic, Numerical methods in heat transfer, Mc Graw Hill editor, 1988.</w:t>
      </w:r>
    </w:p>
    <w:p w14:paraId="6A29BB34"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J. C. Tannehill, D. A. Anderson and R. H. Plercher, Computational Fluid Mechanics and Heat Transfert, second edition, Taylor and Francis editor, 1997.</w:t>
      </w:r>
    </w:p>
    <w:p w14:paraId="5DFFB61F"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H. Lomax,T. H. Pulliam and David W. Zingg, Fundamentals of Computational FluidDynamics, 1999</w:t>
      </w:r>
    </w:p>
    <w:p w14:paraId="35FAA33F"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i/>
          <w:iCs/>
          <w:sz w:val="22"/>
          <w:szCs w:val="22"/>
          <w:lang w:val="en-US"/>
        </w:rPr>
      </w:pPr>
      <w:r w:rsidRPr="00461E8D">
        <w:rPr>
          <w:rFonts w:asciiTheme="majorHAnsi" w:hAnsiTheme="majorHAnsi"/>
          <w:i/>
          <w:iCs/>
          <w:sz w:val="22"/>
          <w:szCs w:val="22"/>
          <w:lang w:val="en-US"/>
        </w:rPr>
        <w:t>S.V. Patankar, Numerical heat transfer and fluid flow, McGrawHill, Hemisphere, Washington, D.C, 1980.</w:t>
      </w:r>
    </w:p>
    <w:p w14:paraId="6B557583" w14:textId="77777777" w:rsidR="00461E8D" w:rsidRPr="00461E8D" w:rsidRDefault="00461E8D" w:rsidP="00DB3509">
      <w:pPr>
        <w:pStyle w:val="Paragraphedeliste"/>
        <w:numPr>
          <w:ilvl w:val="0"/>
          <w:numId w:val="21"/>
        </w:numPr>
        <w:autoSpaceDE w:val="0"/>
        <w:autoSpaceDN w:val="0"/>
        <w:adjustRightInd w:val="0"/>
        <w:ind w:left="426" w:hanging="284"/>
        <w:jc w:val="both"/>
        <w:rPr>
          <w:rFonts w:asciiTheme="majorHAnsi" w:hAnsiTheme="majorHAnsi"/>
          <w:i/>
          <w:iCs/>
          <w:sz w:val="22"/>
          <w:szCs w:val="22"/>
          <w:lang w:val="en-US"/>
        </w:rPr>
      </w:pPr>
      <w:r w:rsidRPr="00461E8D">
        <w:rPr>
          <w:rFonts w:asciiTheme="majorHAnsi" w:hAnsiTheme="majorHAnsi"/>
          <w:i/>
          <w:iCs/>
          <w:sz w:val="22"/>
          <w:szCs w:val="22"/>
          <w:lang w:val="en-US"/>
        </w:rPr>
        <w:t>H.K. Versteeget W. Malalasekera, An introduction to computational fluid dynamics. The Finite volume method, Longman scientific &amp; technical, London, 1995.</w:t>
      </w:r>
    </w:p>
    <w:p w14:paraId="488A0352" w14:textId="77777777" w:rsidR="00D76AC1" w:rsidRPr="005602E0" w:rsidRDefault="00D76AC1" w:rsidP="00CB3F99">
      <w:pPr>
        <w:ind w:left="426" w:hanging="284"/>
        <w:jc w:val="both"/>
      </w:pPr>
    </w:p>
    <w:p w14:paraId="71AE4DCF" w14:textId="77777777" w:rsidR="00A6572B" w:rsidRPr="00371431" w:rsidRDefault="00A6572B" w:rsidP="00CB3F99">
      <w:pPr>
        <w:jc w:val="both"/>
        <w:textAlignment w:val="baseline"/>
        <w:rPr>
          <w:rFonts w:asciiTheme="majorHAnsi" w:hAnsiTheme="majorHAnsi"/>
          <w:b/>
          <w:bCs/>
          <w:color w:val="000000" w:themeColor="text1"/>
        </w:rPr>
      </w:pPr>
    </w:p>
    <w:p w14:paraId="46EBE30D" w14:textId="77777777" w:rsidR="003A0AF4" w:rsidRDefault="003A0AF4" w:rsidP="00CB3F99">
      <w:pPr>
        <w:jc w:val="both"/>
        <w:rPr>
          <w:rFonts w:ascii="Cambria" w:hAnsi="Cambria" w:cs="Calibri"/>
          <w:b/>
          <w:u w:val="thick" w:color="F79646"/>
        </w:rPr>
      </w:pPr>
    </w:p>
    <w:p w14:paraId="62725671" w14:textId="77777777" w:rsidR="00590BE7" w:rsidRDefault="00590BE7" w:rsidP="00CB3F99">
      <w:pPr>
        <w:jc w:val="both"/>
        <w:rPr>
          <w:rFonts w:ascii="Cambria" w:hAnsi="Cambria" w:cs="Calibri"/>
          <w:b/>
          <w:u w:val="thick" w:color="F79646"/>
        </w:rPr>
      </w:pPr>
    </w:p>
    <w:p w14:paraId="576B1C65" w14:textId="77777777" w:rsidR="00697AED" w:rsidRPr="00B56D71" w:rsidRDefault="00697AED" w:rsidP="00CB3F99">
      <w:pPr>
        <w:pStyle w:val="Paragraphedeliste"/>
        <w:autoSpaceDE w:val="0"/>
        <w:autoSpaceDN w:val="0"/>
        <w:adjustRightInd w:val="0"/>
        <w:jc w:val="both"/>
      </w:pPr>
      <w:r w:rsidRPr="004E2DC6">
        <w:rPr>
          <w:rFonts w:ascii="Cambria" w:eastAsia="Times New Roman" w:hAnsi="Cambria" w:cs="Arial"/>
          <w:i/>
          <w:iCs/>
          <w:strike/>
          <w:color w:val="333333"/>
          <w:sz w:val="22"/>
          <w:szCs w:val="22"/>
          <w:lang w:eastAsia="en-US"/>
        </w:rPr>
        <w:br w:type="page"/>
      </w:r>
    </w:p>
    <w:p w14:paraId="432D2562"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124BE2">
        <w:rPr>
          <w:rFonts w:ascii="Cambria" w:hAnsi="Cambria" w:cs="Calibri"/>
          <w:b/>
        </w:rPr>
        <w:lastRenderedPageBreak/>
        <w:t>Semestre : 1</w:t>
      </w:r>
    </w:p>
    <w:p w14:paraId="36000083"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 xml:space="preserve">Unité d’enseignement : UEM 1.1  </w:t>
      </w:r>
    </w:p>
    <w:p w14:paraId="3920683F"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4BE2">
        <w:rPr>
          <w:rFonts w:ascii="Cambria" w:hAnsi="Cambria" w:cs="Calibri"/>
          <w:b/>
          <w:bCs/>
          <w:iCs/>
        </w:rPr>
        <w:t xml:space="preserve">Matière : </w:t>
      </w:r>
      <w:r w:rsidRPr="00124BE2">
        <w:rPr>
          <w:rFonts w:ascii="Cambria" w:eastAsia="Calibri" w:hAnsi="Cambria"/>
          <w:b/>
          <w:bCs/>
        </w:rPr>
        <w:t>Instrumentation et mesures</w:t>
      </w:r>
    </w:p>
    <w:p w14:paraId="2B4C1DBE"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eastAsia="Calibri" w:hAnsi="Cambria" w:cs="Arial"/>
          <w:b/>
          <w:bCs/>
          <w:lang w:eastAsia="en-US"/>
        </w:rPr>
        <w:t>VHS : 45h (</w:t>
      </w:r>
      <w:r w:rsidR="00BE1C6C">
        <w:rPr>
          <w:rFonts w:ascii="Cambria" w:eastAsia="Calibri" w:hAnsi="Cambria" w:cs="Arial"/>
          <w:b/>
          <w:bCs/>
          <w:lang w:eastAsia="en-US"/>
        </w:rPr>
        <w:t>C</w:t>
      </w:r>
      <w:r w:rsidRPr="00124BE2">
        <w:rPr>
          <w:rFonts w:ascii="Cambria" w:eastAsia="Calibri" w:hAnsi="Cambria" w:cs="Arial"/>
          <w:b/>
          <w:bCs/>
          <w:lang w:eastAsia="en-US"/>
        </w:rPr>
        <w:t>ours : 01h30, TP : 01h30)</w:t>
      </w:r>
    </w:p>
    <w:p w14:paraId="221DC83C"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Crédits : 4</w:t>
      </w:r>
    </w:p>
    <w:p w14:paraId="6B9760D7"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Coefficient : 2</w:t>
      </w:r>
    </w:p>
    <w:p w14:paraId="296AF70B" w14:textId="77777777" w:rsidR="004467B8" w:rsidRPr="00124BE2" w:rsidRDefault="004467B8" w:rsidP="00CB3F99">
      <w:pPr>
        <w:jc w:val="both"/>
        <w:rPr>
          <w:rFonts w:ascii="Cambria" w:hAnsi="Cambria" w:cs="Calibri"/>
          <w:b/>
          <w:u w:val="thick" w:color="F79646"/>
        </w:rPr>
      </w:pPr>
    </w:p>
    <w:p w14:paraId="079419DF" w14:textId="77777777" w:rsidR="004467B8" w:rsidRPr="00124BE2" w:rsidRDefault="004467B8" w:rsidP="00CB3F99">
      <w:pPr>
        <w:jc w:val="both"/>
        <w:rPr>
          <w:rFonts w:ascii="Cambria" w:hAnsi="Cambria" w:cs="Calibri"/>
          <w:b/>
          <w:u w:val="thick" w:color="F79646"/>
        </w:rPr>
      </w:pPr>
      <w:r w:rsidRPr="00124BE2">
        <w:rPr>
          <w:rFonts w:ascii="Cambria" w:hAnsi="Cambria" w:cs="Calibri"/>
          <w:b/>
          <w:u w:val="thick" w:color="F79646"/>
        </w:rPr>
        <w:t xml:space="preserve">Objectifs de l’enseignement : </w:t>
      </w:r>
    </w:p>
    <w:p w14:paraId="57B12E51" w14:textId="77777777" w:rsidR="006B73DA" w:rsidRPr="00124BE2" w:rsidRDefault="006B73DA" w:rsidP="00CB3F99">
      <w:pPr>
        <w:autoSpaceDE w:val="0"/>
        <w:autoSpaceDN w:val="0"/>
        <w:adjustRightInd w:val="0"/>
        <w:jc w:val="both"/>
        <w:rPr>
          <w:rFonts w:ascii="Cambria" w:eastAsiaTheme="minorHAnsi" w:hAnsi="Cambria"/>
          <w:lang w:eastAsia="en-US"/>
        </w:rPr>
      </w:pPr>
      <w:r w:rsidRPr="00124BE2">
        <w:rPr>
          <w:rFonts w:ascii="Cambria" w:eastAsiaTheme="minorHAnsi" w:hAnsi="Cambria"/>
          <w:lang w:eastAsia="en-US"/>
        </w:rPr>
        <w:t xml:space="preserve">L'étudiant va apprendre les principes d'Instrumentation et Régulation </w:t>
      </w:r>
      <w:r w:rsidR="00697AED" w:rsidRPr="00124BE2">
        <w:rPr>
          <w:rFonts w:ascii="Cambria" w:eastAsiaTheme="minorHAnsi" w:hAnsi="Cambria"/>
          <w:lang w:eastAsia="en-US"/>
        </w:rPr>
        <w:t>(Métrologie</w:t>
      </w:r>
      <w:r w:rsidRPr="00124BE2">
        <w:rPr>
          <w:rFonts w:ascii="Cambria" w:eastAsiaTheme="minorHAnsi" w:hAnsi="Cambria"/>
          <w:lang w:eastAsia="en-US"/>
        </w:rPr>
        <w:t xml:space="preserve"> Contrôle des procédés, Grandeurs physiques, capteur passif, actif, intégré, Caractéristiques, Transmetteur </w:t>
      </w:r>
      <w:r w:rsidR="00697AED" w:rsidRPr="00124BE2">
        <w:rPr>
          <w:rFonts w:ascii="Cambria" w:eastAsiaTheme="minorHAnsi" w:hAnsi="Cambria"/>
          <w:lang w:eastAsia="en-US"/>
        </w:rPr>
        <w:t>et les</w:t>
      </w:r>
      <w:r w:rsidRPr="00124BE2">
        <w:rPr>
          <w:rFonts w:ascii="Cambria" w:eastAsiaTheme="minorHAnsi" w:hAnsi="Cambria"/>
          <w:lang w:eastAsia="en-US"/>
        </w:rPr>
        <w:t xml:space="preserve"> normes et Schéma fonctionnel.</w:t>
      </w:r>
    </w:p>
    <w:p w14:paraId="434ABD01" w14:textId="77777777" w:rsidR="00A04CFD" w:rsidRPr="00124BE2" w:rsidRDefault="00A04CFD" w:rsidP="00CB3F99">
      <w:pPr>
        <w:autoSpaceDE w:val="0"/>
        <w:autoSpaceDN w:val="0"/>
        <w:adjustRightInd w:val="0"/>
        <w:jc w:val="both"/>
        <w:rPr>
          <w:rFonts w:ascii="Cambria" w:hAnsi="Cambria" w:cs="Calibri"/>
          <w:b/>
          <w:u w:val="thick" w:color="F79646"/>
        </w:rPr>
      </w:pPr>
      <w:r w:rsidRPr="00124BE2">
        <w:rPr>
          <w:rFonts w:ascii="Cambria" w:eastAsiaTheme="minorHAnsi" w:hAnsi="Cambria"/>
          <w:lang w:eastAsia="en-US"/>
        </w:rPr>
        <w:t>Travaux pratiques (suivant les capacités techniques de l’établissement)</w:t>
      </w:r>
    </w:p>
    <w:p w14:paraId="2541B891" w14:textId="77777777" w:rsidR="004467B8" w:rsidRPr="00124BE2" w:rsidRDefault="004467B8" w:rsidP="00CB3F99">
      <w:pPr>
        <w:jc w:val="both"/>
        <w:rPr>
          <w:rFonts w:ascii="Cambria" w:hAnsi="Cambria"/>
        </w:rPr>
      </w:pPr>
    </w:p>
    <w:p w14:paraId="6552470C" w14:textId="77777777" w:rsidR="004467B8" w:rsidRPr="00124BE2" w:rsidRDefault="004467B8" w:rsidP="00CB3F99">
      <w:pPr>
        <w:jc w:val="both"/>
        <w:rPr>
          <w:rFonts w:ascii="Cambria" w:hAnsi="Cambria" w:cs="Calibri"/>
          <w:b/>
          <w:u w:val="thick" w:color="F79646"/>
        </w:rPr>
      </w:pPr>
      <w:r w:rsidRPr="00124BE2">
        <w:rPr>
          <w:rFonts w:ascii="Cambria" w:hAnsi="Cambria" w:cs="Calibri"/>
          <w:b/>
          <w:u w:val="thick" w:color="F79646"/>
        </w:rPr>
        <w:t>Connaissances préalables recommandées :</w:t>
      </w:r>
    </w:p>
    <w:p w14:paraId="207C964A" w14:textId="77777777" w:rsidR="004467B8" w:rsidRPr="00124BE2" w:rsidRDefault="00CC403C" w:rsidP="00CB3F99">
      <w:pPr>
        <w:jc w:val="both"/>
        <w:rPr>
          <w:rFonts w:ascii="Cambria" w:hAnsi="Cambria"/>
          <w:iCs/>
        </w:rPr>
      </w:pPr>
      <w:r w:rsidRPr="00124BE2">
        <w:rPr>
          <w:rFonts w:ascii="Cambria" w:hAnsi="Cambria"/>
          <w:iCs/>
        </w:rPr>
        <w:t>Mécanique générale, électricité</w:t>
      </w:r>
      <w:r w:rsidR="006B73DA" w:rsidRPr="00124BE2">
        <w:rPr>
          <w:rFonts w:ascii="Cambria" w:hAnsi="Cambria"/>
          <w:iCs/>
        </w:rPr>
        <w:t xml:space="preserve">, </w:t>
      </w:r>
      <w:r w:rsidR="006B73DA" w:rsidRPr="00124BE2">
        <w:rPr>
          <w:rFonts w:ascii="Cambria" w:eastAsiaTheme="minorHAnsi" w:hAnsi="Cambria"/>
          <w:lang w:eastAsia="en-US"/>
        </w:rPr>
        <w:t>Eléments de base de l’électronique.</w:t>
      </w:r>
    </w:p>
    <w:p w14:paraId="669E632E" w14:textId="77777777" w:rsidR="00CC403C" w:rsidRPr="00124BE2" w:rsidRDefault="00CC403C" w:rsidP="00CB3F99">
      <w:pPr>
        <w:jc w:val="both"/>
        <w:rPr>
          <w:rFonts w:ascii="Cambria" w:hAnsi="Cambria"/>
          <w:iCs/>
        </w:rPr>
      </w:pPr>
    </w:p>
    <w:p w14:paraId="654FD4CB" w14:textId="77777777" w:rsidR="004467B8" w:rsidRPr="00124BE2" w:rsidRDefault="004467B8" w:rsidP="00CB3F99">
      <w:pPr>
        <w:jc w:val="both"/>
        <w:rPr>
          <w:rFonts w:ascii="Cambria" w:hAnsi="Cambria" w:cs="Calibri"/>
          <w:b/>
          <w:u w:val="thick" w:color="F79646"/>
        </w:rPr>
      </w:pPr>
      <w:r w:rsidRPr="00124BE2">
        <w:rPr>
          <w:rFonts w:ascii="Cambria" w:hAnsi="Cambria" w:cs="Calibri"/>
          <w:b/>
          <w:u w:val="thick" w:color="F79646"/>
        </w:rPr>
        <w:t>Contenu de la matière :</w:t>
      </w:r>
    </w:p>
    <w:p w14:paraId="42A35DF7" w14:textId="77777777" w:rsidR="00124BE2" w:rsidRDefault="00124BE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eastAsia="Times New Roman" w:hAnsi="Cambria" w:cstheme="majorBidi"/>
          <w:b/>
          <w:bCs/>
          <w:color w:val="000000" w:themeColor="text1"/>
          <w:lang w:eastAsia="fr-FR"/>
        </w:rPr>
      </w:pPr>
    </w:p>
    <w:p w14:paraId="1058ADFE" w14:textId="77777777" w:rsidR="00957722" w:rsidRPr="00763E91" w:rsidRDefault="004467B8"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eastAsia="Times New Roman" w:hAnsi="Cambria" w:cstheme="majorBidi"/>
          <w:strike/>
          <w:lang w:eastAsia="fr-FR"/>
        </w:rPr>
      </w:pPr>
      <w:r w:rsidRPr="00763E91">
        <w:rPr>
          <w:rFonts w:ascii="Cambria" w:eastAsia="Times New Roman" w:hAnsi="Cambria" w:cstheme="majorBidi"/>
          <w:b/>
          <w:bCs/>
          <w:lang w:eastAsia="fr-FR"/>
        </w:rPr>
        <w:t>Chapitre1</w:t>
      </w:r>
      <w:r w:rsidR="00B150CC" w:rsidRPr="00763E91">
        <w:rPr>
          <w:rFonts w:ascii="Cambria" w:eastAsia="Times New Roman" w:hAnsi="Cambria" w:cstheme="majorBidi"/>
          <w:lang w:eastAsia="fr-FR"/>
        </w:rPr>
        <w:t> </w:t>
      </w:r>
      <w:r w:rsidR="00A04CFD" w:rsidRPr="00763E91">
        <w:rPr>
          <w:rFonts w:ascii="Cambria" w:eastAsia="Times New Roman" w:hAnsi="Cambria" w:cstheme="majorBidi"/>
          <w:lang w:eastAsia="fr-FR"/>
        </w:rPr>
        <w:t>: Introduction</w:t>
      </w:r>
      <w:r w:rsidR="00DA3CA1" w:rsidRPr="00763E91">
        <w:rPr>
          <w:rFonts w:ascii="Cambria" w:eastAsia="Times New Roman" w:hAnsi="Cambria" w:cstheme="majorBidi"/>
          <w:lang w:eastAsia="fr-FR"/>
        </w:rPr>
        <w:tab/>
      </w:r>
      <w:r w:rsidR="00DA3CA1" w:rsidRPr="00763E91">
        <w:rPr>
          <w:rFonts w:ascii="Cambria" w:eastAsia="Times New Roman" w:hAnsi="Cambria" w:cstheme="majorBidi"/>
          <w:lang w:eastAsia="fr-FR"/>
        </w:rPr>
        <w:tab/>
      </w:r>
      <w:r w:rsidR="00DA3CA1" w:rsidRPr="00763E91">
        <w:rPr>
          <w:rFonts w:ascii="Cambria" w:eastAsia="Times New Roman" w:hAnsi="Cambria" w:cstheme="majorBidi"/>
          <w:lang w:eastAsia="fr-FR"/>
        </w:rPr>
        <w:tab/>
      </w:r>
      <w:r w:rsidR="00BE1C6C">
        <w:rPr>
          <w:rFonts w:ascii="Cambria" w:eastAsia="Times New Roman" w:hAnsi="Cambria" w:cstheme="majorBidi"/>
          <w:lang w:eastAsia="fr-FR"/>
        </w:rPr>
        <w:tab/>
      </w:r>
      <w:r w:rsidR="00DA3CA1" w:rsidRPr="00763E91">
        <w:rPr>
          <w:rFonts w:ascii="Cambria" w:eastAsia="Times New Roman" w:hAnsi="Cambria" w:cstheme="majorBidi"/>
          <w:lang w:eastAsia="fr-FR"/>
        </w:rPr>
        <w:tab/>
      </w:r>
      <w:r w:rsidR="00124BE2" w:rsidRPr="00763E91">
        <w:rPr>
          <w:rFonts w:ascii="Cambria" w:eastAsia="Times New Roman" w:hAnsi="Cambria" w:cstheme="majorBidi"/>
          <w:lang w:eastAsia="fr-FR"/>
        </w:rPr>
        <w:tab/>
      </w:r>
      <w:r w:rsidR="00B150CC" w:rsidRPr="00763E91">
        <w:rPr>
          <w:rFonts w:ascii="Cambria" w:hAnsi="Cambria" w:cstheme="majorBidi"/>
          <w:b/>
          <w:bCs/>
        </w:rPr>
        <w:t>(1</w:t>
      </w:r>
      <w:r w:rsidR="00A43ADF" w:rsidRPr="00763E91">
        <w:rPr>
          <w:rFonts w:ascii="Cambria" w:hAnsi="Cambria" w:cstheme="majorBidi"/>
          <w:b/>
          <w:bCs/>
        </w:rPr>
        <w:t xml:space="preserve"> semaine</w:t>
      </w:r>
      <w:r w:rsidR="00B150CC" w:rsidRPr="00763E91">
        <w:rPr>
          <w:rFonts w:ascii="Cambria" w:hAnsi="Cambria" w:cstheme="majorBidi"/>
          <w:b/>
          <w:bCs/>
        </w:rPr>
        <w:t>)</w:t>
      </w:r>
    </w:p>
    <w:p w14:paraId="351793E9" w14:textId="77777777" w:rsidR="00BE1C6C" w:rsidRDefault="00BE1C6C" w:rsidP="00CB3F99">
      <w:pPr>
        <w:autoSpaceDE w:val="0"/>
        <w:autoSpaceDN w:val="0"/>
        <w:adjustRightInd w:val="0"/>
        <w:rPr>
          <w:rFonts w:ascii="Cambria" w:eastAsiaTheme="minorHAnsi" w:hAnsi="Cambria"/>
          <w:b/>
          <w:bCs/>
          <w:lang w:eastAsia="en-US"/>
        </w:rPr>
      </w:pPr>
    </w:p>
    <w:p w14:paraId="649212AE"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2 </w:t>
      </w:r>
      <w:r w:rsidRPr="00763E91">
        <w:rPr>
          <w:rFonts w:ascii="Cambria" w:eastAsiaTheme="minorHAnsi" w:hAnsi="Cambria"/>
          <w:lang w:eastAsia="en-US"/>
        </w:rPr>
        <w:t xml:space="preserve">: Méthodes et techniques de mesure en thermique </w:t>
      </w:r>
      <w:r w:rsidRPr="00763E91">
        <w:rPr>
          <w:rFonts w:ascii="Cambria" w:eastAsiaTheme="minorHAnsi" w:hAnsi="Cambria"/>
          <w:lang w:eastAsia="en-US"/>
        </w:rPr>
        <w:tab/>
      </w:r>
      <w:r w:rsidRPr="00763E91">
        <w:rPr>
          <w:rFonts w:ascii="Cambria" w:eastAsiaTheme="minorHAnsi" w:hAnsi="Cambria"/>
          <w:lang w:eastAsia="en-US"/>
        </w:rPr>
        <w:tab/>
      </w:r>
      <w:r w:rsidR="00A43ADF" w:rsidRPr="00763E91">
        <w:rPr>
          <w:rFonts w:ascii="Cambria" w:eastAsiaTheme="minorHAnsi" w:hAnsi="Cambria"/>
          <w:lang w:eastAsia="en-US"/>
        </w:rPr>
        <w:tab/>
      </w:r>
      <w:r w:rsidR="00124BE2" w:rsidRPr="00763E91">
        <w:rPr>
          <w:rFonts w:ascii="Cambria" w:eastAsiaTheme="minorHAnsi" w:hAnsi="Cambria"/>
          <w:b/>
          <w:bCs/>
          <w:lang w:eastAsia="en-US"/>
        </w:rPr>
        <w:t>(4 semaines)</w:t>
      </w:r>
    </w:p>
    <w:p w14:paraId="52E39086"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Mesure de température </w:t>
      </w:r>
    </w:p>
    <w:p w14:paraId="7F2C536C"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Mesure de pression </w:t>
      </w:r>
    </w:p>
    <w:p w14:paraId="628941E8" w14:textId="77777777" w:rsidR="00697AED" w:rsidRPr="00763E91" w:rsidRDefault="00763E91"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imes New Roman" w:hAnsi="Cambria" w:cstheme="majorBidi"/>
          <w:strike/>
          <w:lang w:eastAsia="fr-FR"/>
        </w:rPr>
      </w:pPr>
      <w:r w:rsidRPr="00763E91">
        <w:rPr>
          <w:rFonts w:ascii="Cambria" w:eastAsiaTheme="minorHAnsi" w:hAnsi="Cambria"/>
          <w:lang w:eastAsia="en-US"/>
        </w:rPr>
        <w:t>- Mesure de débit</w:t>
      </w:r>
    </w:p>
    <w:p w14:paraId="46B23BDF" w14:textId="77777777" w:rsidR="00BE1C6C" w:rsidRDefault="00BE1C6C" w:rsidP="00CB3F99">
      <w:pPr>
        <w:autoSpaceDE w:val="0"/>
        <w:autoSpaceDN w:val="0"/>
        <w:adjustRightInd w:val="0"/>
        <w:rPr>
          <w:rFonts w:ascii="Cambria" w:eastAsiaTheme="minorHAnsi" w:hAnsi="Cambria"/>
          <w:b/>
          <w:bCs/>
          <w:lang w:eastAsia="en-US"/>
        </w:rPr>
      </w:pPr>
    </w:p>
    <w:p w14:paraId="3EAFA4A4"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3 </w:t>
      </w:r>
      <w:r w:rsidRPr="00763E91">
        <w:rPr>
          <w:rFonts w:ascii="Cambria" w:eastAsiaTheme="minorHAnsi" w:hAnsi="Cambria"/>
          <w:lang w:eastAsia="en-US"/>
        </w:rPr>
        <w:t xml:space="preserve">: Etalonnage </w:t>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b/>
          <w:bCs/>
          <w:lang w:eastAsia="en-US"/>
        </w:rPr>
        <w:t>(</w:t>
      </w:r>
      <w:r w:rsidR="00A43ADF" w:rsidRPr="00763E91">
        <w:rPr>
          <w:rFonts w:ascii="Cambria" w:eastAsiaTheme="minorHAnsi" w:hAnsi="Cambria"/>
          <w:b/>
          <w:bCs/>
          <w:lang w:eastAsia="en-US"/>
        </w:rPr>
        <w:t>3</w:t>
      </w:r>
      <w:r w:rsidRPr="00763E91">
        <w:rPr>
          <w:rFonts w:ascii="Cambria" w:eastAsiaTheme="minorHAnsi" w:hAnsi="Cambria"/>
          <w:b/>
          <w:bCs/>
          <w:lang w:eastAsia="en-US"/>
        </w:rPr>
        <w:t xml:space="preserve"> semaines) </w:t>
      </w:r>
    </w:p>
    <w:p w14:paraId="734BFE1E"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Etalonnage d’un thermocouple </w:t>
      </w:r>
    </w:p>
    <w:p w14:paraId="4560BD3C"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Etalonnage d’un capteur de pression </w:t>
      </w:r>
    </w:p>
    <w:p w14:paraId="2B4875D9" w14:textId="77777777" w:rsidR="00957722" w:rsidRPr="00763E91" w:rsidRDefault="0095772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imes New Roman" w:hAnsi="Cambria" w:cstheme="majorBidi"/>
          <w:b/>
          <w:bCs/>
          <w:strike/>
          <w:lang w:eastAsia="fr-FR"/>
        </w:rPr>
      </w:pPr>
      <w:r w:rsidRPr="00763E91">
        <w:rPr>
          <w:rFonts w:ascii="Cambria" w:eastAsiaTheme="minorHAnsi" w:hAnsi="Cambria"/>
          <w:lang w:eastAsia="en-US"/>
        </w:rPr>
        <w:t>- Etalonnage d’un débitmètre</w:t>
      </w:r>
    </w:p>
    <w:p w14:paraId="15DDD183" w14:textId="77777777" w:rsidR="00BE1C6C" w:rsidRDefault="00BE1C6C" w:rsidP="00CB3F99">
      <w:pPr>
        <w:autoSpaceDE w:val="0"/>
        <w:autoSpaceDN w:val="0"/>
        <w:adjustRightInd w:val="0"/>
        <w:rPr>
          <w:rFonts w:ascii="Cambria" w:eastAsiaTheme="minorHAnsi" w:hAnsi="Cambria"/>
          <w:b/>
          <w:bCs/>
          <w:lang w:eastAsia="en-US"/>
        </w:rPr>
      </w:pPr>
    </w:p>
    <w:p w14:paraId="79BB5398"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4 </w:t>
      </w:r>
      <w:r w:rsidRPr="00763E91">
        <w:rPr>
          <w:rFonts w:ascii="Cambria" w:eastAsiaTheme="minorHAnsi" w:hAnsi="Cambria"/>
          <w:lang w:eastAsia="en-US"/>
        </w:rPr>
        <w:t xml:space="preserve">: Traitement de données </w:t>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b/>
          <w:bCs/>
          <w:lang w:eastAsia="en-US"/>
        </w:rPr>
        <w:t>(</w:t>
      </w:r>
      <w:r w:rsidR="00A43ADF" w:rsidRPr="00763E91">
        <w:rPr>
          <w:rFonts w:ascii="Cambria" w:eastAsiaTheme="minorHAnsi" w:hAnsi="Cambria"/>
          <w:b/>
          <w:bCs/>
          <w:lang w:eastAsia="en-US"/>
        </w:rPr>
        <w:t>3</w:t>
      </w:r>
      <w:r w:rsidRPr="00763E91">
        <w:rPr>
          <w:rFonts w:ascii="Cambria" w:eastAsiaTheme="minorHAnsi" w:hAnsi="Cambria"/>
          <w:b/>
          <w:bCs/>
          <w:lang w:eastAsia="en-US"/>
        </w:rPr>
        <w:t xml:space="preserve"> semaines) </w:t>
      </w:r>
    </w:p>
    <w:p w14:paraId="2282F996"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Notion de variable aléatoire </w:t>
      </w:r>
    </w:p>
    <w:p w14:paraId="15ADC3A4"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Système d’acquisition de donnés </w:t>
      </w:r>
    </w:p>
    <w:p w14:paraId="46371D61"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Calcul d’erreurs et incertitudes </w:t>
      </w:r>
    </w:p>
    <w:p w14:paraId="4B6EF1EC" w14:textId="77777777" w:rsidR="00957722" w:rsidRPr="00763E91" w:rsidRDefault="0095772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imes New Roman" w:hAnsi="Cambria" w:cstheme="majorBidi"/>
          <w:b/>
          <w:bCs/>
          <w:lang w:eastAsia="fr-FR"/>
        </w:rPr>
      </w:pPr>
      <w:r w:rsidRPr="00763E91">
        <w:rPr>
          <w:rFonts w:ascii="Cambria" w:eastAsiaTheme="minorHAnsi" w:hAnsi="Cambria"/>
          <w:lang w:eastAsia="en-US"/>
        </w:rPr>
        <w:t>- Statistiques descriptives</w:t>
      </w:r>
    </w:p>
    <w:p w14:paraId="7A43C2D9" w14:textId="77777777" w:rsidR="00BE1C6C" w:rsidRDefault="00BE1C6C" w:rsidP="00CB3F99">
      <w:pPr>
        <w:autoSpaceDE w:val="0"/>
        <w:autoSpaceDN w:val="0"/>
        <w:adjustRightInd w:val="0"/>
        <w:rPr>
          <w:rFonts w:ascii="Cambria" w:eastAsiaTheme="minorHAnsi" w:hAnsi="Cambria"/>
          <w:b/>
          <w:bCs/>
          <w:lang w:eastAsia="en-US"/>
        </w:rPr>
      </w:pPr>
    </w:p>
    <w:p w14:paraId="1496F00D"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5 : </w:t>
      </w:r>
      <w:r w:rsidRPr="00763E91">
        <w:rPr>
          <w:rFonts w:ascii="Cambria" w:eastAsiaTheme="minorHAnsi" w:hAnsi="Cambria"/>
          <w:lang w:eastAsia="en-US"/>
        </w:rPr>
        <w:t>Initiation aux plans d’expérience</w:t>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b/>
          <w:bCs/>
          <w:lang w:eastAsia="en-US"/>
        </w:rPr>
        <w:t>(</w:t>
      </w:r>
      <w:r w:rsidR="00A43ADF" w:rsidRPr="00763E91">
        <w:rPr>
          <w:rFonts w:ascii="Cambria" w:eastAsiaTheme="minorHAnsi" w:hAnsi="Cambria"/>
          <w:b/>
          <w:bCs/>
          <w:lang w:eastAsia="en-US"/>
        </w:rPr>
        <w:t>4</w:t>
      </w:r>
      <w:r w:rsidRPr="00763E91">
        <w:rPr>
          <w:rFonts w:ascii="Cambria" w:eastAsiaTheme="minorHAnsi" w:hAnsi="Cambria"/>
          <w:b/>
          <w:bCs/>
          <w:lang w:eastAsia="en-US"/>
        </w:rPr>
        <w:t xml:space="preserve"> semaines) </w:t>
      </w:r>
    </w:p>
    <w:p w14:paraId="7D83E7E1"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Terminologie </w:t>
      </w:r>
    </w:p>
    <w:p w14:paraId="486395AE" w14:textId="77777777" w:rsidR="00957722" w:rsidRPr="00763E91" w:rsidRDefault="0095772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heme="minorHAnsi" w:hAnsi="Cambria"/>
          <w:lang w:eastAsia="en-US"/>
        </w:rPr>
      </w:pPr>
      <w:r w:rsidRPr="00763E91">
        <w:rPr>
          <w:rFonts w:ascii="Cambria" w:eastAsiaTheme="minorHAnsi" w:hAnsi="Cambria"/>
          <w:lang w:eastAsia="en-US"/>
        </w:rPr>
        <w:t>- Etude d’un cas (Plan Factoriel Complet)</w:t>
      </w:r>
    </w:p>
    <w:p w14:paraId="2F720044" w14:textId="77777777" w:rsidR="00763E91" w:rsidRDefault="00763E91" w:rsidP="00CB3F99">
      <w:pPr>
        <w:jc w:val="both"/>
        <w:rPr>
          <w:rFonts w:ascii="Cambria" w:eastAsia="Times New Roman" w:hAnsi="Cambria" w:cstheme="majorBidi"/>
          <w:b/>
          <w:bCs/>
          <w:color w:val="000000" w:themeColor="text1"/>
          <w:lang w:eastAsia="fr-FR"/>
        </w:rPr>
      </w:pPr>
    </w:p>
    <w:p w14:paraId="4380F231" w14:textId="77777777" w:rsidR="00B150CC" w:rsidRPr="00124BE2" w:rsidRDefault="004467B8" w:rsidP="00CB3F99">
      <w:pPr>
        <w:jc w:val="both"/>
        <w:rPr>
          <w:rFonts w:ascii="Cambria" w:hAnsi="Cambria" w:cs="Arial"/>
        </w:rPr>
      </w:pPr>
      <w:r w:rsidRPr="00124BE2">
        <w:rPr>
          <w:rFonts w:ascii="Cambria" w:hAnsi="Cambria" w:cs="Arial"/>
          <w:b/>
          <w:u w:val="thick" w:color="F79646"/>
        </w:rPr>
        <w:t xml:space="preserve">Mode d’évaluation : </w:t>
      </w:r>
    </w:p>
    <w:p w14:paraId="44D81233" w14:textId="77777777" w:rsidR="004467B8" w:rsidRPr="00124BE2" w:rsidRDefault="004467B8" w:rsidP="00CB3F99">
      <w:pPr>
        <w:jc w:val="both"/>
        <w:rPr>
          <w:rFonts w:ascii="Cambria" w:hAnsi="Cambria" w:cs="Arial"/>
        </w:rPr>
      </w:pPr>
      <w:r w:rsidRPr="00124BE2">
        <w:rPr>
          <w:rFonts w:ascii="Cambria" w:eastAsia="Calibri" w:hAnsi="Cambria" w:cs="Calibri"/>
          <w:color w:val="000000"/>
        </w:rPr>
        <w:t xml:space="preserve">Contrôle Continu : </w:t>
      </w:r>
      <w:r w:rsidRPr="00124BE2">
        <w:rPr>
          <w:rFonts w:ascii="Cambria" w:eastAsia="Calibri" w:hAnsi="Cambria"/>
          <w:color w:val="000000"/>
        </w:rPr>
        <w:t xml:space="preserve">40%, </w:t>
      </w:r>
      <w:r w:rsidRPr="00124BE2">
        <w:rPr>
          <w:rFonts w:ascii="Cambria" w:eastAsia="Calibri" w:hAnsi="Cambria" w:cs="Calibri"/>
          <w:color w:val="000000"/>
        </w:rPr>
        <w:t xml:space="preserve">Examen : </w:t>
      </w:r>
      <w:r w:rsidRPr="00124BE2">
        <w:rPr>
          <w:rFonts w:ascii="Cambria" w:eastAsia="Calibri" w:hAnsi="Cambria"/>
          <w:color w:val="000000"/>
        </w:rPr>
        <w:t>60%</w:t>
      </w:r>
      <w:r w:rsidRPr="00124BE2">
        <w:rPr>
          <w:rFonts w:ascii="Cambria" w:hAnsi="Cambria" w:cs="Arial"/>
        </w:rPr>
        <w:t>.</w:t>
      </w:r>
    </w:p>
    <w:p w14:paraId="303F048C" w14:textId="77777777" w:rsidR="004467B8" w:rsidRPr="00124BE2" w:rsidRDefault="004467B8" w:rsidP="00CB3F99">
      <w:pPr>
        <w:jc w:val="both"/>
        <w:rPr>
          <w:rFonts w:ascii="Cambria" w:hAnsi="Cambria" w:cs="Arial"/>
          <w:b/>
        </w:rPr>
      </w:pPr>
    </w:p>
    <w:p w14:paraId="7C9E366A" w14:textId="77777777" w:rsidR="004467B8" w:rsidRPr="00124BE2" w:rsidRDefault="004467B8" w:rsidP="00CB3F99">
      <w:pPr>
        <w:jc w:val="both"/>
        <w:rPr>
          <w:rFonts w:ascii="Cambria" w:hAnsi="Cambria" w:cs="Arial"/>
          <w:iCs/>
          <w:u w:val="thick" w:color="F79646"/>
        </w:rPr>
      </w:pPr>
      <w:r w:rsidRPr="00124BE2">
        <w:rPr>
          <w:rFonts w:ascii="Cambria" w:hAnsi="Cambria" w:cs="Arial"/>
          <w:b/>
          <w:u w:val="thick" w:color="F79646"/>
        </w:rPr>
        <w:t xml:space="preserve">Références bibliographiques </w:t>
      </w:r>
      <w:r w:rsidRPr="00124BE2">
        <w:rPr>
          <w:rFonts w:ascii="Cambria" w:hAnsi="Cambria" w:cs="Arial"/>
          <w:iCs/>
          <w:u w:val="thick" w:color="F79646"/>
        </w:rPr>
        <w:t>:</w:t>
      </w:r>
    </w:p>
    <w:p w14:paraId="5C9A6C41" w14:textId="77777777" w:rsidR="006B73DA" w:rsidRPr="00124BE2" w:rsidRDefault="006B73DA" w:rsidP="00DB3509">
      <w:pPr>
        <w:pStyle w:val="Paragraphedeliste"/>
        <w:numPr>
          <w:ilvl w:val="0"/>
          <w:numId w:val="22"/>
        </w:numPr>
        <w:ind w:left="567" w:hanging="567"/>
        <w:jc w:val="both"/>
        <w:rPr>
          <w:rFonts w:ascii="Cambria" w:hAnsi="Cambria" w:cs="Arial"/>
          <w:bCs/>
          <w:i/>
          <w:iCs/>
          <w:color w:val="000000"/>
        </w:rPr>
      </w:pPr>
      <w:r w:rsidRPr="00124BE2">
        <w:rPr>
          <w:rFonts w:ascii="Cambria" w:hAnsi="Cambria" w:cs="Arial"/>
          <w:bCs/>
          <w:i/>
          <w:iCs/>
          <w:color w:val="000000"/>
        </w:rPr>
        <w:t xml:space="preserve">“Mesures physiques et </w:t>
      </w:r>
      <w:r w:rsidR="00957722" w:rsidRPr="00124BE2">
        <w:rPr>
          <w:rFonts w:ascii="Cambria" w:hAnsi="Cambria" w:cs="Arial"/>
          <w:bCs/>
          <w:i/>
          <w:iCs/>
          <w:color w:val="000000"/>
        </w:rPr>
        <w:t>instrumentation :</w:t>
      </w:r>
      <w:r w:rsidRPr="00124BE2">
        <w:rPr>
          <w:rFonts w:ascii="Cambria" w:hAnsi="Cambria" w:cs="Arial"/>
          <w:bCs/>
          <w:i/>
          <w:iCs/>
          <w:color w:val="000000"/>
        </w:rPr>
        <w:t xml:space="preserve"> Analyse statistique et spectrale des mesures, capteurs », Barchiesi, Dominique, Paris, Ellipse, 2003.</w:t>
      </w:r>
    </w:p>
    <w:p w14:paraId="2B37DB3F" w14:textId="77777777" w:rsidR="006B73DA" w:rsidRPr="00124BE2" w:rsidRDefault="006B73DA" w:rsidP="00DB3509">
      <w:pPr>
        <w:pStyle w:val="Paragraphedeliste"/>
        <w:numPr>
          <w:ilvl w:val="0"/>
          <w:numId w:val="22"/>
        </w:numPr>
        <w:ind w:left="567" w:hanging="567"/>
        <w:rPr>
          <w:rFonts w:ascii="Cambria" w:hAnsi="Cambria" w:cs="Arial"/>
          <w:bCs/>
          <w:i/>
          <w:iCs/>
          <w:color w:val="000000"/>
        </w:rPr>
      </w:pPr>
      <w:r w:rsidRPr="00124BE2">
        <w:rPr>
          <w:rFonts w:ascii="Cambria" w:hAnsi="Cambria" w:cs="Arial"/>
          <w:bCs/>
          <w:i/>
          <w:iCs/>
          <w:color w:val="000000"/>
        </w:rPr>
        <w:t>« Les capteurs en instrumentation industrielle », Asch, Georges, Paris, Dunod, 1999.</w:t>
      </w:r>
    </w:p>
    <w:p w14:paraId="18E2CD5E" w14:textId="77777777" w:rsidR="00F354AB" w:rsidRPr="00124BE2" w:rsidRDefault="00F354AB" w:rsidP="00DB3509">
      <w:pPr>
        <w:numPr>
          <w:ilvl w:val="0"/>
          <w:numId w:val="22"/>
        </w:numPr>
        <w:ind w:left="567" w:hanging="567"/>
        <w:jc w:val="both"/>
        <w:rPr>
          <w:rFonts w:ascii="Cambria" w:hAnsi="Cambria"/>
          <w:lang w:val="en-US"/>
        </w:rPr>
      </w:pPr>
      <w:r w:rsidRPr="00124BE2">
        <w:rPr>
          <w:rFonts w:ascii="Cambria" w:hAnsi="Cambria"/>
          <w:bCs/>
          <w:lang w:val="en-US"/>
        </w:rPr>
        <w:t>R.J. Goldstein, “Fluid Mechanics Measurements”, 1983</w:t>
      </w:r>
      <w:r w:rsidRPr="00124BE2">
        <w:rPr>
          <w:rFonts w:ascii="Cambria" w:hAnsi="Cambria"/>
          <w:lang w:val="en-US"/>
        </w:rPr>
        <w:t>.</w:t>
      </w:r>
    </w:p>
    <w:p w14:paraId="4FED3B95" w14:textId="77777777" w:rsidR="00697AED" w:rsidRPr="00FC1020" w:rsidRDefault="00697AED" w:rsidP="00DB3509">
      <w:pPr>
        <w:pStyle w:val="Paragraphedeliste"/>
        <w:numPr>
          <w:ilvl w:val="0"/>
          <w:numId w:val="22"/>
        </w:numPr>
        <w:autoSpaceDE w:val="0"/>
        <w:autoSpaceDN w:val="0"/>
        <w:adjustRightInd w:val="0"/>
        <w:jc w:val="both"/>
        <w:rPr>
          <w:lang w:val="en-GB"/>
        </w:rPr>
      </w:pPr>
      <w:r w:rsidRPr="00FC1020">
        <w:rPr>
          <w:rFonts w:ascii="Cambria" w:eastAsia="Times New Roman" w:hAnsi="Cambria" w:cs="Arial"/>
          <w:i/>
          <w:iCs/>
          <w:strike/>
          <w:color w:val="333333"/>
          <w:sz w:val="22"/>
          <w:szCs w:val="22"/>
          <w:lang w:val="en-GB" w:eastAsia="en-US"/>
        </w:rPr>
        <w:br w:type="page"/>
      </w:r>
    </w:p>
    <w:p w14:paraId="5B1391F4"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4BE2">
        <w:rPr>
          <w:rFonts w:ascii="Cambria" w:hAnsi="Cambria" w:cs="Calibri"/>
          <w:b/>
        </w:rPr>
        <w:lastRenderedPageBreak/>
        <w:t>Semestre : 1</w:t>
      </w:r>
    </w:p>
    <w:p w14:paraId="18D31AC7"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 xml:space="preserve">Unité d’enseignement : UEM 1.1  </w:t>
      </w:r>
    </w:p>
    <w:p w14:paraId="75B715AA"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124BE2">
        <w:rPr>
          <w:rFonts w:ascii="Cambria" w:hAnsi="Cambria" w:cs="Calibri"/>
          <w:b/>
          <w:bCs/>
          <w:iCs/>
        </w:rPr>
        <w:t xml:space="preserve">Matière : </w:t>
      </w:r>
      <w:r w:rsidRPr="00124BE2">
        <w:rPr>
          <w:rFonts w:ascii="Cambria" w:eastAsia="Calibri" w:hAnsi="Cambria"/>
          <w:b/>
          <w:bCs/>
          <w:color w:val="000000"/>
        </w:rPr>
        <w:t>TP</w:t>
      </w:r>
      <w:r w:rsidR="00590BE7" w:rsidRPr="00124BE2">
        <w:rPr>
          <w:rFonts w:ascii="Cambria" w:eastAsia="Calibri" w:hAnsi="Cambria"/>
          <w:b/>
          <w:bCs/>
          <w:color w:val="000000"/>
        </w:rPr>
        <w:t>Méthodes numérique</w:t>
      </w:r>
    </w:p>
    <w:p w14:paraId="0BC6FEA4"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eastAsia="Calibri" w:hAnsi="Cambria" w:cs="Arial"/>
          <w:b/>
          <w:bCs/>
          <w:color w:val="000000"/>
          <w:lang w:eastAsia="en-US"/>
        </w:rPr>
        <w:t xml:space="preserve">VHS : </w:t>
      </w:r>
      <w:r w:rsidR="007D0E98" w:rsidRPr="00124BE2">
        <w:rPr>
          <w:rFonts w:ascii="Cambria" w:eastAsia="Calibri" w:hAnsi="Cambria" w:cs="Arial"/>
          <w:b/>
          <w:bCs/>
          <w:color w:val="000000"/>
          <w:lang w:eastAsia="en-US"/>
        </w:rPr>
        <w:t>22</w:t>
      </w:r>
      <w:r w:rsidRPr="00124BE2">
        <w:rPr>
          <w:rFonts w:ascii="Cambria" w:eastAsia="Calibri" w:hAnsi="Cambria" w:cs="Arial"/>
          <w:b/>
          <w:bCs/>
          <w:color w:val="000000"/>
          <w:lang w:eastAsia="en-US"/>
        </w:rPr>
        <w:t>h30 (TP : 0</w:t>
      </w:r>
      <w:r w:rsidR="007D0E98" w:rsidRPr="00124BE2">
        <w:rPr>
          <w:rFonts w:ascii="Cambria" w:eastAsia="Calibri" w:hAnsi="Cambria" w:cs="Arial"/>
          <w:b/>
          <w:bCs/>
          <w:color w:val="000000"/>
          <w:lang w:eastAsia="en-US"/>
        </w:rPr>
        <w:t>1</w:t>
      </w:r>
      <w:r w:rsidRPr="00124BE2">
        <w:rPr>
          <w:rFonts w:ascii="Cambria" w:eastAsia="Calibri" w:hAnsi="Cambria" w:cs="Arial"/>
          <w:b/>
          <w:bCs/>
          <w:color w:val="000000"/>
          <w:lang w:eastAsia="en-US"/>
        </w:rPr>
        <w:t>h30)</w:t>
      </w:r>
    </w:p>
    <w:p w14:paraId="6C2391FF"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 xml:space="preserve">Crédits : </w:t>
      </w:r>
      <w:r w:rsidR="007D0E98" w:rsidRPr="00124BE2">
        <w:rPr>
          <w:rFonts w:ascii="Cambria" w:hAnsi="Cambria" w:cs="Calibri"/>
          <w:b/>
          <w:bCs/>
          <w:iCs/>
        </w:rPr>
        <w:t>2</w:t>
      </w:r>
    </w:p>
    <w:p w14:paraId="2BA4DB39"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7D0E98" w:rsidRPr="00763E91">
        <w:rPr>
          <w:rFonts w:ascii="Cambria" w:hAnsi="Cambria" w:cs="Calibri"/>
          <w:b/>
          <w:bCs/>
          <w:iCs/>
        </w:rPr>
        <w:t>1</w:t>
      </w:r>
    </w:p>
    <w:p w14:paraId="6E7AEFA6" w14:textId="77777777" w:rsidR="004B7815" w:rsidRPr="00763E91" w:rsidRDefault="004B7815" w:rsidP="00CB3F99">
      <w:pPr>
        <w:jc w:val="both"/>
        <w:rPr>
          <w:rFonts w:ascii="Cambria" w:hAnsi="Cambria" w:cs="Calibri"/>
          <w:b/>
        </w:rPr>
      </w:pPr>
    </w:p>
    <w:p w14:paraId="7D489A41"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65529FA1" w14:textId="77777777" w:rsidR="00D76AC1" w:rsidRPr="00763E91" w:rsidRDefault="00D76AC1" w:rsidP="00CB3F99">
      <w:pPr>
        <w:jc w:val="both"/>
        <w:rPr>
          <w:rFonts w:ascii="Cambria" w:hAnsi="Cambria" w:cs="Calibri"/>
          <w:b/>
          <w:u w:val="thick" w:color="F79646"/>
        </w:rPr>
      </w:pPr>
      <w:r w:rsidRPr="00763E91">
        <w:rPr>
          <w:rFonts w:ascii="Cambria" w:eastAsiaTheme="minorHAnsi" w:hAnsi="Cambria"/>
          <w:lang w:eastAsia="en-US"/>
        </w:rPr>
        <w:t>L’étudiant aura les compétences nécessaires pour modéliser numériquement des phénomènes physiques dans le domaine de l’énergétique. La modélisation est basée sur des méthodes de discrétisation numérique en vue d’une meilleure compréhension des phénomènes d’écoulements de fluide couplés à des transferts de chaleur et de masse</w:t>
      </w:r>
      <w:r w:rsidR="007F62B7" w:rsidRPr="00763E91">
        <w:rPr>
          <w:rFonts w:ascii="Cambria" w:eastAsiaTheme="minorHAnsi" w:hAnsi="Cambria"/>
          <w:lang w:eastAsia="en-US"/>
        </w:rPr>
        <w:t>.</w:t>
      </w:r>
    </w:p>
    <w:p w14:paraId="2DC2D29C" w14:textId="77777777" w:rsidR="00D76AC1" w:rsidRPr="00763E91" w:rsidRDefault="00D76AC1" w:rsidP="00CB3F99">
      <w:pPr>
        <w:jc w:val="both"/>
        <w:rPr>
          <w:rFonts w:ascii="Cambria" w:hAnsi="Cambria" w:cs="Calibri"/>
          <w:b/>
          <w:u w:val="thick" w:color="F79646"/>
        </w:rPr>
      </w:pPr>
    </w:p>
    <w:p w14:paraId="26166C76"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Connaissances préalables recommandées : </w:t>
      </w:r>
    </w:p>
    <w:p w14:paraId="454BB0C6" w14:textId="77777777" w:rsidR="0048025F" w:rsidRPr="00763E91" w:rsidRDefault="0048025F" w:rsidP="00CB3F99">
      <w:pPr>
        <w:jc w:val="both"/>
        <w:rPr>
          <w:rFonts w:ascii="Cambria" w:hAnsi="Cambria"/>
        </w:rPr>
      </w:pPr>
      <w:r w:rsidRPr="00763E91">
        <w:rPr>
          <w:rFonts w:ascii="Cambria" w:hAnsi="Cambria"/>
        </w:rPr>
        <w:t>Cours méthode numérique, analyse numérique, la programmation.</w:t>
      </w:r>
    </w:p>
    <w:p w14:paraId="03C987D5" w14:textId="77777777" w:rsidR="007F62B7" w:rsidRPr="00763E91" w:rsidRDefault="007F62B7" w:rsidP="00CB3F99">
      <w:pPr>
        <w:jc w:val="both"/>
        <w:rPr>
          <w:rFonts w:ascii="Cambria" w:hAnsi="Cambria" w:cs="Calibri"/>
          <w:b/>
          <w:u w:val="thick" w:color="F79646"/>
        </w:rPr>
      </w:pPr>
    </w:p>
    <w:p w14:paraId="656C9912"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Contenu de la matière : </w:t>
      </w:r>
    </w:p>
    <w:p w14:paraId="12392534" w14:textId="77777777" w:rsidR="00D76AC1" w:rsidRPr="00763E91" w:rsidRDefault="00D76AC1" w:rsidP="00CB3F99">
      <w:pPr>
        <w:autoSpaceDE w:val="0"/>
        <w:autoSpaceDN w:val="0"/>
        <w:adjustRightInd w:val="0"/>
        <w:rPr>
          <w:rFonts w:ascii="Cambria" w:eastAsiaTheme="minorHAnsi" w:hAnsi="Cambria"/>
          <w:lang w:eastAsia="en-US"/>
        </w:rPr>
      </w:pPr>
    </w:p>
    <w:p w14:paraId="3554F151" w14:textId="77777777" w:rsidR="0048025F" w:rsidRPr="00763E91" w:rsidRDefault="0048025F" w:rsidP="00DB3509">
      <w:pPr>
        <w:pStyle w:val="Paragraphedeliste"/>
        <w:numPr>
          <w:ilvl w:val="0"/>
          <w:numId w:val="58"/>
        </w:numPr>
        <w:ind w:right="-1"/>
        <w:jc w:val="both"/>
        <w:rPr>
          <w:rFonts w:ascii="Cambria" w:hAnsi="Cambria"/>
          <w:bCs/>
        </w:rPr>
      </w:pPr>
      <w:r w:rsidRPr="00763E91">
        <w:rPr>
          <w:rFonts w:ascii="Cambria" w:hAnsi="Cambria"/>
          <w:b/>
          <w:bCs/>
        </w:rPr>
        <w:t>Résolution analytique</w:t>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cs="LinLibertineB"/>
          <w:b/>
          <w:bCs/>
        </w:rPr>
        <w:t>(3semaines)</w:t>
      </w:r>
    </w:p>
    <w:p w14:paraId="16BA7776" w14:textId="77777777" w:rsidR="0048025F" w:rsidRPr="00763E91" w:rsidRDefault="0048025F" w:rsidP="00DB3509">
      <w:pPr>
        <w:pStyle w:val="Paragraphedeliste"/>
        <w:numPr>
          <w:ilvl w:val="1"/>
          <w:numId w:val="59"/>
        </w:numPr>
        <w:ind w:left="851" w:right="282" w:hanging="284"/>
        <w:jc w:val="both"/>
        <w:rPr>
          <w:rFonts w:ascii="Cambria" w:hAnsi="Cambria"/>
        </w:rPr>
      </w:pPr>
      <w:r w:rsidRPr="00763E91">
        <w:rPr>
          <w:rFonts w:ascii="Cambria" w:hAnsi="Cambria"/>
        </w:rPr>
        <w:t>Equation de la chaleur 1D</w:t>
      </w:r>
    </w:p>
    <w:p w14:paraId="0A85A4D7" w14:textId="77777777" w:rsidR="0048025F" w:rsidRPr="00763E91" w:rsidRDefault="0048025F" w:rsidP="00DB3509">
      <w:pPr>
        <w:pStyle w:val="Paragraphedeliste"/>
        <w:numPr>
          <w:ilvl w:val="1"/>
          <w:numId w:val="59"/>
        </w:numPr>
        <w:ind w:left="851" w:right="282" w:hanging="284"/>
        <w:jc w:val="both"/>
        <w:rPr>
          <w:rFonts w:ascii="Cambria" w:hAnsi="Cambria"/>
        </w:rPr>
      </w:pPr>
      <w:r w:rsidRPr="00763E91">
        <w:rPr>
          <w:rFonts w:ascii="Cambria" w:hAnsi="Cambria"/>
        </w:rPr>
        <w:t xml:space="preserve">Equation de Laplace 2D </w:t>
      </w:r>
    </w:p>
    <w:p w14:paraId="44117DB5" w14:textId="77777777" w:rsidR="0048025F" w:rsidRPr="00763E91" w:rsidRDefault="0048025F" w:rsidP="00DB3509">
      <w:pPr>
        <w:pStyle w:val="Paragraphedeliste"/>
        <w:numPr>
          <w:ilvl w:val="0"/>
          <w:numId w:val="58"/>
        </w:numPr>
        <w:ind w:right="-1"/>
        <w:jc w:val="both"/>
        <w:rPr>
          <w:rFonts w:ascii="Cambria" w:hAnsi="Cambria"/>
          <w:bCs/>
        </w:rPr>
      </w:pPr>
      <w:r w:rsidRPr="00763E91">
        <w:rPr>
          <w:rFonts w:ascii="Cambria" w:hAnsi="Cambria"/>
          <w:b/>
          <w:bCs/>
        </w:rPr>
        <w:t>Résolution numérique de l’équation de Poisson</w:t>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cs="LinLibertineB"/>
          <w:b/>
          <w:bCs/>
        </w:rPr>
        <w:t>(4semaines)</w:t>
      </w:r>
    </w:p>
    <w:p w14:paraId="6E106C08" w14:textId="77777777" w:rsidR="0048025F" w:rsidRPr="00763E91" w:rsidRDefault="0048025F" w:rsidP="00DB3509">
      <w:pPr>
        <w:pStyle w:val="Paragraphedeliste"/>
        <w:numPr>
          <w:ilvl w:val="1"/>
          <w:numId w:val="59"/>
        </w:numPr>
        <w:ind w:left="851" w:right="282" w:hanging="284"/>
        <w:jc w:val="both"/>
        <w:rPr>
          <w:rFonts w:ascii="Cambria" w:hAnsi="Cambria"/>
        </w:rPr>
      </w:pPr>
      <w:r w:rsidRPr="00763E91">
        <w:rPr>
          <w:rFonts w:ascii="Cambria" w:hAnsi="Cambria"/>
        </w:rPr>
        <w:t>Schéma explicite</w:t>
      </w:r>
    </w:p>
    <w:p w14:paraId="070D6299" w14:textId="77777777" w:rsidR="0048025F" w:rsidRPr="00763E91" w:rsidRDefault="0048025F" w:rsidP="00DB3509">
      <w:pPr>
        <w:pStyle w:val="Paragraphedeliste"/>
        <w:numPr>
          <w:ilvl w:val="1"/>
          <w:numId w:val="59"/>
        </w:numPr>
        <w:ind w:left="851" w:right="-1" w:hanging="284"/>
        <w:jc w:val="both"/>
        <w:rPr>
          <w:rFonts w:ascii="Cambria" w:hAnsi="Cambria"/>
        </w:rPr>
      </w:pPr>
      <w:r w:rsidRPr="00763E91">
        <w:rPr>
          <w:rFonts w:ascii="Cambria" w:hAnsi="Cambria"/>
        </w:rPr>
        <w:t>Schéma implicite</w:t>
      </w:r>
    </w:p>
    <w:p w14:paraId="278C4C71" w14:textId="77777777" w:rsidR="0048025F" w:rsidRPr="00763E91" w:rsidRDefault="0048025F" w:rsidP="00DB3509">
      <w:pPr>
        <w:pStyle w:val="Paragraphedeliste"/>
        <w:numPr>
          <w:ilvl w:val="1"/>
          <w:numId w:val="59"/>
        </w:numPr>
        <w:ind w:left="851" w:right="-1" w:hanging="284"/>
        <w:jc w:val="both"/>
        <w:rPr>
          <w:rFonts w:ascii="Cambria" w:hAnsi="Cambria"/>
        </w:rPr>
      </w:pPr>
      <w:r w:rsidRPr="00763E91">
        <w:rPr>
          <w:rFonts w:ascii="Cambria" w:hAnsi="Cambria"/>
        </w:rPr>
        <w:t>Schéma de Crank-Nicholson</w:t>
      </w:r>
    </w:p>
    <w:p w14:paraId="4C5D621E" w14:textId="77777777" w:rsidR="0048025F" w:rsidRPr="00763E91" w:rsidRDefault="0048025F" w:rsidP="00DB3509">
      <w:pPr>
        <w:pStyle w:val="Paragraphedeliste"/>
        <w:numPr>
          <w:ilvl w:val="0"/>
          <w:numId w:val="58"/>
        </w:numPr>
        <w:ind w:right="-1"/>
        <w:jc w:val="both"/>
        <w:rPr>
          <w:rFonts w:ascii="Cambria" w:hAnsi="Cambria"/>
          <w:bCs/>
        </w:rPr>
      </w:pPr>
      <w:r w:rsidRPr="00763E91">
        <w:rPr>
          <w:rFonts w:ascii="Cambria" w:hAnsi="Cambria"/>
          <w:b/>
          <w:bCs/>
        </w:rPr>
        <w:t>Résolution numérique de l’équation Laplace</w:t>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cs="LinLibertineB"/>
          <w:b/>
          <w:bCs/>
        </w:rPr>
        <w:t>(4semaines)</w:t>
      </w:r>
    </w:p>
    <w:p w14:paraId="3589F549" w14:textId="77777777" w:rsidR="0048025F" w:rsidRPr="00763E91" w:rsidRDefault="0048025F" w:rsidP="00DB3509">
      <w:pPr>
        <w:pStyle w:val="Paragraphedeliste"/>
        <w:numPr>
          <w:ilvl w:val="1"/>
          <w:numId w:val="59"/>
        </w:numPr>
        <w:ind w:left="851" w:right="-1" w:hanging="284"/>
        <w:jc w:val="both"/>
        <w:rPr>
          <w:rFonts w:ascii="Cambria" w:hAnsi="Cambria"/>
        </w:rPr>
      </w:pPr>
      <w:r w:rsidRPr="00763E91">
        <w:rPr>
          <w:rFonts w:ascii="Cambria" w:hAnsi="Cambria"/>
        </w:rPr>
        <w:t>Conditions de Dirichlet</w:t>
      </w:r>
    </w:p>
    <w:p w14:paraId="0893C9F0" w14:textId="77777777" w:rsidR="0048025F" w:rsidRPr="00763E91" w:rsidRDefault="0048025F" w:rsidP="00DB3509">
      <w:pPr>
        <w:pStyle w:val="Paragraphedeliste"/>
        <w:numPr>
          <w:ilvl w:val="1"/>
          <w:numId w:val="59"/>
        </w:numPr>
        <w:ind w:left="851" w:right="-1" w:hanging="284"/>
        <w:jc w:val="both"/>
        <w:rPr>
          <w:rFonts w:ascii="Cambria" w:hAnsi="Cambria"/>
        </w:rPr>
      </w:pPr>
      <w:r w:rsidRPr="00763E91">
        <w:rPr>
          <w:rFonts w:ascii="Cambria" w:hAnsi="Cambria"/>
        </w:rPr>
        <w:t>Conditions de Neumann</w:t>
      </w:r>
    </w:p>
    <w:p w14:paraId="28B6BC8D" w14:textId="77777777" w:rsidR="0048025F" w:rsidRPr="00763E91" w:rsidRDefault="0048025F" w:rsidP="00DB3509">
      <w:pPr>
        <w:pStyle w:val="Paragraphedeliste"/>
        <w:numPr>
          <w:ilvl w:val="0"/>
          <w:numId w:val="58"/>
        </w:numPr>
        <w:ind w:right="-1"/>
        <w:jc w:val="both"/>
        <w:rPr>
          <w:rFonts w:ascii="Cambria" w:hAnsi="Cambria"/>
          <w:bCs/>
        </w:rPr>
      </w:pPr>
      <w:r w:rsidRPr="00763E91">
        <w:rPr>
          <w:rFonts w:ascii="Cambria" w:hAnsi="Cambria"/>
          <w:b/>
          <w:bCs/>
        </w:rPr>
        <w:t>Résolution numérique de l’équation de propagation d’onde</w:t>
      </w:r>
      <w:r w:rsidRPr="00763E91">
        <w:rPr>
          <w:rFonts w:ascii="Cambria" w:hAnsi="Cambria"/>
          <w:b/>
          <w:bCs/>
        </w:rPr>
        <w:tab/>
      </w:r>
      <w:r w:rsidRPr="00763E91">
        <w:rPr>
          <w:rFonts w:ascii="Cambria" w:hAnsi="Cambria" w:cs="LinLibertineB"/>
          <w:b/>
          <w:bCs/>
        </w:rPr>
        <w:t>(4semaines)</w:t>
      </w:r>
    </w:p>
    <w:p w14:paraId="056C4831" w14:textId="77777777" w:rsidR="0048025F" w:rsidRPr="00763E91" w:rsidRDefault="0048025F" w:rsidP="00CB3F99">
      <w:pPr>
        <w:pStyle w:val="Paragraphedeliste"/>
        <w:autoSpaceDE w:val="0"/>
        <w:autoSpaceDN w:val="0"/>
        <w:adjustRightInd w:val="0"/>
        <w:ind w:right="-1"/>
        <w:rPr>
          <w:rFonts w:ascii="Cambria" w:eastAsiaTheme="minorHAnsi" w:hAnsi="Cambria"/>
          <w:lang w:eastAsia="en-US"/>
        </w:rPr>
      </w:pPr>
    </w:p>
    <w:p w14:paraId="261A208C" w14:textId="77777777" w:rsidR="00F354AB" w:rsidRPr="00763E91" w:rsidRDefault="004B7815" w:rsidP="00CB3F99">
      <w:pPr>
        <w:ind w:right="-1"/>
        <w:jc w:val="both"/>
        <w:rPr>
          <w:rFonts w:ascii="Cambria" w:hAnsi="Cambria" w:cs="Arial"/>
          <w:b/>
          <w:u w:val="thick" w:color="F79646"/>
        </w:rPr>
      </w:pPr>
      <w:r w:rsidRPr="00763E91">
        <w:rPr>
          <w:rFonts w:ascii="Cambria" w:hAnsi="Cambria" w:cs="Arial"/>
          <w:b/>
          <w:u w:val="thick" w:color="F79646"/>
        </w:rPr>
        <w:t>Mode d’évaluation :</w:t>
      </w:r>
    </w:p>
    <w:p w14:paraId="535F5CCC" w14:textId="77777777" w:rsidR="004B7815" w:rsidRPr="00763E91" w:rsidRDefault="004B7815" w:rsidP="00CB3F99">
      <w:pPr>
        <w:ind w:right="-1"/>
        <w:jc w:val="both"/>
        <w:rPr>
          <w:rFonts w:ascii="Cambria" w:hAnsi="Cambria" w:cs="Arial"/>
        </w:rPr>
      </w:pPr>
      <w:r w:rsidRPr="00763E91">
        <w:rPr>
          <w:rFonts w:ascii="Cambria" w:hAnsi="Cambria" w:cs="Arial"/>
        </w:rPr>
        <w:t>Contrôle</w:t>
      </w:r>
      <w:r w:rsidRPr="00763E91">
        <w:rPr>
          <w:rFonts w:ascii="Cambria" w:eastAsia="Calibri" w:hAnsi="Cambria" w:cs="Calibri"/>
          <w:bCs/>
        </w:rPr>
        <w:t xml:space="preserve"> Continu : 10</w:t>
      </w:r>
      <w:r w:rsidRPr="00763E91">
        <w:rPr>
          <w:rFonts w:ascii="Cambria" w:eastAsia="Calibri" w:hAnsi="Cambria"/>
        </w:rPr>
        <w:t>0%.</w:t>
      </w:r>
    </w:p>
    <w:p w14:paraId="0C77D1F5" w14:textId="77777777" w:rsidR="004B7815" w:rsidRPr="00763E91" w:rsidRDefault="004B7815" w:rsidP="00CB3F99">
      <w:pPr>
        <w:ind w:right="-1"/>
        <w:jc w:val="both"/>
        <w:rPr>
          <w:rFonts w:ascii="Cambria" w:hAnsi="Cambria" w:cs="Arial"/>
          <w:b/>
        </w:rPr>
      </w:pPr>
    </w:p>
    <w:p w14:paraId="6BBE614B" w14:textId="77777777" w:rsidR="004B7815" w:rsidRPr="00763E91" w:rsidRDefault="004B7815" w:rsidP="00CB3F99">
      <w:pPr>
        <w:ind w:right="-1"/>
        <w:jc w:val="both"/>
        <w:rPr>
          <w:rFonts w:ascii="Cambria" w:hAnsi="Cambria" w:cs="Arial"/>
          <w:iCs/>
          <w:u w:val="thick" w:color="F79646"/>
        </w:rPr>
      </w:pPr>
      <w:r w:rsidRPr="00763E91">
        <w:rPr>
          <w:rFonts w:ascii="Cambria" w:hAnsi="Cambria" w:cs="Arial"/>
          <w:b/>
          <w:u w:val="thick" w:color="F79646"/>
        </w:rPr>
        <w:t>Références bibliographiques</w:t>
      </w:r>
      <w:r w:rsidR="00F742BC" w:rsidRPr="00763E91">
        <w:rPr>
          <w:rFonts w:ascii="Cambria" w:hAnsi="Cambria" w:cs="Arial"/>
          <w:b/>
          <w:u w:val="thick" w:color="F79646"/>
        </w:rPr>
        <w:t> </w:t>
      </w:r>
      <w:r w:rsidR="00F742BC" w:rsidRPr="00763E91">
        <w:rPr>
          <w:rFonts w:ascii="Cambria" w:hAnsi="Cambria" w:cs="Arial"/>
          <w:iCs/>
          <w:u w:val="thick" w:color="F79646"/>
        </w:rPr>
        <w:t>:</w:t>
      </w:r>
    </w:p>
    <w:p w14:paraId="01A76A6B" w14:textId="77777777" w:rsidR="0048025F" w:rsidRPr="00763E91" w:rsidRDefault="0048025F" w:rsidP="00DB3509">
      <w:pPr>
        <w:pStyle w:val="Paragraphedeliste"/>
        <w:numPr>
          <w:ilvl w:val="0"/>
          <w:numId w:val="60"/>
        </w:numPr>
        <w:ind w:right="-1"/>
        <w:jc w:val="both"/>
        <w:rPr>
          <w:rFonts w:ascii="Cambria" w:hAnsi="Cambria" w:cs="Arial"/>
          <w:i/>
          <w:lang w:val="en-US"/>
        </w:rPr>
      </w:pPr>
      <w:r w:rsidRPr="00763E91">
        <w:rPr>
          <w:rFonts w:ascii="Cambria" w:hAnsi="Cambria" w:cs="Arial"/>
          <w:i/>
          <w:lang w:val="en-US"/>
        </w:rPr>
        <w:t xml:space="preserve">John D. Anderson, JR. Computational Fluid Dynamics </w:t>
      </w:r>
      <w:r w:rsidR="006E6802" w:rsidRPr="00763E91">
        <w:rPr>
          <w:rFonts w:ascii="Cambria" w:hAnsi="Cambria" w:cs="Arial"/>
          <w:i/>
          <w:lang w:val="en-US"/>
        </w:rPr>
        <w:t>t</w:t>
      </w:r>
      <w:r w:rsidRPr="00763E91">
        <w:rPr>
          <w:rFonts w:ascii="Cambria" w:hAnsi="Cambria" w:cs="Arial"/>
          <w:i/>
          <w:lang w:val="en-US"/>
        </w:rPr>
        <w:t>he Basic</w:t>
      </w:r>
      <w:r w:rsidR="00124BE2" w:rsidRPr="00763E91">
        <w:rPr>
          <w:rFonts w:ascii="Cambria" w:hAnsi="Cambria" w:cs="Arial"/>
          <w:i/>
          <w:lang w:val="en-US"/>
        </w:rPr>
        <w:t xml:space="preserve">s With Applications, </w:t>
      </w:r>
      <w:r w:rsidRPr="00763E91">
        <w:rPr>
          <w:rFonts w:ascii="Cambria" w:hAnsi="Cambria" w:cs="Arial"/>
          <w:i/>
          <w:lang w:val="en-US"/>
        </w:rPr>
        <w:t>(1995).</w:t>
      </w:r>
    </w:p>
    <w:p w14:paraId="0EAA3B34" w14:textId="77777777" w:rsidR="0048025F" w:rsidRPr="00763E91" w:rsidRDefault="0048025F" w:rsidP="00DB3509">
      <w:pPr>
        <w:pStyle w:val="Paragraphedeliste"/>
        <w:numPr>
          <w:ilvl w:val="0"/>
          <w:numId w:val="60"/>
        </w:numPr>
        <w:ind w:right="-1"/>
        <w:rPr>
          <w:rFonts w:ascii="Cambria" w:hAnsi="Cambria" w:cs="Arial"/>
          <w:i/>
          <w:lang w:val="en-US"/>
        </w:rPr>
      </w:pPr>
      <w:r w:rsidRPr="00763E91">
        <w:rPr>
          <w:rFonts w:ascii="Cambria" w:hAnsi="Cambria" w:cs="Arial"/>
          <w:i/>
          <w:lang w:val="en-US"/>
        </w:rPr>
        <w:t>T.CebeciJ.RShao F. Kafyeke E. Laurendeau. Computational Fluid Dynamics for Engineers. (2000).</w:t>
      </w:r>
    </w:p>
    <w:p w14:paraId="33ADF370" w14:textId="77777777" w:rsidR="0048025F" w:rsidRPr="00763E91" w:rsidRDefault="0048025F" w:rsidP="00DB3509">
      <w:pPr>
        <w:pStyle w:val="Paragraphedeliste"/>
        <w:numPr>
          <w:ilvl w:val="0"/>
          <w:numId w:val="60"/>
        </w:numPr>
        <w:ind w:right="-1"/>
        <w:rPr>
          <w:rFonts w:ascii="Cambria" w:hAnsi="Cambria" w:cs="Arial"/>
          <w:i/>
          <w:lang w:val="en-US"/>
        </w:rPr>
      </w:pPr>
      <w:r w:rsidRPr="00763E91">
        <w:rPr>
          <w:rFonts w:ascii="Cambria" w:hAnsi="Cambria" w:cs="Arial"/>
          <w:i/>
          <w:lang w:val="en-US"/>
        </w:rPr>
        <w:t>Suhas V Patankar. Numerical Heat Transfer and Fluid Flow. (1980).</w:t>
      </w:r>
    </w:p>
    <w:p w14:paraId="3360E1D9" w14:textId="77777777" w:rsidR="0048025F" w:rsidRPr="00763E91" w:rsidRDefault="0048025F" w:rsidP="00DB3509">
      <w:pPr>
        <w:pStyle w:val="Paragraphedeliste"/>
        <w:numPr>
          <w:ilvl w:val="0"/>
          <w:numId w:val="60"/>
        </w:numPr>
        <w:rPr>
          <w:rFonts w:ascii="Cambria" w:hAnsi="Cambria" w:cs="Arial"/>
          <w:i/>
          <w:lang w:val="en-US"/>
        </w:rPr>
      </w:pPr>
      <w:r w:rsidRPr="00763E91">
        <w:rPr>
          <w:rFonts w:ascii="Cambria" w:hAnsi="Cambria" w:cs="Arial"/>
          <w:i/>
          <w:lang w:val="en-US"/>
        </w:rPr>
        <w:t>Ferziger&amp;Peric .Computational Methods for Fluid Dynamics.</w:t>
      </w:r>
    </w:p>
    <w:p w14:paraId="26C50EF9" w14:textId="77777777" w:rsidR="0048025F" w:rsidRPr="00763E91" w:rsidRDefault="0048025F" w:rsidP="00DB3509">
      <w:pPr>
        <w:pStyle w:val="Paragraphedeliste"/>
        <w:numPr>
          <w:ilvl w:val="0"/>
          <w:numId w:val="60"/>
        </w:numPr>
        <w:rPr>
          <w:rFonts w:ascii="Cambria" w:hAnsi="Cambria" w:cs="Arial"/>
          <w:i/>
          <w:lang w:val="en-US"/>
        </w:rPr>
      </w:pPr>
      <w:r w:rsidRPr="00763E91">
        <w:rPr>
          <w:rFonts w:ascii="Cambria" w:hAnsi="Cambria" w:cs="Arial"/>
          <w:i/>
          <w:lang w:val="en-US"/>
        </w:rPr>
        <w:t xml:space="preserve">Randall J. Leveque.  Finite Volume Methods for Hyperbolic Problems, </w:t>
      </w:r>
    </w:p>
    <w:p w14:paraId="70DC2D13" w14:textId="77777777" w:rsidR="0048025F" w:rsidRPr="00763E91" w:rsidRDefault="0048025F" w:rsidP="00DB3509">
      <w:pPr>
        <w:pStyle w:val="Paragraphedeliste"/>
        <w:numPr>
          <w:ilvl w:val="0"/>
          <w:numId w:val="60"/>
        </w:numPr>
        <w:rPr>
          <w:rFonts w:ascii="Cambria" w:hAnsi="Cambria" w:cs="Arial"/>
          <w:i/>
          <w:lang w:val="en-US"/>
        </w:rPr>
      </w:pPr>
      <w:r w:rsidRPr="00763E91">
        <w:rPr>
          <w:rFonts w:ascii="Cambria" w:hAnsi="Cambria" w:cs="Arial"/>
          <w:i/>
          <w:lang w:val="en-US"/>
        </w:rPr>
        <w:t xml:space="preserve">  E. Toro. Riemann solvers and numerical methods for fluid dynamics, Springer, Berlin    (1999). </w:t>
      </w:r>
    </w:p>
    <w:p w14:paraId="49BA2674" w14:textId="77777777" w:rsidR="0048025F" w:rsidRPr="00763E91" w:rsidRDefault="00DB3509" w:rsidP="00DB3509">
      <w:pPr>
        <w:pStyle w:val="Paragraphedeliste"/>
        <w:numPr>
          <w:ilvl w:val="0"/>
          <w:numId w:val="60"/>
        </w:numPr>
        <w:ind w:right="282"/>
        <w:rPr>
          <w:rFonts w:ascii="Cambria" w:hAnsi="Cambria"/>
          <w:i/>
          <w:lang w:val="en-US"/>
        </w:rPr>
      </w:pPr>
      <w:hyperlink r:id="rId17" w:history="1">
        <w:r w:rsidR="0048025F" w:rsidRPr="00763E91">
          <w:rPr>
            <w:rStyle w:val="Lienhypertexte"/>
            <w:rFonts w:ascii="Cambria" w:hAnsi="Cambria"/>
            <w:i/>
            <w:color w:val="auto"/>
            <w:lang w:val="en-US"/>
          </w:rPr>
          <w:t>https://www-n.oca.eu/pichon/IDRIS_Fortran_cours.pdf</w:t>
        </w:r>
      </w:hyperlink>
    </w:p>
    <w:p w14:paraId="05620BA2" w14:textId="77777777" w:rsidR="0048025F" w:rsidRPr="00763E91" w:rsidRDefault="0048025F" w:rsidP="00DB3509">
      <w:pPr>
        <w:pStyle w:val="Paragraphedeliste"/>
        <w:numPr>
          <w:ilvl w:val="0"/>
          <w:numId w:val="60"/>
        </w:numPr>
        <w:ind w:right="282"/>
        <w:rPr>
          <w:rFonts w:ascii="Cambria" w:hAnsi="Cambria"/>
          <w:i/>
          <w:lang w:val="en-US"/>
        </w:rPr>
      </w:pPr>
      <w:r w:rsidRPr="00763E91">
        <w:rPr>
          <w:rFonts w:ascii="Cambria" w:hAnsi="Cambria"/>
          <w:i/>
          <w:lang w:val="en-US"/>
        </w:rPr>
        <w:t>http://www.idris.fr/formations/mpi/</w:t>
      </w:r>
    </w:p>
    <w:p w14:paraId="1D64F103" w14:textId="77777777" w:rsidR="0048025F" w:rsidRPr="00763E91" w:rsidRDefault="0048025F" w:rsidP="00DB3509">
      <w:pPr>
        <w:pStyle w:val="Paragraphedeliste"/>
        <w:numPr>
          <w:ilvl w:val="0"/>
          <w:numId w:val="60"/>
        </w:numPr>
        <w:ind w:right="282"/>
        <w:rPr>
          <w:rFonts w:ascii="Cambria" w:hAnsi="Cambria"/>
          <w:i/>
        </w:rPr>
      </w:pPr>
      <w:r w:rsidRPr="00763E91">
        <w:rPr>
          <w:rFonts w:ascii="Cambria" w:hAnsi="Cambria"/>
          <w:i/>
        </w:rPr>
        <w:t>Fluent 5.4.8 Copyright 1999 Fluent Inc.</w:t>
      </w:r>
    </w:p>
    <w:p w14:paraId="447ECB8B" w14:textId="77777777" w:rsidR="001C2401" w:rsidRPr="005602E0" w:rsidRDefault="001C2401" w:rsidP="00CB3F99">
      <w:pPr>
        <w:jc w:val="both"/>
      </w:pPr>
    </w:p>
    <w:p w14:paraId="4F5369F6" w14:textId="77777777" w:rsidR="00F742BC" w:rsidRDefault="00F742BC" w:rsidP="00CB3F99">
      <w:pPr>
        <w:jc w:val="both"/>
        <w:rPr>
          <w:rFonts w:ascii="Cambria" w:hAnsi="Cambria" w:cs="Arial"/>
          <w:b/>
        </w:rPr>
      </w:pPr>
    </w:p>
    <w:p w14:paraId="4E14F3BC" w14:textId="77777777" w:rsidR="00F742BC" w:rsidRDefault="00F742BC" w:rsidP="00CB3F99">
      <w:pPr>
        <w:jc w:val="both"/>
        <w:rPr>
          <w:rFonts w:ascii="Cambria" w:hAnsi="Cambria" w:cs="Arial"/>
          <w:b/>
        </w:rPr>
      </w:pPr>
    </w:p>
    <w:p w14:paraId="14D74652" w14:textId="77777777" w:rsidR="00E26CF0" w:rsidRDefault="00E26CF0" w:rsidP="00CB3F99">
      <w:pPr>
        <w:jc w:val="both"/>
        <w:rPr>
          <w:rFonts w:ascii="Cambria" w:hAnsi="Cambria" w:cs="Arial"/>
          <w:b/>
        </w:rPr>
        <w:sectPr w:rsidR="00E26CF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1B17528"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1</w:t>
      </w:r>
    </w:p>
    <w:p w14:paraId="2FE8504E"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Unité d’enseignement : UEM </w:t>
      </w:r>
      <w:r>
        <w:rPr>
          <w:rFonts w:ascii="Cambria" w:hAnsi="Cambria" w:cs="Calibri"/>
          <w:b/>
          <w:bCs/>
          <w:iCs/>
        </w:rPr>
        <w:t>1</w:t>
      </w:r>
      <w:r w:rsidRPr="00412D00">
        <w:rPr>
          <w:rFonts w:ascii="Cambria" w:hAnsi="Cambria" w:cs="Calibri"/>
          <w:b/>
          <w:bCs/>
          <w:iCs/>
        </w:rPr>
        <w:t xml:space="preserve">.1  </w:t>
      </w:r>
    </w:p>
    <w:p w14:paraId="7E5D92D4"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12D00">
        <w:rPr>
          <w:rFonts w:ascii="Cambria" w:hAnsi="Cambria" w:cs="Calibri"/>
          <w:b/>
          <w:bCs/>
          <w:iCs/>
        </w:rPr>
        <w:t xml:space="preserve">Matière : </w:t>
      </w:r>
      <w:r w:rsidRPr="00412D00">
        <w:rPr>
          <w:rFonts w:ascii="Cambria" w:eastAsia="Calibri" w:hAnsi="Cambria"/>
          <w:b/>
          <w:bCs/>
          <w:color w:val="000000"/>
        </w:rPr>
        <w:t>T</w:t>
      </w:r>
      <w:r>
        <w:rPr>
          <w:rFonts w:ascii="Cambria" w:eastAsia="Calibri" w:hAnsi="Cambria"/>
          <w:b/>
          <w:bCs/>
          <w:color w:val="000000"/>
        </w:rPr>
        <w:t>PMachines thermiques</w:t>
      </w:r>
    </w:p>
    <w:p w14:paraId="66D6CEB1"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eastAsia="Calibri" w:hAnsi="Cambria" w:cs="Arial"/>
          <w:b/>
          <w:bCs/>
          <w:color w:val="000000"/>
          <w:lang w:eastAsia="en-US"/>
        </w:rPr>
        <w:t xml:space="preserve">VHS : </w:t>
      </w:r>
      <w:r>
        <w:rPr>
          <w:rFonts w:ascii="Cambria" w:eastAsia="Calibri" w:hAnsi="Cambria" w:cs="Arial"/>
          <w:b/>
          <w:bCs/>
          <w:color w:val="000000"/>
          <w:lang w:eastAsia="en-US"/>
        </w:rPr>
        <w:t>22</w:t>
      </w:r>
      <w:r w:rsidRPr="00412D00">
        <w:rPr>
          <w:rFonts w:ascii="Cambria" w:eastAsia="Calibri" w:hAnsi="Cambria" w:cs="Arial"/>
          <w:b/>
          <w:bCs/>
          <w:color w:val="000000"/>
          <w:lang w:eastAsia="en-US"/>
        </w:rPr>
        <w:t>h30 (TP : 0</w:t>
      </w:r>
      <w:r>
        <w:rPr>
          <w:rFonts w:ascii="Cambria" w:eastAsia="Calibri" w:hAnsi="Cambria" w:cs="Arial"/>
          <w:b/>
          <w:bCs/>
          <w:color w:val="000000"/>
          <w:lang w:eastAsia="en-US"/>
        </w:rPr>
        <w:t>1h3</w:t>
      </w:r>
      <w:r w:rsidRPr="00412D00">
        <w:rPr>
          <w:rFonts w:ascii="Cambria" w:eastAsia="Calibri" w:hAnsi="Cambria" w:cs="Arial"/>
          <w:b/>
          <w:bCs/>
          <w:color w:val="000000"/>
          <w:lang w:eastAsia="en-US"/>
        </w:rPr>
        <w:t>0)</w:t>
      </w:r>
    </w:p>
    <w:p w14:paraId="59C449EB"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Crédits : </w:t>
      </w:r>
      <w:r>
        <w:rPr>
          <w:rFonts w:ascii="Cambria" w:hAnsi="Cambria" w:cs="Calibri"/>
          <w:b/>
          <w:bCs/>
          <w:iCs/>
        </w:rPr>
        <w:t>2</w:t>
      </w:r>
    </w:p>
    <w:p w14:paraId="5A54B29B"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Coefficient : </w:t>
      </w:r>
      <w:r>
        <w:rPr>
          <w:rFonts w:ascii="Cambria" w:hAnsi="Cambria" w:cs="Calibri"/>
          <w:b/>
          <w:bCs/>
          <w:iCs/>
        </w:rPr>
        <w:t>1</w:t>
      </w:r>
    </w:p>
    <w:p w14:paraId="7E54D645" w14:textId="77777777" w:rsidR="007D0E98" w:rsidRPr="00412D00" w:rsidRDefault="007D0E98" w:rsidP="00CB3F99">
      <w:pPr>
        <w:jc w:val="both"/>
        <w:rPr>
          <w:rFonts w:ascii="Cambria" w:hAnsi="Cambria" w:cs="Calibri"/>
          <w:b/>
        </w:rPr>
      </w:pPr>
    </w:p>
    <w:p w14:paraId="17AD1FD6" w14:textId="77777777" w:rsidR="007D0E98" w:rsidRPr="00412D00" w:rsidRDefault="007D0E98" w:rsidP="00CB3F99">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67AB1780" w14:textId="77777777" w:rsidR="007D0E98" w:rsidRDefault="00DB2A6F" w:rsidP="00CB3F99">
      <w:pPr>
        <w:jc w:val="both"/>
        <w:rPr>
          <w:rFonts w:ascii="Cambria" w:hAnsi="Cambria" w:cs="Calibri"/>
          <w:b/>
          <w:u w:val="thick" w:color="F79646"/>
        </w:rPr>
      </w:pPr>
      <w:r>
        <w:rPr>
          <w:rFonts w:asciiTheme="majorHAnsi" w:hAnsiTheme="majorHAnsi"/>
          <w:bCs/>
        </w:rPr>
        <w:t>Les étudiants obtiendront les fondamentaux pour comprendre et analyser pratiquement le fonctionnement de différents types de machines thermiques.</w:t>
      </w:r>
    </w:p>
    <w:p w14:paraId="29B183A3" w14:textId="77777777" w:rsidR="00697AED" w:rsidRDefault="00697AED" w:rsidP="00CB3F99">
      <w:pPr>
        <w:jc w:val="both"/>
        <w:rPr>
          <w:rFonts w:ascii="Cambria" w:hAnsi="Cambria" w:cs="Calibri"/>
          <w:b/>
          <w:u w:val="thick" w:color="F79646"/>
        </w:rPr>
      </w:pPr>
    </w:p>
    <w:p w14:paraId="1A13BA8A" w14:textId="77777777" w:rsidR="007D0E98" w:rsidRPr="00412D00" w:rsidRDefault="007D0E98" w:rsidP="00CB3F99">
      <w:pPr>
        <w:jc w:val="both"/>
        <w:rPr>
          <w:rFonts w:ascii="Cambria" w:hAnsi="Cambria" w:cs="Calibri"/>
          <w:b/>
          <w:u w:val="thick" w:color="F79646"/>
        </w:rPr>
      </w:pPr>
      <w:r w:rsidRPr="00412D00">
        <w:rPr>
          <w:rFonts w:ascii="Cambria" w:hAnsi="Cambria" w:cs="Calibri"/>
          <w:b/>
          <w:u w:val="thick" w:color="F79646"/>
        </w:rPr>
        <w:t xml:space="preserve">Connaissances préalables recommandées : </w:t>
      </w:r>
    </w:p>
    <w:p w14:paraId="01E80E10" w14:textId="77777777" w:rsidR="007D0E98" w:rsidRDefault="007D0E98" w:rsidP="00CB3F99">
      <w:pPr>
        <w:jc w:val="both"/>
        <w:rPr>
          <w:rFonts w:ascii="Cambria" w:hAnsi="Cambria"/>
        </w:rPr>
      </w:pPr>
      <w:r>
        <w:rPr>
          <w:rFonts w:ascii="Cambria" w:hAnsi="Cambria"/>
        </w:rPr>
        <w:t xml:space="preserve">MDF, </w:t>
      </w:r>
      <w:r w:rsidR="006B73DA">
        <w:rPr>
          <w:rFonts w:ascii="Cambria" w:hAnsi="Cambria"/>
        </w:rPr>
        <w:t>thermodynamique,</w:t>
      </w:r>
      <w:r>
        <w:rPr>
          <w:rFonts w:ascii="Cambria" w:hAnsi="Cambria"/>
        </w:rPr>
        <w:t xml:space="preserve"> machines thermiques.</w:t>
      </w:r>
    </w:p>
    <w:p w14:paraId="3E702BB1" w14:textId="77777777" w:rsidR="007F62B7" w:rsidRDefault="007F62B7" w:rsidP="00CB3F99">
      <w:pPr>
        <w:jc w:val="both"/>
        <w:rPr>
          <w:rFonts w:ascii="Cambria" w:hAnsi="Cambria" w:cs="Calibri"/>
          <w:b/>
          <w:u w:val="thick" w:color="F79646"/>
        </w:rPr>
      </w:pPr>
    </w:p>
    <w:p w14:paraId="704901C3" w14:textId="77777777" w:rsidR="007D0E98" w:rsidRDefault="007D0E98" w:rsidP="00CB3F99">
      <w:pPr>
        <w:jc w:val="both"/>
        <w:rPr>
          <w:rFonts w:ascii="Cambria" w:hAnsi="Cambria" w:cs="Calibri"/>
        </w:rPr>
      </w:pPr>
      <w:r w:rsidRPr="00412D00">
        <w:rPr>
          <w:rFonts w:ascii="Cambria" w:hAnsi="Cambria" w:cs="Calibri"/>
          <w:b/>
          <w:u w:val="thick" w:color="F79646"/>
        </w:rPr>
        <w:t>Contenu de la matière </w:t>
      </w:r>
      <w:r w:rsidRPr="00DB2A6F">
        <w:rPr>
          <w:rFonts w:ascii="Cambria" w:hAnsi="Cambria" w:cs="Calibri"/>
        </w:rPr>
        <w:t>:</w:t>
      </w:r>
      <w:r w:rsidR="00DB2A6F" w:rsidRPr="00DB2A6F">
        <w:rPr>
          <w:rFonts w:ascii="Cambria" w:hAnsi="Cambria" w:cs="Calibri"/>
        </w:rPr>
        <w:t> selon le matériel existant</w:t>
      </w:r>
      <w:r w:rsidR="006E6802">
        <w:rPr>
          <w:rFonts w:ascii="Cambria" w:hAnsi="Cambria" w:cs="Calibri"/>
        </w:rPr>
        <w:t>.</w:t>
      </w:r>
    </w:p>
    <w:p w14:paraId="3BD58C3A" w14:textId="77777777" w:rsidR="006E6802" w:rsidRDefault="006E6802" w:rsidP="00CB3F99">
      <w:pPr>
        <w:jc w:val="both"/>
        <w:rPr>
          <w:rFonts w:ascii="Cambria" w:hAnsi="Cambria" w:cs="Calibri"/>
          <w:b/>
          <w:u w:val="thick" w:color="F79646"/>
        </w:rPr>
      </w:pPr>
    </w:p>
    <w:p w14:paraId="0A71669D"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Turbines et pompes hydrauliques</w:t>
      </w:r>
      <w:r w:rsidR="006E6802">
        <w:rPr>
          <w:rFonts w:asciiTheme="majorHAnsi" w:eastAsia="Times New Roman" w:hAnsiTheme="majorHAnsi" w:cs="Arial"/>
          <w:lang w:eastAsia="fr-FR"/>
        </w:rPr>
        <w:t> ;</w:t>
      </w:r>
    </w:p>
    <w:p w14:paraId="3B7A4AD6"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Turbine à vapeur et centrale thermique à flamme</w:t>
      </w:r>
      <w:r w:rsidR="006E6802">
        <w:rPr>
          <w:rFonts w:asciiTheme="majorHAnsi" w:eastAsia="Times New Roman" w:hAnsiTheme="majorHAnsi" w:cs="Arial"/>
          <w:lang w:eastAsia="fr-FR"/>
        </w:rPr>
        <w:t> ;</w:t>
      </w:r>
    </w:p>
    <w:p w14:paraId="5D95B740"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Turbine à gaz et turbomoteurs</w:t>
      </w:r>
      <w:r w:rsidR="006E6802">
        <w:rPr>
          <w:rFonts w:asciiTheme="majorHAnsi" w:eastAsia="Times New Roman" w:hAnsiTheme="majorHAnsi" w:cs="Arial"/>
          <w:lang w:eastAsia="fr-FR"/>
        </w:rPr>
        <w:t> ;</w:t>
      </w:r>
    </w:p>
    <w:p w14:paraId="53A40557"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Moteurs à combustion externe : moteur de Stirling</w:t>
      </w:r>
      <w:r w:rsidR="006E6802">
        <w:rPr>
          <w:rFonts w:asciiTheme="majorHAnsi" w:eastAsia="Times New Roman" w:hAnsiTheme="majorHAnsi" w:cs="Arial"/>
          <w:lang w:eastAsia="fr-FR"/>
        </w:rPr>
        <w:t> ;</w:t>
      </w:r>
    </w:p>
    <w:p w14:paraId="566DB472"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Moteurs à combustion interne</w:t>
      </w:r>
      <w:r w:rsidR="006E6802">
        <w:rPr>
          <w:rFonts w:asciiTheme="majorHAnsi" w:eastAsia="Times New Roman" w:hAnsiTheme="majorHAnsi" w:cs="Arial"/>
          <w:lang w:eastAsia="fr-FR"/>
        </w:rPr>
        <w:t> ;</w:t>
      </w:r>
    </w:p>
    <w:p w14:paraId="49B04B16"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Pompe à chaleur</w:t>
      </w:r>
      <w:r w:rsidR="006E6802">
        <w:rPr>
          <w:rFonts w:asciiTheme="majorHAnsi" w:eastAsia="Times New Roman" w:hAnsiTheme="majorHAnsi" w:cs="Arial"/>
          <w:lang w:eastAsia="fr-FR"/>
        </w:rPr>
        <w:t> ;</w:t>
      </w:r>
    </w:p>
    <w:p w14:paraId="0B3D6463"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Machines frigorifiques</w:t>
      </w:r>
      <w:r w:rsidR="006E6802">
        <w:rPr>
          <w:rFonts w:asciiTheme="majorHAnsi" w:eastAsia="Times New Roman" w:hAnsiTheme="majorHAnsi" w:cs="Arial"/>
          <w:lang w:eastAsia="fr-FR"/>
        </w:rPr>
        <w:t> ;</w:t>
      </w:r>
    </w:p>
    <w:p w14:paraId="4D40D1D4"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hAnsiTheme="majorHAnsi"/>
        </w:rPr>
        <w:t>Echangeurs de chaleur monophasiques</w:t>
      </w:r>
      <w:r w:rsidR="006E6802">
        <w:rPr>
          <w:rFonts w:asciiTheme="majorHAnsi" w:hAnsiTheme="majorHAnsi"/>
        </w:rPr>
        <w:t> ;</w:t>
      </w:r>
    </w:p>
    <w:p w14:paraId="4ABE7DC5"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hAnsiTheme="majorHAnsi"/>
        </w:rPr>
        <w:t>Générateurs de vapeur</w:t>
      </w:r>
      <w:r w:rsidR="006E6802">
        <w:rPr>
          <w:rFonts w:asciiTheme="majorHAnsi" w:hAnsiTheme="majorHAnsi"/>
        </w:rPr>
        <w:t> ;</w:t>
      </w:r>
    </w:p>
    <w:p w14:paraId="08EBBA8C" w14:textId="77777777" w:rsidR="00DB2A6F" w:rsidRPr="00DB2A6F" w:rsidRDefault="00DB2A6F" w:rsidP="00DB3509">
      <w:pPr>
        <w:pStyle w:val="Paragraphedeliste"/>
        <w:numPr>
          <w:ilvl w:val="0"/>
          <w:numId w:val="12"/>
        </w:numPr>
        <w:rPr>
          <w:rFonts w:asciiTheme="majorHAnsi" w:eastAsia="Times New Roman" w:hAnsiTheme="majorHAnsi" w:cs="Arial"/>
          <w:lang w:eastAsia="fr-FR"/>
        </w:rPr>
      </w:pPr>
      <w:r w:rsidRPr="00DB2A6F">
        <w:rPr>
          <w:rFonts w:asciiTheme="majorHAnsi" w:hAnsiTheme="majorHAnsi"/>
        </w:rPr>
        <w:t>l’analyse exergétique</w:t>
      </w:r>
      <w:r w:rsidR="006E6802">
        <w:rPr>
          <w:rFonts w:asciiTheme="majorHAnsi" w:hAnsiTheme="majorHAnsi"/>
        </w:rPr>
        <w:t>.</w:t>
      </w:r>
    </w:p>
    <w:p w14:paraId="56604761" w14:textId="77777777" w:rsidR="00DB2A6F" w:rsidRPr="00DB2A6F" w:rsidRDefault="00DB2A6F" w:rsidP="00CB3F99">
      <w:pPr>
        <w:pStyle w:val="Paragraphedeliste"/>
        <w:rPr>
          <w:rFonts w:asciiTheme="majorHAnsi" w:eastAsia="Times New Roman" w:hAnsiTheme="majorHAnsi" w:cs="Arial"/>
          <w:lang w:eastAsia="fr-FR"/>
        </w:rPr>
      </w:pPr>
    </w:p>
    <w:p w14:paraId="469F28C2" w14:textId="77777777" w:rsidR="007D0E98" w:rsidRPr="00412D00" w:rsidRDefault="007D0E98" w:rsidP="00CB3F99">
      <w:pPr>
        <w:jc w:val="both"/>
        <w:rPr>
          <w:rFonts w:ascii="Cambria" w:hAnsi="Cambria" w:cs="Arial"/>
          <w:b/>
        </w:rPr>
      </w:pPr>
    </w:p>
    <w:p w14:paraId="62EB701E" w14:textId="77777777" w:rsidR="00F354AB" w:rsidRDefault="007D0E98" w:rsidP="00CB3F99">
      <w:pPr>
        <w:jc w:val="both"/>
        <w:rPr>
          <w:rFonts w:ascii="Cambria" w:hAnsi="Cambria" w:cs="Arial"/>
          <w:b/>
          <w:u w:val="thick" w:color="F79646"/>
        </w:rPr>
      </w:pPr>
      <w:r w:rsidRPr="00412D00">
        <w:rPr>
          <w:rFonts w:ascii="Cambria" w:hAnsi="Cambria" w:cs="Arial"/>
          <w:b/>
          <w:u w:val="thick" w:color="F79646"/>
        </w:rPr>
        <w:t xml:space="preserve">Mode d’évaluation : </w:t>
      </w:r>
    </w:p>
    <w:p w14:paraId="7D392056" w14:textId="77777777" w:rsidR="007D0E98" w:rsidRPr="00412D00" w:rsidRDefault="007D0E98" w:rsidP="00CB3F99">
      <w:pPr>
        <w:jc w:val="both"/>
        <w:rPr>
          <w:rFonts w:ascii="Cambria" w:hAnsi="Cambria" w:cs="Arial"/>
        </w:rPr>
      </w:pPr>
      <w:r w:rsidRPr="00712009">
        <w:rPr>
          <w:rFonts w:ascii="Cambria" w:hAnsi="Cambria" w:cs="Arial"/>
        </w:rPr>
        <w:t>Contrôle</w:t>
      </w:r>
      <w:r w:rsidRPr="00712009">
        <w:rPr>
          <w:rFonts w:ascii="Cambria" w:eastAsia="Calibri" w:hAnsi="Cambria" w:cs="Calibri"/>
          <w:bCs/>
          <w:color w:val="000000"/>
        </w:rPr>
        <w:t xml:space="preserve"> Continu : 10</w:t>
      </w:r>
      <w:r w:rsidRPr="00712009">
        <w:rPr>
          <w:rFonts w:ascii="Cambria" w:eastAsia="Calibri" w:hAnsi="Cambria"/>
          <w:color w:val="000000"/>
        </w:rPr>
        <w:t>0%.</w:t>
      </w:r>
    </w:p>
    <w:p w14:paraId="139A8399" w14:textId="77777777" w:rsidR="007D0E98" w:rsidRPr="00412D00" w:rsidRDefault="007D0E98" w:rsidP="00CB3F99">
      <w:pPr>
        <w:jc w:val="both"/>
        <w:rPr>
          <w:rFonts w:ascii="Cambria" w:hAnsi="Cambria" w:cs="Arial"/>
          <w:b/>
        </w:rPr>
      </w:pPr>
    </w:p>
    <w:p w14:paraId="29B73DE7" w14:textId="77777777" w:rsidR="007D0E98" w:rsidRPr="00412D00" w:rsidRDefault="007D0E98" w:rsidP="00CB3F99">
      <w:pPr>
        <w:jc w:val="both"/>
        <w:rPr>
          <w:rFonts w:ascii="Cambria" w:hAnsi="Cambria" w:cs="Arial"/>
          <w:iCs/>
          <w:u w:val="thick" w:color="F79646"/>
        </w:rPr>
      </w:pPr>
      <w:r w:rsidRPr="00412D00">
        <w:rPr>
          <w:rFonts w:ascii="Cambria" w:hAnsi="Cambria" w:cs="Arial"/>
          <w:b/>
          <w:u w:val="thick" w:color="F79646"/>
        </w:rPr>
        <w:t xml:space="preserve">Références bibliographiques </w:t>
      </w:r>
      <w:r w:rsidRPr="00412D00">
        <w:rPr>
          <w:rFonts w:ascii="Cambria" w:hAnsi="Cambria" w:cs="Arial"/>
          <w:iCs/>
          <w:u w:val="thick" w:color="F79646"/>
        </w:rPr>
        <w:t>:</w:t>
      </w:r>
    </w:p>
    <w:p w14:paraId="75CE9F08" w14:textId="77777777" w:rsidR="007D0E98" w:rsidRDefault="007D0E98" w:rsidP="00CB3F99">
      <w:pPr>
        <w:jc w:val="both"/>
        <w:rPr>
          <w:rFonts w:ascii="Cambria" w:hAnsi="Cambria" w:cs="Arial"/>
          <w:b/>
        </w:rPr>
      </w:pPr>
    </w:p>
    <w:p w14:paraId="12B7E720" w14:textId="77777777" w:rsidR="00F742BC" w:rsidRDefault="00F742BC" w:rsidP="00CB3F99">
      <w:pPr>
        <w:jc w:val="both"/>
        <w:rPr>
          <w:rFonts w:ascii="Cambria" w:hAnsi="Cambria" w:cs="Arial"/>
          <w:b/>
        </w:rPr>
      </w:pPr>
    </w:p>
    <w:p w14:paraId="342A7BC9" w14:textId="77777777" w:rsidR="00F742BC" w:rsidRDefault="00F742BC" w:rsidP="00CB3F99">
      <w:pPr>
        <w:jc w:val="both"/>
        <w:rPr>
          <w:rFonts w:ascii="Cambria" w:hAnsi="Cambria" w:cs="Arial"/>
          <w:b/>
        </w:rPr>
      </w:pPr>
    </w:p>
    <w:p w14:paraId="5CDB9A98" w14:textId="77777777" w:rsidR="00F742BC" w:rsidRDefault="00F742BC" w:rsidP="00CB3F99">
      <w:pPr>
        <w:jc w:val="both"/>
        <w:rPr>
          <w:rFonts w:ascii="Cambria" w:hAnsi="Cambria" w:cs="Arial"/>
          <w:b/>
        </w:rPr>
      </w:pPr>
    </w:p>
    <w:p w14:paraId="6FC6AB7B" w14:textId="77777777" w:rsidR="00E26CF0" w:rsidRDefault="00E26CF0" w:rsidP="00CB3F99">
      <w:pPr>
        <w:jc w:val="both"/>
        <w:rPr>
          <w:rFonts w:ascii="Cambria" w:hAnsi="Cambria" w:cs="Arial"/>
          <w:b/>
        </w:rPr>
        <w:sectPr w:rsidR="00E26CF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3AD8DF6"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1</w:t>
      </w:r>
    </w:p>
    <w:p w14:paraId="242BEF02"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Unité d’enseignement : UEM </w:t>
      </w:r>
      <w:r>
        <w:rPr>
          <w:rFonts w:ascii="Cambria" w:hAnsi="Cambria" w:cs="Calibri"/>
          <w:b/>
          <w:bCs/>
          <w:iCs/>
        </w:rPr>
        <w:t>1</w:t>
      </w:r>
      <w:r w:rsidRPr="00412D00">
        <w:rPr>
          <w:rFonts w:ascii="Cambria" w:hAnsi="Cambria" w:cs="Calibri"/>
          <w:b/>
          <w:bCs/>
          <w:iCs/>
        </w:rPr>
        <w:t xml:space="preserve">.1  </w:t>
      </w:r>
    </w:p>
    <w:p w14:paraId="447CF4FF"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12D00">
        <w:rPr>
          <w:rFonts w:ascii="Cambria" w:hAnsi="Cambria" w:cs="Calibri"/>
          <w:b/>
          <w:bCs/>
          <w:iCs/>
        </w:rPr>
        <w:t xml:space="preserve">Matière : </w:t>
      </w:r>
      <w:r w:rsidRPr="00412D00">
        <w:rPr>
          <w:rFonts w:ascii="Cambria" w:eastAsia="Calibri" w:hAnsi="Cambria"/>
          <w:b/>
          <w:bCs/>
          <w:color w:val="000000"/>
        </w:rPr>
        <w:t>T</w:t>
      </w:r>
      <w:r>
        <w:rPr>
          <w:rFonts w:ascii="Cambria" w:eastAsia="Calibri" w:hAnsi="Cambria"/>
          <w:b/>
          <w:bCs/>
          <w:color w:val="000000"/>
        </w:rPr>
        <w:t>P MDF</w:t>
      </w:r>
    </w:p>
    <w:p w14:paraId="08CFA93D"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eastAsia="Calibri" w:hAnsi="Cambria" w:cs="Arial"/>
          <w:b/>
          <w:bCs/>
          <w:color w:val="000000"/>
          <w:lang w:eastAsia="en-US"/>
        </w:rPr>
        <w:t xml:space="preserve">VHS : </w:t>
      </w:r>
      <w:r>
        <w:rPr>
          <w:rFonts w:ascii="Cambria" w:eastAsia="Calibri" w:hAnsi="Cambria" w:cs="Arial"/>
          <w:b/>
          <w:bCs/>
          <w:color w:val="000000"/>
          <w:lang w:eastAsia="en-US"/>
        </w:rPr>
        <w:t>15</w:t>
      </w:r>
      <w:r w:rsidRPr="00412D00">
        <w:rPr>
          <w:rFonts w:ascii="Cambria" w:eastAsia="Calibri" w:hAnsi="Cambria" w:cs="Arial"/>
          <w:b/>
          <w:bCs/>
          <w:color w:val="000000"/>
          <w:lang w:eastAsia="en-US"/>
        </w:rPr>
        <w:t>h</w:t>
      </w:r>
      <w:r>
        <w:rPr>
          <w:rFonts w:ascii="Cambria" w:eastAsia="Calibri" w:hAnsi="Cambria" w:cs="Arial"/>
          <w:b/>
          <w:bCs/>
          <w:color w:val="000000"/>
          <w:lang w:eastAsia="en-US"/>
        </w:rPr>
        <w:t>0</w:t>
      </w:r>
      <w:r w:rsidRPr="00412D00">
        <w:rPr>
          <w:rFonts w:ascii="Cambria" w:eastAsia="Calibri" w:hAnsi="Cambria" w:cs="Arial"/>
          <w:b/>
          <w:bCs/>
          <w:color w:val="000000"/>
          <w:lang w:eastAsia="en-US"/>
        </w:rPr>
        <w:t xml:space="preserve">0 (TP : </w:t>
      </w:r>
      <w:r w:rsidRPr="00255E45">
        <w:rPr>
          <w:rFonts w:ascii="Cambria" w:eastAsia="Calibri" w:hAnsi="Cambria" w:cs="Arial"/>
          <w:b/>
          <w:bCs/>
          <w:color w:val="000000"/>
          <w:lang w:eastAsia="en-US"/>
        </w:rPr>
        <w:t>01h00</w:t>
      </w:r>
      <w:r w:rsidRPr="00412D00">
        <w:rPr>
          <w:rFonts w:ascii="Cambria" w:eastAsia="Calibri" w:hAnsi="Cambria" w:cs="Arial"/>
          <w:b/>
          <w:bCs/>
          <w:color w:val="000000"/>
          <w:lang w:eastAsia="en-US"/>
        </w:rPr>
        <w:t>)</w:t>
      </w:r>
    </w:p>
    <w:p w14:paraId="219C5165"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Crédits : </w:t>
      </w:r>
      <w:r w:rsidRPr="00255E45">
        <w:rPr>
          <w:rFonts w:ascii="Cambria" w:hAnsi="Cambria" w:cs="Calibri"/>
          <w:b/>
          <w:bCs/>
          <w:iCs/>
        </w:rPr>
        <w:t>1</w:t>
      </w:r>
    </w:p>
    <w:p w14:paraId="04EB4711"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Coefficient : </w:t>
      </w:r>
      <w:r>
        <w:rPr>
          <w:rFonts w:ascii="Cambria" w:hAnsi="Cambria" w:cs="Calibri"/>
          <w:b/>
          <w:bCs/>
          <w:iCs/>
        </w:rPr>
        <w:t>1</w:t>
      </w:r>
    </w:p>
    <w:p w14:paraId="51121391" w14:textId="77777777" w:rsidR="007D0E98" w:rsidRPr="00412D00" w:rsidRDefault="007D0E98" w:rsidP="00CB3F99">
      <w:pPr>
        <w:jc w:val="both"/>
        <w:rPr>
          <w:rFonts w:ascii="Cambria" w:hAnsi="Cambria" w:cs="Calibri"/>
          <w:b/>
        </w:rPr>
      </w:pPr>
    </w:p>
    <w:p w14:paraId="3D858AF3" w14:textId="77777777" w:rsidR="007D0E98" w:rsidRPr="00763E91" w:rsidRDefault="007D0E98"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47306DFC" w14:textId="77777777" w:rsidR="0048025F" w:rsidRPr="00763E91" w:rsidRDefault="0048025F" w:rsidP="00CB3F99">
      <w:pPr>
        <w:jc w:val="both"/>
        <w:rPr>
          <w:rFonts w:asciiTheme="majorHAnsi" w:hAnsiTheme="majorHAnsi"/>
        </w:rPr>
      </w:pPr>
      <w:r w:rsidRPr="00763E91">
        <w:rPr>
          <w:rFonts w:asciiTheme="majorHAnsi" w:hAnsiTheme="majorHAnsi"/>
        </w:rPr>
        <w:t xml:space="preserve">Le Module TP mécanique des fluides joue un rôle fondamental et actif en permettant aux étudiants d'acquérir une compréhension cognitive et des informations empiriques dans le domaine de la mécanique des fluides. Ce module est réalisé sous forme d'une série d'expériences qui servent à aider nos étudiants à mieux comprendre la mécanique des fluides qu'ils ont fait théoriquement pendant le semestre écoulé et consolider les connaissances théoriques acquises dans le cours de  mécanique des fluides. </w:t>
      </w:r>
    </w:p>
    <w:p w14:paraId="27F830FE" w14:textId="77777777" w:rsidR="0048025F" w:rsidRPr="00763E91" w:rsidRDefault="0048025F" w:rsidP="00CB3F99">
      <w:pPr>
        <w:jc w:val="both"/>
        <w:rPr>
          <w:rFonts w:ascii="Cambria" w:hAnsi="Cambria" w:cs="Calibri"/>
          <w:b/>
          <w:u w:val="thick" w:color="F79646"/>
        </w:rPr>
      </w:pPr>
    </w:p>
    <w:p w14:paraId="777C4EF2" w14:textId="77777777" w:rsidR="007D0E98" w:rsidRPr="00763E91" w:rsidRDefault="007D0E98" w:rsidP="00CB3F99">
      <w:pPr>
        <w:jc w:val="both"/>
        <w:rPr>
          <w:rFonts w:ascii="Cambria" w:hAnsi="Cambria" w:cs="Calibri"/>
          <w:b/>
          <w:u w:val="thick" w:color="F79646"/>
        </w:rPr>
      </w:pPr>
      <w:r w:rsidRPr="00763E91">
        <w:rPr>
          <w:rFonts w:ascii="Cambria" w:hAnsi="Cambria" w:cs="Calibri"/>
          <w:b/>
          <w:u w:val="thick" w:color="F79646"/>
        </w:rPr>
        <w:t xml:space="preserve">Connaissances préalables recommandées : </w:t>
      </w:r>
    </w:p>
    <w:p w14:paraId="76ED8F79" w14:textId="77777777" w:rsidR="007D0E98" w:rsidRPr="00763E91" w:rsidRDefault="007D0E98" w:rsidP="00CB3F99">
      <w:pPr>
        <w:jc w:val="both"/>
        <w:rPr>
          <w:rFonts w:ascii="Cambria" w:hAnsi="Cambria"/>
          <w:strike/>
        </w:rPr>
      </w:pPr>
    </w:p>
    <w:p w14:paraId="12A61503" w14:textId="77777777" w:rsidR="0048025F" w:rsidRPr="00763E91" w:rsidRDefault="0048025F" w:rsidP="00CB3F99">
      <w:pPr>
        <w:jc w:val="both"/>
        <w:rPr>
          <w:rFonts w:ascii="Cambria" w:hAnsi="Cambria"/>
        </w:rPr>
      </w:pPr>
      <w:r w:rsidRPr="00763E91">
        <w:rPr>
          <w:rFonts w:ascii="Cambria" w:hAnsi="Cambria"/>
        </w:rPr>
        <w:t>Cours mécanique des fluides, thermodynamique.</w:t>
      </w:r>
    </w:p>
    <w:p w14:paraId="0880D7E7" w14:textId="77777777" w:rsidR="007F62B7" w:rsidRPr="00763E91" w:rsidRDefault="007F62B7" w:rsidP="00CB3F99">
      <w:pPr>
        <w:jc w:val="both"/>
        <w:rPr>
          <w:rFonts w:ascii="Cambria" w:hAnsi="Cambria" w:cs="Calibri"/>
          <w:b/>
          <w:u w:val="thick" w:color="F79646"/>
        </w:rPr>
      </w:pPr>
    </w:p>
    <w:p w14:paraId="51E77B27" w14:textId="77777777" w:rsidR="007D0E98" w:rsidRPr="00763E91" w:rsidRDefault="007D0E98" w:rsidP="00CB3F99">
      <w:pPr>
        <w:jc w:val="both"/>
        <w:rPr>
          <w:rFonts w:ascii="Cambria" w:hAnsi="Cambria" w:cs="Calibri"/>
        </w:rPr>
      </w:pPr>
      <w:r w:rsidRPr="00763E91">
        <w:rPr>
          <w:rFonts w:ascii="Cambria" w:hAnsi="Cambria" w:cs="Calibri"/>
          <w:b/>
          <w:u w:val="thick" w:color="F79646"/>
        </w:rPr>
        <w:t>Contenu de la matière :</w:t>
      </w:r>
      <w:r w:rsidR="00C47983" w:rsidRPr="00763E91">
        <w:rPr>
          <w:rFonts w:ascii="Cambria" w:hAnsi="Cambria" w:cs="Calibri"/>
        </w:rPr>
        <w:t> selon le matériel existant</w:t>
      </w:r>
    </w:p>
    <w:p w14:paraId="386C76E3" w14:textId="77777777" w:rsidR="007F62B7" w:rsidRPr="00763E91" w:rsidRDefault="007F62B7" w:rsidP="00CB3F99">
      <w:pPr>
        <w:jc w:val="both"/>
        <w:rPr>
          <w:rFonts w:ascii="Cambria" w:hAnsi="Cambria"/>
          <w:bCs/>
          <w:iCs/>
        </w:rPr>
      </w:pPr>
    </w:p>
    <w:p w14:paraId="3419B5A3" w14:textId="77777777" w:rsidR="007D0E98" w:rsidRPr="00763E91" w:rsidRDefault="007D0E98" w:rsidP="00CB3F99">
      <w:pPr>
        <w:jc w:val="both"/>
        <w:rPr>
          <w:rFonts w:ascii="Cambria" w:hAnsi="Cambria"/>
          <w:bCs/>
          <w:iCs/>
        </w:rPr>
      </w:pPr>
      <w:r w:rsidRPr="00763E91">
        <w:rPr>
          <w:rFonts w:ascii="Cambria" w:hAnsi="Cambria"/>
          <w:bCs/>
          <w:iCs/>
        </w:rPr>
        <w:t xml:space="preserve">Illustrer pratiquement les connaissances acquises dans le cours </w:t>
      </w:r>
      <w:r w:rsidR="00697AED" w:rsidRPr="00763E91">
        <w:rPr>
          <w:rFonts w:ascii="Cambria" w:hAnsi="Cambria"/>
          <w:bCs/>
          <w:iCs/>
        </w:rPr>
        <w:t>de Mécanique</w:t>
      </w:r>
      <w:r w:rsidRPr="00763E91">
        <w:rPr>
          <w:rFonts w:ascii="Cambria" w:hAnsi="Cambria"/>
          <w:bCs/>
          <w:iCs/>
        </w:rPr>
        <w:t xml:space="preserve"> des fl</w:t>
      </w:r>
      <w:r w:rsidR="006B73DA" w:rsidRPr="00763E91">
        <w:rPr>
          <w:rFonts w:ascii="Cambria" w:hAnsi="Cambria"/>
          <w:bCs/>
          <w:iCs/>
        </w:rPr>
        <w:t>uides</w:t>
      </w:r>
      <w:r w:rsidR="00C22341" w:rsidRPr="00763E91">
        <w:rPr>
          <w:rFonts w:ascii="Cambria" w:hAnsi="Cambria"/>
          <w:bCs/>
          <w:iCs/>
        </w:rPr>
        <w:t>.</w:t>
      </w:r>
    </w:p>
    <w:p w14:paraId="5959F984" w14:textId="77777777" w:rsidR="007D0E98" w:rsidRPr="00763E91" w:rsidRDefault="007D0E98" w:rsidP="00CB3F99">
      <w:pPr>
        <w:jc w:val="both"/>
        <w:rPr>
          <w:rFonts w:ascii="Cambria" w:hAnsi="Cambria" w:cs="Arial"/>
          <w:b/>
        </w:rPr>
      </w:pPr>
    </w:p>
    <w:p w14:paraId="6BC62BD8" w14:textId="77777777" w:rsidR="0048025F" w:rsidRPr="00763E91" w:rsidRDefault="0048025F" w:rsidP="00CB3F99">
      <w:pPr>
        <w:rPr>
          <w:rFonts w:asciiTheme="majorHAnsi" w:eastAsia="Times New Roman" w:hAnsiTheme="majorHAnsi"/>
          <w:lang w:eastAsia="fr-FR"/>
        </w:rPr>
      </w:pPr>
      <w:r w:rsidRPr="00763E91">
        <w:rPr>
          <w:rFonts w:asciiTheme="majorHAnsi" w:eastAsia="Times New Roman" w:hAnsiTheme="majorHAnsi"/>
          <w:b/>
          <w:bCs/>
          <w:lang w:eastAsia="fr-FR"/>
        </w:rPr>
        <w:t>T.P. N°1 :</w:t>
      </w:r>
      <w:r w:rsidRPr="00763E91">
        <w:rPr>
          <w:rFonts w:asciiTheme="majorHAnsi" w:eastAsia="Times New Roman" w:hAnsiTheme="majorHAnsi"/>
          <w:lang w:eastAsia="fr-FR"/>
        </w:rPr>
        <w:t xml:space="preserve"> Les débitmètres dans les écoulements en charge (Le venturi &amp; le diaphragme) ;</w:t>
      </w:r>
    </w:p>
    <w:p w14:paraId="2C8CF714" w14:textId="77777777" w:rsidR="0048025F" w:rsidRPr="00763E91" w:rsidRDefault="0048025F" w:rsidP="00CB3F99">
      <w:pPr>
        <w:rPr>
          <w:rFonts w:asciiTheme="majorHAnsi" w:eastAsia="Times New Roman" w:hAnsiTheme="majorHAnsi"/>
          <w:lang w:eastAsia="fr-FR"/>
        </w:rPr>
      </w:pPr>
      <w:r w:rsidRPr="00763E91">
        <w:rPr>
          <w:rFonts w:asciiTheme="majorHAnsi" w:eastAsiaTheme="minorHAnsi" w:hAnsiTheme="majorHAnsi"/>
          <w:b/>
          <w:bCs/>
          <w:lang w:eastAsia="en-US"/>
        </w:rPr>
        <w:t xml:space="preserve">T.P. N°2 : </w:t>
      </w:r>
      <w:r w:rsidRPr="00763E91">
        <w:rPr>
          <w:rFonts w:asciiTheme="majorHAnsi" w:eastAsia="Times New Roman" w:hAnsiTheme="majorHAnsi"/>
          <w:lang w:eastAsia="fr-FR"/>
        </w:rPr>
        <w:t>L’écoulement à travers un orifice ;</w:t>
      </w:r>
    </w:p>
    <w:p w14:paraId="36EF8C9D" w14:textId="77777777" w:rsidR="0048025F" w:rsidRPr="00763E91" w:rsidRDefault="0048025F" w:rsidP="00CB3F99">
      <w:pPr>
        <w:rPr>
          <w:rFonts w:asciiTheme="majorHAnsi" w:eastAsia="Times New Roman" w:hAnsiTheme="majorHAnsi"/>
          <w:lang w:eastAsia="fr-FR"/>
        </w:rPr>
      </w:pPr>
      <w:r w:rsidRPr="00763E91">
        <w:rPr>
          <w:rFonts w:asciiTheme="majorHAnsi" w:eastAsiaTheme="minorHAnsi" w:hAnsiTheme="majorHAnsi"/>
          <w:b/>
          <w:bCs/>
          <w:lang w:eastAsia="en-US"/>
        </w:rPr>
        <w:t xml:space="preserve">T.P. N°3 : </w:t>
      </w:r>
      <w:r w:rsidRPr="00763E91">
        <w:rPr>
          <w:rFonts w:asciiTheme="majorHAnsi" w:eastAsia="Times New Roman" w:hAnsiTheme="majorHAnsi"/>
          <w:lang w:eastAsia="fr-FR"/>
        </w:rPr>
        <w:t>Expérience de l'impact d'un jet d'eau sur des obstacles différents ;</w:t>
      </w:r>
    </w:p>
    <w:p w14:paraId="1EF22E6A" w14:textId="77777777" w:rsidR="0048025F" w:rsidRPr="00763E91" w:rsidRDefault="00394009" w:rsidP="00CB3F99">
      <w:pPr>
        <w:rPr>
          <w:u w:val="single"/>
        </w:rPr>
      </w:pPr>
      <w:r w:rsidRPr="00763E91">
        <w:fldChar w:fldCharType="begin"/>
      </w:r>
      <w:r w:rsidR="0048025F" w:rsidRPr="00763E91">
        <w:instrText xml:space="preserve"> HYPERLINK "https://studylibfr.com/doc/37730/2-exp%C3%A9rience-de-reynolds---%C3%A9coulements-laminaires-et-turb..." </w:instrText>
      </w:r>
      <w:r w:rsidRPr="00763E91">
        <w:fldChar w:fldCharType="separate"/>
      </w:r>
      <w:r w:rsidR="0048025F" w:rsidRPr="00763E91">
        <w:rPr>
          <w:rFonts w:asciiTheme="majorHAnsi" w:eastAsiaTheme="minorHAnsi" w:hAnsiTheme="majorHAnsi"/>
          <w:b/>
          <w:bCs/>
          <w:lang w:eastAsia="en-US"/>
        </w:rPr>
        <w:t xml:space="preserve">T.P. N°4 : </w:t>
      </w:r>
      <w:r w:rsidR="0048025F" w:rsidRPr="00763E91">
        <w:rPr>
          <w:rFonts w:asciiTheme="majorHAnsi" w:eastAsia="Times New Roman" w:hAnsiTheme="majorHAnsi"/>
          <w:lang w:eastAsia="fr-FR"/>
        </w:rPr>
        <w:t>Expérience de Reynolds : écoulements laminaires et turbulent ;</w:t>
      </w:r>
    </w:p>
    <w:p w14:paraId="4BEB6802" w14:textId="77777777" w:rsidR="0048025F" w:rsidRPr="00763E91" w:rsidRDefault="00394009" w:rsidP="00CB3F99">
      <w:pPr>
        <w:rPr>
          <w:rFonts w:asciiTheme="majorHAnsi" w:eastAsia="Times New Roman" w:hAnsiTheme="majorHAnsi"/>
          <w:lang w:eastAsia="fr-FR"/>
        </w:rPr>
      </w:pPr>
      <w:r w:rsidRPr="00763E91">
        <w:fldChar w:fldCharType="end"/>
      </w:r>
      <w:r w:rsidR="0048025F" w:rsidRPr="00763E91">
        <w:rPr>
          <w:rFonts w:asciiTheme="majorHAnsi" w:eastAsiaTheme="minorHAnsi" w:hAnsiTheme="majorHAnsi"/>
          <w:b/>
          <w:bCs/>
          <w:lang w:eastAsia="en-US"/>
        </w:rPr>
        <w:t xml:space="preserve">T.P. N°5 : </w:t>
      </w:r>
      <w:r w:rsidR="0048025F" w:rsidRPr="00763E91">
        <w:rPr>
          <w:rFonts w:asciiTheme="majorHAnsi" w:eastAsia="Times New Roman" w:hAnsiTheme="majorHAnsi"/>
          <w:lang w:eastAsia="fr-FR"/>
        </w:rPr>
        <w:t>Écoulement autour d'un obstacle ;</w:t>
      </w:r>
    </w:p>
    <w:p w14:paraId="2101E3DA" w14:textId="77777777" w:rsidR="0048025F" w:rsidRPr="00763E91" w:rsidRDefault="0048025F" w:rsidP="00CB3F99">
      <w:pPr>
        <w:rPr>
          <w:rFonts w:asciiTheme="majorHAnsi" w:eastAsia="Times New Roman" w:hAnsiTheme="majorHAnsi"/>
          <w:lang w:eastAsia="fr-FR"/>
        </w:rPr>
      </w:pPr>
      <w:r w:rsidRPr="00763E91">
        <w:rPr>
          <w:rFonts w:asciiTheme="majorHAnsi" w:eastAsiaTheme="minorHAnsi" w:hAnsiTheme="majorHAnsi"/>
          <w:b/>
          <w:bCs/>
          <w:lang w:eastAsia="en-US"/>
        </w:rPr>
        <w:t xml:space="preserve">T.P. N°6 : </w:t>
      </w:r>
      <w:r w:rsidRPr="00763E91">
        <w:rPr>
          <w:rFonts w:asciiTheme="majorHAnsi" w:eastAsia="Times New Roman" w:hAnsiTheme="majorHAnsi"/>
          <w:lang w:eastAsia="fr-FR"/>
        </w:rPr>
        <w:t>Mesures de pertes de chargesingulières dans une conduite et profils de vitesse.</w:t>
      </w:r>
    </w:p>
    <w:p w14:paraId="608EF4D7" w14:textId="77777777" w:rsidR="0048025F" w:rsidRPr="00763E91" w:rsidRDefault="0048025F" w:rsidP="00CB3F99">
      <w:pPr>
        <w:jc w:val="both"/>
        <w:rPr>
          <w:rFonts w:asciiTheme="majorHAnsi" w:eastAsia="Times New Roman" w:hAnsiTheme="majorHAnsi"/>
          <w:lang w:eastAsia="fr-FR"/>
        </w:rPr>
      </w:pPr>
      <w:r w:rsidRPr="00763E91">
        <w:rPr>
          <w:rFonts w:asciiTheme="majorHAnsi" w:eastAsia="Times New Roman" w:hAnsiTheme="majorHAnsi"/>
          <w:lang w:eastAsia="fr-FR"/>
        </w:rPr>
        <w:t>Autres TP à proposer selon le matériel disponible.</w:t>
      </w:r>
    </w:p>
    <w:p w14:paraId="6753C35B" w14:textId="77777777" w:rsidR="0048025F" w:rsidRPr="00763E91" w:rsidRDefault="0048025F" w:rsidP="00CB3F99">
      <w:pPr>
        <w:jc w:val="both"/>
        <w:rPr>
          <w:rFonts w:ascii="Cambria" w:hAnsi="Cambria" w:cs="Arial"/>
          <w:b/>
        </w:rPr>
      </w:pPr>
    </w:p>
    <w:p w14:paraId="137A5F71" w14:textId="77777777" w:rsidR="00334044" w:rsidRPr="00763E91" w:rsidRDefault="007D0E98" w:rsidP="00CB3F99">
      <w:pPr>
        <w:jc w:val="both"/>
        <w:rPr>
          <w:rFonts w:ascii="Cambria" w:hAnsi="Cambria" w:cs="Arial"/>
          <w:b/>
          <w:u w:val="thick" w:color="F79646"/>
        </w:rPr>
      </w:pPr>
      <w:r w:rsidRPr="00763E91">
        <w:rPr>
          <w:rFonts w:ascii="Cambria" w:hAnsi="Cambria" w:cs="Arial"/>
          <w:b/>
          <w:u w:val="thick" w:color="F79646"/>
        </w:rPr>
        <w:t xml:space="preserve">Mode d’évaluation : </w:t>
      </w:r>
    </w:p>
    <w:p w14:paraId="58AC1C4F" w14:textId="77777777" w:rsidR="007D0E98" w:rsidRPr="00763E91" w:rsidRDefault="007D0E98" w:rsidP="00CB3F99">
      <w:pPr>
        <w:jc w:val="both"/>
        <w:rPr>
          <w:rFonts w:ascii="Cambria" w:hAnsi="Cambria" w:cs="Arial"/>
        </w:rPr>
      </w:pPr>
      <w:r w:rsidRPr="00763E91">
        <w:rPr>
          <w:rFonts w:ascii="Cambria" w:hAnsi="Cambria" w:cs="Arial"/>
        </w:rPr>
        <w:t>Contrôle</w:t>
      </w:r>
      <w:r w:rsidRPr="00763E91">
        <w:rPr>
          <w:rFonts w:ascii="Cambria" w:eastAsia="Calibri" w:hAnsi="Cambria" w:cs="Calibri"/>
          <w:bCs/>
        </w:rPr>
        <w:t xml:space="preserve"> Continu : 10</w:t>
      </w:r>
      <w:r w:rsidRPr="00763E91">
        <w:rPr>
          <w:rFonts w:ascii="Cambria" w:eastAsia="Calibri" w:hAnsi="Cambria"/>
        </w:rPr>
        <w:t>0%.</w:t>
      </w:r>
    </w:p>
    <w:p w14:paraId="5DC6ED9F" w14:textId="77777777" w:rsidR="007D0E98" w:rsidRPr="00763E91" w:rsidRDefault="007D0E98" w:rsidP="00CB3F99">
      <w:pPr>
        <w:jc w:val="both"/>
        <w:rPr>
          <w:rFonts w:ascii="Cambria" w:hAnsi="Cambria" w:cs="Arial"/>
          <w:b/>
        </w:rPr>
      </w:pPr>
    </w:p>
    <w:p w14:paraId="3396CE52" w14:textId="77777777" w:rsidR="007D0E98" w:rsidRPr="00763E91" w:rsidRDefault="007D0E98" w:rsidP="00CB3F99">
      <w:pPr>
        <w:jc w:val="both"/>
        <w:rPr>
          <w:rFonts w:ascii="Cambria" w:hAnsi="Cambria" w:cs="Arial"/>
          <w:iCs/>
          <w:u w:val="thick" w:color="F79646"/>
        </w:rPr>
      </w:pPr>
      <w:r w:rsidRPr="00763E91">
        <w:rPr>
          <w:rFonts w:ascii="Cambria" w:hAnsi="Cambria" w:cs="Arial"/>
          <w:b/>
          <w:u w:val="thick" w:color="F79646"/>
        </w:rPr>
        <w:t xml:space="preserve">Références bibliographiques </w:t>
      </w:r>
      <w:r w:rsidRPr="00763E91">
        <w:rPr>
          <w:rFonts w:ascii="Cambria" w:hAnsi="Cambria" w:cs="Arial"/>
          <w:iCs/>
          <w:u w:val="thick" w:color="F79646"/>
        </w:rPr>
        <w:t>:</w:t>
      </w:r>
    </w:p>
    <w:p w14:paraId="3B75E64C" w14:textId="77777777" w:rsidR="0048025F" w:rsidRPr="00763E91" w:rsidRDefault="0048025F" w:rsidP="00DB3509">
      <w:pPr>
        <w:pStyle w:val="Textebrut"/>
        <w:numPr>
          <w:ilvl w:val="0"/>
          <w:numId w:val="61"/>
        </w:numPr>
        <w:rPr>
          <w:rFonts w:asciiTheme="majorHAnsi" w:hAnsiTheme="majorHAnsi"/>
          <w:i/>
          <w:sz w:val="24"/>
          <w:szCs w:val="24"/>
        </w:rPr>
      </w:pPr>
      <w:r w:rsidRPr="00763E91">
        <w:rPr>
          <w:rFonts w:asciiTheme="majorHAnsi" w:eastAsia="Cambria" w:hAnsiTheme="majorHAnsi" w:cs="Cambria"/>
          <w:i/>
          <w:sz w:val="24"/>
          <w:szCs w:val="24"/>
          <w:lang w:eastAsia="zh-CN"/>
        </w:rPr>
        <w:t xml:space="preserve">Livres et polycopiés existants au niveau des laboratoires pédagogiques et recherches (Laboratoire </w:t>
      </w:r>
      <w:r w:rsidRPr="00763E91">
        <w:rPr>
          <w:rFonts w:asciiTheme="majorHAnsi" w:eastAsia="Cambria" w:hAnsiTheme="majorHAnsi" w:cs="Cambria"/>
          <w:b/>
          <w:i/>
          <w:sz w:val="24"/>
          <w:szCs w:val="24"/>
          <w:lang w:eastAsia="zh-CN"/>
        </w:rPr>
        <w:t>Thermique</w:t>
      </w:r>
      <w:r w:rsidRPr="00763E91">
        <w:rPr>
          <w:rFonts w:asciiTheme="majorHAnsi" w:eastAsia="Cambria" w:hAnsiTheme="majorHAnsi" w:cs="Cambria"/>
          <w:i/>
          <w:sz w:val="24"/>
          <w:szCs w:val="24"/>
          <w:lang w:eastAsia="zh-CN"/>
        </w:rPr>
        <w:t xml:space="preserve">, Laboratoire </w:t>
      </w:r>
      <w:r w:rsidRPr="00763E91">
        <w:rPr>
          <w:rFonts w:asciiTheme="majorHAnsi" w:eastAsia="Cambria" w:hAnsiTheme="majorHAnsi" w:cs="Cambria"/>
          <w:b/>
          <w:i/>
          <w:sz w:val="24"/>
          <w:szCs w:val="24"/>
          <w:lang w:eastAsia="zh-CN"/>
        </w:rPr>
        <w:t>MDF</w:t>
      </w:r>
      <w:r w:rsidRPr="00763E91">
        <w:rPr>
          <w:rFonts w:asciiTheme="majorHAnsi" w:eastAsia="Cambria" w:hAnsiTheme="majorHAnsi" w:cs="Cambria"/>
          <w:i/>
          <w:sz w:val="24"/>
          <w:szCs w:val="24"/>
          <w:lang w:eastAsia="zh-CN"/>
        </w:rPr>
        <w:t xml:space="preserve">, Laboratoire </w:t>
      </w:r>
      <w:r w:rsidRPr="00763E91">
        <w:rPr>
          <w:rFonts w:asciiTheme="majorHAnsi" w:eastAsia="Cambria" w:hAnsiTheme="majorHAnsi" w:cs="Cambria"/>
          <w:b/>
          <w:i/>
          <w:sz w:val="24"/>
          <w:szCs w:val="24"/>
          <w:lang w:eastAsia="zh-CN"/>
        </w:rPr>
        <w:t>Aérodynamique</w:t>
      </w:r>
      <w:r w:rsidRPr="00763E91">
        <w:rPr>
          <w:rFonts w:asciiTheme="majorHAnsi" w:eastAsia="Cambria" w:hAnsiTheme="majorHAnsi" w:cs="Cambria"/>
          <w:i/>
          <w:sz w:val="24"/>
          <w:szCs w:val="24"/>
          <w:lang w:eastAsia="zh-CN"/>
        </w:rPr>
        <w:t xml:space="preserve">, Laboratoire de recherche du département) et des bibliothèques du département. </w:t>
      </w:r>
    </w:p>
    <w:p w14:paraId="3510C887" w14:textId="77777777" w:rsidR="0048025F" w:rsidRPr="00763E91" w:rsidRDefault="0048025F" w:rsidP="00DB3509">
      <w:pPr>
        <w:pStyle w:val="Paragraphedeliste"/>
        <w:numPr>
          <w:ilvl w:val="0"/>
          <w:numId w:val="61"/>
        </w:numPr>
        <w:autoSpaceDE w:val="0"/>
        <w:autoSpaceDN w:val="0"/>
        <w:adjustRightInd w:val="0"/>
        <w:jc w:val="both"/>
        <w:rPr>
          <w:rFonts w:asciiTheme="majorHAnsi" w:eastAsiaTheme="minorHAnsi" w:hAnsiTheme="majorHAnsi" w:cs="CenturyGothic"/>
          <w:i/>
          <w:lang w:eastAsia="en-US"/>
        </w:rPr>
      </w:pPr>
      <w:r w:rsidRPr="00763E91">
        <w:rPr>
          <w:rStyle w:val="Lienhypertexte"/>
          <w:rFonts w:asciiTheme="majorHAnsi" w:eastAsiaTheme="minorHAnsi" w:hAnsiTheme="majorHAnsi" w:cs="CenturyGothic"/>
          <w:i/>
          <w:color w:val="auto"/>
          <w:lang w:eastAsia="en-US"/>
        </w:rPr>
        <w:t>http://www.tecquipment.com/Thermodynamics/Heat_Transfer.aspx?page=1</w:t>
      </w:r>
    </w:p>
    <w:p w14:paraId="5FE9B17E" w14:textId="77777777" w:rsidR="0048025F" w:rsidRPr="00763E91" w:rsidRDefault="0048025F" w:rsidP="00DB3509">
      <w:pPr>
        <w:pStyle w:val="Paragraphedeliste"/>
        <w:numPr>
          <w:ilvl w:val="0"/>
          <w:numId w:val="61"/>
        </w:numPr>
        <w:autoSpaceDE w:val="0"/>
        <w:autoSpaceDN w:val="0"/>
        <w:adjustRightInd w:val="0"/>
        <w:jc w:val="both"/>
        <w:rPr>
          <w:rFonts w:asciiTheme="majorHAnsi" w:eastAsiaTheme="minorHAnsi" w:hAnsiTheme="majorHAnsi" w:cs="CenturyGothic"/>
          <w:i/>
          <w:lang w:eastAsia="en-US"/>
        </w:rPr>
      </w:pPr>
      <w:r w:rsidRPr="00763E91">
        <w:rPr>
          <w:rStyle w:val="Lienhypertexte"/>
          <w:rFonts w:asciiTheme="majorHAnsi" w:eastAsiaTheme="minorHAnsi" w:hAnsiTheme="majorHAnsi" w:cs="CenturyGothic"/>
          <w:i/>
          <w:color w:val="auto"/>
          <w:lang w:eastAsia="en-US"/>
        </w:rPr>
        <w:t>http://www.deltalab-smt.com/teaching-energetics/heat-exchanges</w:t>
      </w:r>
    </w:p>
    <w:p w14:paraId="234B0F6F" w14:textId="77777777" w:rsidR="0048025F" w:rsidRPr="00763E91" w:rsidRDefault="0048025F" w:rsidP="00DB3509">
      <w:pPr>
        <w:pStyle w:val="Textebrut"/>
        <w:numPr>
          <w:ilvl w:val="0"/>
          <w:numId w:val="61"/>
        </w:numPr>
        <w:rPr>
          <w:rFonts w:asciiTheme="majorHAnsi" w:eastAsia="Cambria" w:hAnsiTheme="majorHAnsi" w:cs="Cambria"/>
          <w:i/>
          <w:sz w:val="24"/>
          <w:szCs w:val="24"/>
          <w:lang w:eastAsia="zh-CN"/>
        </w:rPr>
      </w:pPr>
      <w:r w:rsidRPr="00763E91">
        <w:rPr>
          <w:rFonts w:asciiTheme="majorHAnsi" w:eastAsia="Cambria" w:hAnsiTheme="majorHAnsi" w:cs="Cambria"/>
          <w:i/>
          <w:sz w:val="24"/>
          <w:szCs w:val="24"/>
          <w:lang w:val="en-US" w:eastAsia="zh-CN"/>
        </w:rPr>
        <w:t>Sites Internet.</w:t>
      </w:r>
    </w:p>
    <w:p w14:paraId="119BD4F1" w14:textId="77777777" w:rsidR="0048025F" w:rsidRDefault="0048025F" w:rsidP="00CB3F99">
      <w:pPr>
        <w:jc w:val="both"/>
        <w:rPr>
          <w:rFonts w:ascii="Cambria" w:hAnsi="Cambria" w:cs="Arial"/>
          <w:b/>
        </w:rPr>
      </w:pPr>
    </w:p>
    <w:p w14:paraId="2244DD32" w14:textId="77777777" w:rsidR="007D0E98" w:rsidRPr="00412D00" w:rsidRDefault="007D0E98" w:rsidP="00CB3F99">
      <w:pPr>
        <w:jc w:val="both"/>
        <w:rPr>
          <w:rFonts w:ascii="Cambria" w:hAnsi="Cambria" w:cs="Arial"/>
          <w:b/>
        </w:rPr>
      </w:pPr>
    </w:p>
    <w:p w14:paraId="46E6911E" w14:textId="77777777" w:rsidR="00697AED" w:rsidRPr="00B56D71" w:rsidRDefault="00697AED" w:rsidP="00CB3F99">
      <w:pPr>
        <w:pStyle w:val="Paragraphedeliste"/>
        <w:autoSpaceDE w:val="0"/>
        <w:autoSpaceDN w:val="0"/>
        <w:adjustRightInd w:val="0"/>
        <w:jc w:val="both"/>
      </w:pPr>
      <w:r w:rsidRPr="004E2DC6">
        <w:rPr>
          <w:rFonts w:ascii="Cambria" w:eastAsia="Times New Roman" w:hAnsi="Cambria" w:cs="Arial"/>
          <w:i/>
          <w:iCs/>
          <w:strike/>
          <w:color w:val="333333"/>
          <w:sz w:val="22"/>
          <w:szCs w:val="22"/>
          <w:lang w:eastAsia="en-US"/>
        </w:rPr>
        <w:br w:type="page"/>
      </w:r>
    </w:p>
    <w:p w14:paraId="165A1074" w14:textId="77777777" w:rsidR="00334044" w:rsidRPr="00412D00" w:rsidRDefault="0033404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1</w:t>
      </w:r>
    </w:p>
    <w:p w14:paraId="183602D7" w14:textId="77777777" w:rsidR="004B7815" w:rsidRPr="00712009"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12009">
        <w:rPr>
          <w:rFonts w:ascii="Cambria" w:hAnsi="Cambria" w:cs="Calibri"/>
          <w:b/>
          <w:bCs/>
          <w:iCs/>
        </w:rPr>
        <w:t>Unité d’enseignement : UE</w:t>
      </w:r>
      <w:r w:rsidR="00427873">
        <w:rPr>
          <w:rFonts w:ascii="Cambria" w:hAnsi="Cambria" w:cs="Calibri"/>
          <w:b/>
          <w:bCs/>
          <w:iCs/>
        </w:rPr>
        <w:t>D</w:t>
      </w:r>
      <w:r w:rsidRPr="00712009">
        <w:rPr>
          <w:rFonts w:ascii="Cambria" w:hAnsi="Cambria" w:cs="Calibri"/>
          <w:b/>
          <w:bCs/>
          <w:iCs/>
        </w:rPr>
        <w:t xml:space="preserve"> 1.1  </w:t>
      </w:r>
    </w:p>
    <w:p w14:paraId="6B17BDA2" w14:textId="77777777" w:rsidR="004B7815" w:rsidRPr="00712009"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12009">
        <w:rPr>
          <w:rFonts w:ascii="Cambria" w:hAnsi="Cambria" w:cs="Calibri"/>
          <w:b/>
          <w:bCs/>
          <w:iCs/>
        </w:rPr>
        <w:t xml:space="preserve">Matière : </w:t>
      </w:r>
      <w:r w:rsidR="00427873">
        <w:rPr>
          <w:rFonts w:ascii="Cambria" w:eastAsia="Calibri" w:hAnsi="Cambria"/>
          <w:b/>
          <w:bCs/>
        </w:rPr>
        <w:t>Matière 1 au choix</w:t>
      </w:r>
    </w:p>
    <w:p w14:paraId="08D2CD4A" w14:textId="77777777" w:rsidR="004B7815" w:rsidRPr="00712009" w:rsidRDefault="004C100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Pr>
          <w:rFonts w:ascii="Cambria" w:eastAsia="Calibri" w:hAnsi="Cambria" w:cs="Arial"/>
          <w:b/>
          <w:bCs/>
          <w:lang w:eastAsia="en-US"/>
        </w:rPr>
        <w:t xml:space="preserve">VHS : </w:t>
      </w:r>
      <w:r w:rsidR="00427873">
        <w:rPr>
          <w:rFonts w:ascii="Cambria" w:eastAsia="Calibri" w:hAnsi="Cambria" w:cs="Arial"/>
          <w:b/>
          <w:bCs/>
          <w:lang w:eastAsia="en-US"/>
        </w:rPr>
        <w:t>22</w:t>
      </w:r>
      <w:r>
        <w:rPr>
          <w:rFonts w:ascii="Cambria" w:eastAsia="Calibri" w:hAnsi="Cambria" w:cs="Arial"/>
          <w:b/>
          <w:bCs/>
          <w:lang w:eastAsia="en-US"/>
        </w:rPr>
        <w:t>h30 (</w:t>
      </w:r>
      <w:r w:rsidR="00BE1C6C">
        <w:rPr>
          <w:rFonts w:ascii="Cambria" w:eastAsia="Calibri" w:hAnsi="Cambria" w:cs="Arial"/>
          <w:b/>
          <w:bCs/>
          <w:lang w:eastAsia="en-US"/>
        </w:rPr>
        <w:t>C</w:t>
      </w:r>
      <w:r w:rsidR="00427873">
        <w:rPr>
          <w:rFonts w:ascii="Cambria" w:eastAsia="Calibri" w:hAnsi="Cambria" w:cs="Arial"/>
          <w:b/>
          <w:bCs/>
          <w:lang w:eastAsia="en-US"/>
        </w:rPr>
        <w:t>ours</w:t>
      </w:r>
      <w:r w:rsidR="004B7815" w:rsidRPr="00712009">
        <w:rPr>
          <w:rFonts w:ascii="Cambria" w:eastAsia="Calibri" w:hAnsi="Cambria" w:cs="Arial"/>
          <w:b/>
          <w:bCs/>
          <w:lang w:eastAsia="en-US"/>
        </w:rPr>
        <w:t> : 1h</w:t>
      </w:r>
      <w:r>
        <w:rPr>
          <w:rFonts w:ascii="Cambria" w:eastAsia="Calibri" w:hAnsi="Cambria" w:cs="Arial"/>
          <w:b/>
          <w:bCs/>
          <w:lang w:eastAsia="en-US"/>
        </w:rPr>
        <w:t>3</w:t>
      </w:r>
      <w:r w:rsidR="004B7815" w:rsidRPr="00712009">
        <w:rPr>
          <w:rFonts w:ascii="Cambria" w:eastAsia="Calibri" w:hAnsi="Cambria" w:cs="Arial"/>
          <w:b/>
          <w:bCs/>
          <w:lang w:eastAsia="en-US"/>
        </w:rPr>
        <w:t>0)</w:t>
      </w:r>
    </w:p>
    <w:p w14:paraId="1A1A56D8" w14:textId="77777777" w:rsidR="004B7815" w:rsidRPr="00712009"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12009">
        <w:rPr>
          <w:rFonts w:ascii="Cambria" w:hAnsi="Cambria" w:cs="Calibri"/>
          <w:b/>
          <w:bCs/>
          <w:iCs/>
        </w:rPr>
        <w:t xml:space="preserve">Crédits : </w:t>
      </w:r>
      <w:r w:rsidR="00427873">
        <w:rPr>
          <w:rFonts w:ascii="Cambria" w:hAnsi="Cambria" w:cs="Calibri"/>
          <w:b/>
          <w:bCs/>
          <w:iCs/>
        </w:rPr>
        <w:t>1</w:t>
      </w:r>
    </w:p>
    <w:p w14:paraId="7F825077" w14:textId="77777777" w:rsidR="004B7815" w:rsidRPr="00712009"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12009">
        <w:rPr>
          <w:rFonts w:ascii="Cambria" w:hAnsi="Cambria" w:cs="Calibri"/>
          <w:b/>
          <w:bCs/>
          <w:iCs/>
        </w:rPr>
        <w:t xml:space="preserve">Coefficient : </w:t>
      </w:r>
      <w:r w:rsidR="004C100F">
        <w:rPr>
          <w:rFonts w:ascii="Cambria" w:hAnsi="Cambria" w:cs="Calibri"/>
          <w:b/>
          <w:bCs/>
          <w:iCs/>
        </w:rPr>
        <w:t>1</w:t>
      </w:r>
    </w:p>
    <w:p w14:paraId="4555E7AE" w14:textId="77777777" w:rsidR="004B7815" w:rsidRDefault="004B7815" w:rsidP="00CB3F99">
      <w:pPr>
        <w:jc w:val="both"/>
        <w:rPr>
          <w:rFonts w:ascii="Cambria" w:hAnsi="Cambria"/>
          <w:b/>
        </w:rPr>
      </w:pPr>
    </w:p>
    <w:p w14:paraId="0BA5E132" w14:textId="77777777" w:rsidR="00427873" w:rsidRPr="00412D00" w:rsidRDefault="00427873" w:rsidP="00CB3F99">
      <w:pPr>
        <w:jc w:val="both"/>
        <w:rPr>
          <w:rFonts w:ascii="Cambria" w:hAnsi="Cambria" w:cs="Arial"/>
          <w:b/>
        </w:rPr>
      </w:pPr>
    </w:p>
    <w:p w14:paraId="75E92E34"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Semestre: S1</w:t>
      </w:r>
    </w:p>
    <w:p w14:paraId="0D9E6D51"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11D4699C"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1CE44D75"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7D7C356D"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211A9215"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1362F04C" w14:textId="77777777" w:rsidR="001802E2" w:rsidRPr="00CD2AEF" w:rsidRDefault="001802E2" w:rsidP="001802E2">
      <w:pPr>
        <w:rPr>
          <w:rFonts w:asciiTheme="majorBidi" w:hAnsiTheme="majorBidi" w:cstheme="majorBidi"/>
          <w:b/>
          <w:sz w:val="6"/>
          <w:szCs w:val="6"/>
          <w:u w:val="thick" w:color="F79646" w:themeColor="accent6"/>
        </w:rPr>
      </w:pPr>
    </w:p>
    <w:p w14:paraId="55A93DB8" w14:textId="77777777" w:rsidR="001802E2" w:rsidRPr="00CD2AEF" w:rsidRDefault="001802E2" w:rsidP="001802E2">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58B198D4" w14:textId="77777777" w:rsidR="001802E2" w:rsidRPr="00F33474" w:rsidRDefault="001802E2" w:rsidP="001802E2">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3040E6D1" w14:textId="77777777" w:rsidR="001802E2" w:rsidRPr="00F33474" w:rsidRDefault="001802E2" w:rsidP="00DB3509">
      <w:pPr>
        <w:pStyle w:val="Paragraphedeliste"/>
        <w:numPr>
          <w:ilvl w:val="0"/>
          <w:numId w:val="85"/>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44E3A5AF" w14:textId="77777777" w:rsidR="001802E2" w:rsidRPr="00F33474" w:rsidRDefault="001802E2" w:rsidP="00DB3509">
      <w:pPr>
        <w:pStyle w:val="Paragraphedeliste"/>
        <w:numPr>
          <w:ilvl w:val="0"/>
          <w:numId w:val="85"/>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6C580888" w14:textId="77777777" w:rsidR="001802E2" w:rsidRPr="008842B8" w:rsidRDefault="001802E2" w:rsidP="00DB3509">
      <w:pPr>
        <w:pStyle w:val="Paragraphedeliste"/>
        <w:numPr>
          <w:ilvl w:val="0"/>
          <w:numId w:val="85"/>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084C4112" w14:textId="77777777" w:rsidR="001802E2" w:rsidRPr="00F33474" w:rsidRDefault="001802E2" w:rsidP="001802E2">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70690629"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081E3CB2"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0B0B3E6D"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49669332"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7F29B675"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7E49A9C6" w14:textId="77777777" w:rsidR="001802E2" w:rsidRPr="00CD2AEF" w:rsidRDefault="001802E2" w:rsidP="001802E2">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6B031A1F"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710E0794" w14:textId="77777777" w:rsidR="001802E2" w:rsidRPr="00CD2AEF"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42459D65" w14:textId="77777777" w:rsidR="001802E2" w:rsidRPr="008842B8" w:rsidRDefault="001802E2" w:rsidP="00DB3509">
      <w:pPr>
        <w:pStyle w:val="Paragraphedeliste"/>
        <w:numPr>
          <w:ilvl w:val="0"/>
          <w:numId w:val="85"/>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03B40370" w14:textId="77777777" w:rsidR="001802E2" w:rsidRDefault="001802E2" w:rsidP="001802E2">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2BF487B3" w14:textId="77777777" w:rsidR="001802E2" w:rsidRPr="00CD2AEF" w:rsidRDefault="001802E2" w:rsidP="001802E2">
      <w:pPr>
        <w:rPr>
          <w:rFonts w:asciiTheme="majorBidi" w:hAnsiTheme="majorBidi" w:cstheme="majorBidi"/>
        </w:rPr>
      </w:pPr>
    </w:p>
    <w:p w14:paraId="5F06B7B7" w14:textId="77777777" w:rsidR="001802E2" w:rsidRPr="00174A3E" w:rsidRDefault="001802E2" w:rsidP="001802E2">
      <w:pPr>
        <w:rPr>
          <w:rFonts w:asciiTheme="majorBidi" w:hAnsiTheme="majorBidi" w:cstheme="majorBidi"/>
          <w:b/>
          <w:bCs/>
        </w:rPr>
      </w:pPr>
      <w:r w:rsidRPr="00174A3E">
        <w:rPr>
          <w:rFonts w:asciiTheme="majorBidi" w:hAnsiTheme="majorBidi" w:cstheme="majorBidi"/>
          <w:b/>
          <w:bCs/>
        </w:rPr>
        <w:t>Contenu de la matière :</w:t>
      </w:r>
    </w:p>
    <w:p w14:paraId="1FC2D195" w14:textId="77777777" w:rsidR="001802E2" w:rsidRPr="00174A3E" w:rsidRDefault="001802E2" w:rsidP="001802E2">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0FEEFC67" w14:textId="77777777" w:rsidR="001802E2" w:rsidRPr="00CD2AEF" w:rsidRDefault="001802E2" w:rsidP="00DB3509">
      <w:pPr>
        <w:pStyle w:val="Paragraphedeliste"/>
        <w:numPr>
          <w:ilvl w:val="0"/>
          <w:numId w:val="89"/>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5E55A287" w14:textId="77777777" w:rsidR="001802E2" w:rsidRPr="00CD2AEF" w:rsidRDefault="001802E2" w:rsidP="00DB3509">
      <w:pPr>
        <w:pStyle w:val="Paragraphedeliste"/>
        <w:numPr>
          <w:ilvl w:val="0"/>
          <w:numId w:val="8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16490E34" w14:textId="77777777" w:rsidR="001802E2" w:rsidRPr="00174A3E" w:rsidRDefault="001802E2" w:rsidP="00DB3509">
      <w:pPr>
        <w:pStyle w:val="Paragraphedeliste"/>
        <w:numPr>
          <w:ilvl w:val="0"/>
          <w:numId w:val="8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0BB2AFB8" w14:textId="77777777" w:rsidR="001802E2" w:rsidRPr="00174A3E" w:rsidRDefault="001802E2" w:rsidP="00DB3509">
      <w:pPr>
        <w:pStyle w:val="Paragraphedeliste"/>
        <w:numPr>
          <w:ilvl w:val="0"/>
          <w:numId w:val="8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610BDC9D" w14:textId="77777777" w:rsidR="001802E2" w:rsidRPr="00174A3E" w:rsidRDefault="001802E2" w:rsidP="00DB3509">
      <w:pPr>
        <w:pStyle w:val="Paragraphedeliste"/>
        <w:numPr>
          <w:ilvl w:val="0"/>
          <w:numId w:val="8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1F1B6AC6" w14:textId="77777777" w:rsidR="001802E2" w:rsidRPr="00174A3E" w:rsidRDefault="001802E2" w:rsidP="00DB3509">
      <w:pPr>
        <w:pStyle w:val="Paragraphedeliste"/>
        <w:numPr>
          <w:ilvl w:val="0"/>
          <w:numId w:val="89"/>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79DBEB71" w14:textId="77777777" w:rsidR="001802E2" w:rsidRPr="00CD2AEF" w:rsidRDefault="001802E2" w:rsidP="00DB3509">
      <w:pPr>
        <w:pStyle w:val="Paragraphedeliste"/>
        <w:numPr>
          <w:ilvl w:val="0"/>
          <w:numId w:val="89"/>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04E45321" w14:textId="77777777" w:rsidR="001802E2" w:rsidRPr="00CD2AEF"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4655BCE1" w14:textId="77777777" w:rsidR="001802E2" w:rsidRPr="00CD2AEF"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623BDDCD" w14:textId="77777777" w:rsidR="001802E2" w:rsidRPr="008842B8" w:rsidRDefault="001802E2" w:rsidP="00DB3509">
      <w:pPr>
        <w:pStyle w:val="Paragraphedeliste"/>
        <w:numPr>
          <w:ilvl w:val="1"/>
          <w:numId w:val="86"/>
        </w:numPr>
        <w:autoSpaceDE w:val="0"/>
        <w:autoSpaceDN w:val="0"/>
        <w:adjustRightInd w:val="0"/>
        <w:ind w:left="1276"/>
        <w:rPr>
          <w:rFonts w:asciiTheme="majorBidi" w:hAnsiTheme="majorBidi" w:cstheme="majorBidi"/>
        </w:rPr>
      </w:pPr>
      <w:r>
        <w:rPr>
          <w:rFonts w:asciiTheme="majorBidi" w:hAnsiTheme="majorBidi" w:cstheme="majorBidi"/>
        </w:rPr>
        <w:t>…</w:t>
      </w:r>
    </w:p>
    <w:p w14:paraId="2DB8E80D" w14:textId="77777777" w:rsidR="001802E2" w:rsidRPr="000621D2" w:rsidRDefault="001802E2" w:rsidP="001802E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lastRenderedPageBreak/>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29AB07C0" w14:textId="77777777" w:rsidR="001802E2" w:rsidRPr="00CD2AEF" w:rsidRDefault="001802E2" w:rsidP="00DB3509">
      <w:pPr>
        <w:pStyle w:val="Paragraphedeliste"/>
        <w:numPr>
          <w:ilvl w:val="0"/>
          <w:numId w:val="88"/>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2155201A" w14:textId="77777777" w:rsidR="001802E2" w:rsidRPr="00CD2AEF"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59BD46A2" w14:textId="77777777" w:rsidR="001802E2" w:rsidRPr="00CD2AEF"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4D4B8FBD" w14:textId="77777777" w:rsidR="001802E2" w:rsidRPr="00CD2AEF"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66D62C29" w14:textId="77777777" w:rsidR="001802E2" w:rsidRPr="00CD2AEF"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41690D51" w14:textId="77777777" w:rsidR="001802E2" w:rsidRPr="000621D2" w:rsidRDefault="001802E2" w:rsidP="00DB3509">
      <w:pPr>
        <w:pStyle w:val="Paragraphedeliste"/>
        <w:numPr>
          <w:ilvl w:val="1"/>
          <w:numId w:val="86"/>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7630AFE5" w14:textId="77777777" w:rsidR="001802E2" w:rsidRPr="000621D2" w:rsidRDefault="001802E2" w:rsidP="00DB3509">
      <w:pPr>
        <w:pStyle w:val="Paragraphedeliste"/>
        <w:numPr>
          <w:ilvl w:val="0"/>
          <w:numId w:val="88"/>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44D8CB5E" w14:textId="77777777" w:rsidR="001802E2" w:rsidRPr="000621D2"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Utiliser les librairies pour : </w:t>
      </w:r>
    </w:p>
    <w:p w14:paraId="4BFEB3A2"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053E2991"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3CCD5FBD"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2DDEBB1D"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54BD1F20"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765FF56C"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5A573887" w14:textId="77777777" w:rsidR="001802E2" w:rsidRPr="000621D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5F207C77" w14:textId="77777777" w:rsidR="001802E2" w:rsidRPr="00174A3E"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7C53D0DF"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3680ED94"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0B271645"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758DFDD3" w14:textId="77777777" w:rsidR="001802E2" w:rsidRPr="008842B8"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634F80A9" w14:textId="77777777" w:rsidR="001802E2" w:rsidRPr="00F80962" w:rsidRDefault="001802E2" w:rsidP="00DB3509">
      <w:pPr>
        <w:pStyle w:val="Paragraphedeliste"/>
        <w:numPr>
          <w:ilvl w:val="0"/>
          <w:numId w:val="88"/>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7C07BAB8" w14:textId="77777777" w:rsidR="001802E2" w:rsidRPr="00F80962"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4F931130" w14:textId="77777777" w:rsidR="001802E2" w:rsidRPr="00F8096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58075174" w14:textId="77777777" w:rsidR="001802E2" w:rsidRPr="00CD2AEF"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2BCCA203" w14:textId="77777777" w:rsidR="001802E2" w:rsidRPr="00F8096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647022E1" w14:textId="77777777" w:rsidR="001802E2" w:rsidRPr="00F80962"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3CF7111E" w14:textId="77777777" w:rsidR="001802E2" w:rsidRPr="00F8096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6D587DA5" w14:textId="77777777" w:rsidR="001802E2" w:rsidRPr="00F8096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76D9034C" w14:textId="77777777" w:rsidR="001802E2" w:rsidRPr="00CD2AEF"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7E606B39" w14:textId="77777777" w:rsidR="001802E2" w:rsidRPr="00F80962" w:rsidRDefault="001802E2" w:rsidP="00DB3509">
      <w:pPr>
        <w:pStyle w:val="Paragraphedeliste"/>
        <w:numPr>
          <w:ilvl w:val="0"/>
          <w:numId w:val="87"/>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53FE6A35" w14:textId="77777777" w:rsidR="001802E2" w:rsidRPr="00CD2AEF"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623D60DF" w14:textId="77777777" w:rsidR="001802E2" w:rsidRPr="00CD2AEF"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67BA413F" w14:textId="77777777" w:rsidR="001802E2" w:rsidRPr="00CD2AEF"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6F65FFDA" w14:textId="77777777" w:rsidR="001802E2" w:rsidRPr="00CD2AEF"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3715329A" w14:textId="77777777" w:rsidR="001802E2" w:rsidRPr="008842B8" w:rsidRDefault="001802E2" w:rsidP="00DB3509">
      <w:pPr>
        <w:pStyle w:val="Paragraphedeliste"/>
        <w:numPr>
          <w:ilvl w:val="1"/>
          <w:numId w:val="86"/>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434300B5" w14:textId="77777777" w:rsidR="001802E2" w:rsidRPr="000621D2" w:rsidRDefault="001802E2" w:rsidP="001802E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7C7EF385" w14:textId="77777777" w:rsidR="001802E2" w:rsidRPr="000621D2" w:rsidRDefault="001802E2" w:rsidP="00DB3509">
      <w:pPr>
        <w:pStyle w:val="Paragraphedeliste"/>
        <w:numPr>
          <w:ilvl w:val="0"/>
          <w:numId w:val="9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2D51385E" w14:textId="77777777" w:rsidR="001802E2" w:rsidRPr="000621D2" w:rsidRDefault="001802E2" w:rsidP="00DB3509">
      <w:pPr>
        <w:pStyle w:val="Paragraphedeliste"/>
        <w:numPr>
          <w:ilvl w:val="0"/>
          <w:numId w:val="9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1FEC3C27" w14:textId="77777777" w:rsidR="001802E2" w:rsidRPr="000621D2" w:rsidRDefault="001802E2" w:rsidP="00DB3509">
      <w:pPr>
        <w:pStyle w:val="Paragraphedeliste"/>
        <w:numPr>
          <w:ilvl w:val="0"/>
          <w:numId w:val="9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44CC5B04" w14:textId="77777777" w:rsidR="001802E2" w:rsidRPr="000621D2" w:rsidRDefault="001802E2" w:rsidP="00DB3509">
      <w:pPr>
        <w:pStyle w:val="Paragraphedeliste"/>
        <w:numPr>
          <w:ilvl w:val="0"/>
          <w:numId w:val="9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6ECC80CB" w14:textId="77777777" w:rsidR="001802E2" w:rsidRPr="000621D2" w:rsidRDefault="001802E2" w:rsidP="00DB3509">
      <w:pPr>
        <w:pStyle w:val="Paragraphedeliste"/>
        <w:numPr>
          <w:ilvl w:val="0"/>
          <w:numId w:val="91"/>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3675CB81" w14:textId="77777777" w:rsidR="001802E2" w:rsidRPr="00CD2AEF" w:rsidRDefault="001802E2" w:rsidP="00DB3509">
      <w:pPr>
        <w:pStyle w:val="Paragraphedeliste"/>
        <w:numPr>
          <w:ilvl w:val="0"/>
          <w:numId w:val="91"/>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600CF318" w14:textId="77777777" w:rsidR="001802E2" w:rsidRPr="008842B8" w:rsidRDefault="001802E2" w:rsidP="00DB3509">
      <w:pPr>
        <w:pStyle w:val="Paragraphedeliste"/>
        <w:numPr>
          <w:ilvl w:val="0"/>
          <w:numId w:val="91"/>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6BD6DAC0" w14:textId="77777777" w:rsidR="001802E2" w:rsidRPr="000621D2" w:rsidRDefault="001802E2" w:rsidP="001802E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2C92DB55" w14:textId="77777777" w:rsidR="001802E2" w:rsidRPr="000621D2" w:rsidRDefault="001802E2" w:rsidP="00DB3509">
      <w:pPr>
        <w:pStyle w:val="Paragraphedeliste"/>
        <w:numPr>
          <w:ilvl w:val="0"/>
          <w:numId w:val="92"/>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18F50ECB" w14:textId="77777777" w:rsidR="001802E2" w:rsidRPr="000621D2"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0C453D18" w14:textId="77777777" w:rsidR="001802E2" w:rsidRPr="000621D2"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57456FCC" w14:textId="77777777" w:rsidR="001802E2" w:rsidRPr="000621D2" w:rsidRDefault="001802E2" w:rsidP="00DB3509">
      <w:pPr>
        <w:pStyle w:val="Paragraphedeliste"/>
        <w:numPr>
          <w:ilvl w:val="1"/>
          <w:numId w:val="86"/>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1DDEDA26" w14:textId="77777777" w:rsidR="001802E2" w:rsidRPr="000621D2" w:rsidRDefault="001802E2" w:rsidP="00DB3509">
      <w:pPr>
        <w:pStyle w:val="Paragraphedeliste"/>
        <w:numPr>
          <w:ilvl w:val="0"/>
          <w:numId w:val="92"/>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0963B302" w14:textId="77777777" w:rsidR="001802E2" w:rsidRPr="000621D2" w:rsidRDefault="001802E2" w:rsidP="00DB3509">
      <w:pPr>
        <w:pStyle w:val="Paragraphedeliste"/>
        <w:numPr>
          <w:ilvl w:val="0"/>
          <w:numId w:val="92"/>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lastRenderedPageBreak/>
        <w:t>Gestion</w:t>
      </w:r>
      <w:r w:rsidRPr="000621D2">
        <w:rPr>
          <w:rFonts w:asciiTheme="majorBidi" w:hAnsiTheme="majorBidi" w:cstheme="majorBidi"/>
        </w:rPr>
        <w:t xml:space="preserve"> du temps (dates de début ou de fin de projet) </w:t>
      </w:r>
    </w:p>
    <w:p w14:paraId="50D706FA" w14:textId="77777777" w:rsidR="001802E2" w:rsidRPr="00CD2AEF" w:rsidRDefault="001802E2" w:rsidP="00DB3509">
      <w:pPr>
        <w:pStyle w:val="Paragraphedeliste"/>
        <w:numPr>
          <w:ilvl w:val="0"/>
          <w:numId w:val="92"/>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643387F3" w14:textId="77777777" w:rsidR="001802E2" w:rsidRPr="00CD2AEF" w:rsidRDefault="001802E2" w:rsidP="00DB3509">
      <w:pPr>
        <w:pStyle w:val="Paragraphedeliste"/>
        <w:numPr>
          <w:ilvl w:val="0"/>
          <w:numId w:val="92"/>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27F35B08" w14:textId="77777777" w:rsidR="001802E2" w:rsidRPr="00174A3E" w:rsidRDefault="001802E2" w:rsidP="001802E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3DF80F02" w14:textId="77777777" w:rsidR="001802E2" w:rsidRPr="00CD2AEF" w:rsidRDefault="001802E2" w:rsidP="00DB3509">
      <w:pPr>
        <w:pStyle w:val="Paragraphedeliste"/>
        <w:numPr>
          <w:ilvl w:val="0"/>
          <w:numId w:val="93"/>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7064960B"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5DDD076D" w14:textId="77777777" w:rsidR="001802E2" w:rsidRPr="00CD2AEF"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0372BBF0" w14:textId="77777777" w:rsidR="001802E2" w:rsidRPr="00CD2AEF" w:rsidRDefault="001802E2" w:rsidP="00DB3509">
      <w:pPr>
        <w:pStyle w:val="Paragraphedeliste"/>
        <w:numPr>
          <w:ilvl w:val="0"/>
          <w:numId w:val="9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t>Structures</w:t>
      </w:r>
      <w:r w:rsidRPr="00CD2AEF">
        <w:rPr>
          <w:rFonts w:asciiTheme="majorBidi" w:eastAsia="Times New Roman" w:hAnsiTheme="majorBidi" w:cstheme="majorBidi"/>
          <w:lang w:eastAsia="fr-FR"/>
        </w:rPr>
        <w:t xml:space="preserve"> de données complexes :</w:t>
      </w:r>
    </w:p>
    <w:p w14:paraId="63A0A9C5"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259DE4A0" w14:textId="77777777" w:rsidR="001802E2" w:rsidRPr="00174A3E" w:rsidRDefault="001802E2" w:rsidP="00DB3509">
      <w:pPr>
        <w:pStyle w:val="Paragraphedeliste"/>
        <w:numPr>
          <w:ilvl w:val="0"/>
          <w:numId w:val="9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3558A3D8"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24926784"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1F9A08D3" w14:textId="77777777" w:rsidR="001802E2" w:rsidRPr="00CD2AEF" w:rsidRDefault="001802E2" w:rsidP="00DB3509">
      <w:pPr>
        <w:pStyle w:val="Paragraphedeliste"/>
        <w:numPr>
          <w:ilvl w:val="0"/>
          <w:numId w:val="9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73514045" w14:textId="77777777" w:rsidR="001802E2" w:rsidRPr="00CD2AEF"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0F1B8B0F" w14:textId="77777777" w:rsidR="001802E2" w:rsidRPr="00CD2AEF" w:rsidRDefault="001802E2" w:rsidP="00DB3509">
      <w:pPr>
        <w:pStyle w:val="Paragraphedeliste"/>
        <w:numPr>
          <w:ilvl w:val="0"/>
          <w:numId w:val="93"/>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2EB278D2" w14:textId="77777777" w:rsidR="001802E2" w:rsidRPr="00CD2AEF"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0FD1D6E0"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002D06E7" w14:textId="77777777" w:rsidR="001802E2" w:rsidRPr="00CD2AEF" w:rsidRDefault="001802E2" w:rsidP="00DB3509">
      <w:pPr>
        <w:pStyle w:val="Paragraphedeliste"/>
        <w:numPr>
          <w:ilvl w:val="0"/>
          <w:numId w:val="93"/>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5A6E6FE2" w14:textId="77777777" w:rsidR="001802E2" w:rsidRPr="00174A3E" w:rsidRDefault="001802E2" w:rsidP="001802E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59C71222" w14:textId="77777777" w:rsidR="001802E2" w:rsidRPr="00174A3E" w:rsidRDefault="001802E2" w:rsidP="00DB3509">
      <w:pPr>
        <w:pStyle w:val="Paragraphedeliste"/>
        <w:numPr>
          <w:ilvl w:val="0"/>
          <w:numId w:val="90"/>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450F9332" w14:textId="77777777" w:rsidR="001802E2" w:rsidRPr="001802E2"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val="en-US" w:eastAsia="fr-FR"/>
        </w:rPr>
      </w:pPr>
      <w:r w:rsidRPr="001802E2">
        <w:rPr>
          <w:rFonts w:asciiTheme="majorBidi" w:eastAsia="Times New Roman" w:hAnsiTheme="majorBidi" w:cstheme="majorBidi"/>
          <w:lang w:val="en-US" w:eastAsia="fr-FR"/>
        </w:rPr>
        <w:t>Iris, MNIST, CIFAR-10, Boston Housing, ImageNet.</w:t>
      </w:r>
    </w:p>
    <w:p w14:paraId="018EADC6" w14:textId="77777777" w:rsidR="001802E2" w:rsidRPr="00174A3E" w:rsidRDefault="001802E2" w:rsidP="00DB3509">
      <w:pPr>
        <w:pStyle w:val="Paragraphedeliste"/>
        <w:numPr>
          <w:ilvl w:val="0"/>
          <w:numId w:val="90"/>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59AD38C7"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65681ECE" w14:textId="77777777" w:rsidR="001802E2" w:rsidRPr="00CD2AEF"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6672BB72" w14:textId="77777777" w:rsidR="001802E2" w:rsidRPr="00CD2AEF" w:rsidRDefault="001802E2" w:rsidP="00DB3509">
      <w:pPr>
        <w:pStyle w:val="Paragraphedeliste"/>
        <w:numPr>
          <w:ilvl w:val="0"/>
          <w:numId w:val="90"/>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5A8DF2DB" w14:textId="77777777" w:rsidR="001802E2" w:rsidRPr="00174A3E"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12AAB1B9" w14:textId="77777777" w:rsidR="001802E2" w:rsidRPr="00174A3E" w:rsidRDefault="001802E2" w:rsidP="00DB3509">
      <w:pPr>
        <w:pStyle w:val="Paragraphedeliste"/>
        <w:numPr>
          <w:ilvl w:val="0"/>
          <w:numId w:val="90"/>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3970CAD8" w14:textId="77777777" w:rsidR="001802E2" w:rsidRPr="00CD2AEF" w:rsidRDefault="001802E2" w:rsidP="00DB3509">
      <w:pPr>
        <w:pStyle w:val="Paragraphedeliste"/>
        <w:numPr>
          <w:ilvl w:val="1"/>
          <w:numId w:val="86"/>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372282A2" w14:textId="77777777" w:rsidR="001802E2" w:rsidRPr="00CD2AEF" w:rsidRDefault="001802E2" w:rsidP="00DB3509">
      <w:pPr>
        <w:pStyle w:val="Paragraphedeliste"/>
        <w:numPr>
          <w:ilvl w:val="0"/>
          <w:numId w:val="90"/>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41FA433D" w14:textId="77777777" w:rsidR="001802E2" w:rsidRPr="00F80962" w:rsidRDefault="001802E2" w:rsidP="001802E2">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38F25274" w14:textId="77777777" w:rsidR="001802E2" w:rsidRPr="00CD2AEF" w:rsidRDefault="001802E2" w:rsidP="001802E2">
      <w:pPr>
        <w:autoSpaceDE w:val="0"/>
        <w:autoSpaceDN w:val="0"/>
        <w:adjustRightInd w:val="0"/>
        <w:rPr>
          <w:rFonts w:asciiTheme="majorBidi" w:hAnsiTheme="majorBidi" w:cstheme="majorBidi"/>
        </w:rPr>
      </w:pPr>
    </w:p>
    <w:p w14:paraId="4351F712" w14:textId="77777777" w:rsidR="001802E2" w:rsidRPr="00CD2AEF" w:rsidRDefault="001802E2" w:rsidP="001802E2">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3A803998" w14:textId="77777777" w:rsidR="001802E2" w:rsidRPr="00F80962" w:rsidRDefault="001802E2" w:rsidP="001802E2">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642E3DB4" w14:textId="77777777" w:rsidR="001802E2" w:rsidRPr="00CD2AEF" w:rsidRDefault="001802E2" w:rsidP="00DB3509">
      <w:pPr>
        <w:pStyle w:val="Paragraphedeliste"/>
        <w:numPr>
          <w:ilvl w:val="0"/>
          <w:numId w:val="94"/>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5D021927" w14:textId="77777777" w:rsidR="001802E2" w:rsidRPr="00CD2AEF" w:rsidRDefault="001802E2" w:rsidP="00DB3509">
      <w:pPr>
        <w:pStyle w:val="Paragraphedeliste"/>
        <w:numPr>
          <w:ilvl w:val="0"/>
          <w:numId w:val="94"/>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348BC330" w14:textId="77777777" w:rsidR="001802E2" w:rsidRPr="008842B8" w:rsidRDefault="001802E2" w:rsidP="00DB3509">
      <w:pPr>
        <w:pStyle w:val="Paragraphedeliste"/>
        <w:numPr>
          <w:ilvl w:val="0"/>
          <w:numId w:val="94"/>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70CBCFFE" w14:textId="77777777" w:rsidR="001802E2" w:rsidRPr="00F80962"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55F72F05" w14:textId="77777777" w:rsidR="001802E2" w:rsidRPr="00F80962" w:rsidRDefault="001802E2" w:rsidP="001802E2">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06D3B474" w14:textId="77777777" w:rsidR="001802E2" w:rsidRPr="00F80962" w:rsidRDefault="001802E2" w:rsidP="00DB3509">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02BE6D42" w14:textId="77777777" w:rsidR="001802E2" w:rsidRPr="00F80962" w:rsidRDefault="001802E2" w:rsidP="00DB3509">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5E722968" w14:textId="77777777" w:rsidR="001802E2" w:rsidRPr="00F80962" w:rsidRDefault="001802E2" w:rsidP="00DB3509">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5CAB6FF8" w14:textId="77777777" w:rsidR="001802E2" w:rsidRPr="008842B8" w:rsidRDefault="001802E2" w:rsidP="00DB3509">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37F3713C" w14:textId="77777777" w:rsidR="001802E2" w:rsidRPr="00F80962"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114BD31B" w14:textId="77777777" w:rsidR="001802E2" w:rsidRPr="00F80962" w:rsidRDefault="001802E2" w:rsidP="00DB3509">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24EE7127" w14:textId="77777777" w:rsidR="001802E2" w:rsidRPr="00F80962" w:rsidRDefault="001802E2" w:rsidP="00DB3509">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6A779D70" w14:textId="77777777" w:rsidR="001802E2" w:rsidRPr="00F80962" w:rsidRDefault="001802E2" w:rsidP="00DB3509">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09DFBB57" w14:textId="77777777" w:rsidR="001802E2" w:rsidRPr="00F80962" w:rsidRDefault="001802E2" w:rsidP="00DB3509">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6722B06D" w14:textId="77777777" w:rsidR="001802E2" w:rsidRPr="008842B8" w:rsidRDefault="001802E2" w:rsidP="00DB3509">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38D72BCD" w14:textId="77777777" w:rsidR="001802E2" w:rsidRPr="00F80962"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31B82806" w14:textId="77777777" w:rsidR="001802E2" w:rsidRPr="00F80962" w:rsidRDefault="001802E2" w:rsidP="001802E2">
      <w:pPr>
        <w:autoSpaceDE w:val="0"/>
        <w:autoSpaceDN w:val="0"/>
        <w:adjustRightInd w:val="0"/>
        <w:rPr>
          <w:rFonts w:asciiTheme="majorBidi" w:hAnsiTheme="majorBidi" w:cstheme="majorBidi"/>
        </w:rPr>
      </w:pPr>
      <w:r w:rsidRPr="00F80962">
        <w:rPr>
          <w:rFonts w:asciiTheme="majorBidi" w:hAnsiTheme="majorBidi" w:cstheme="majorBidi"/>
        </w:rPr>
        <w:lastRenderedPageBreak/>
        <w:t xml:space="preserve"> Organiser une réunion en Ganttproject </w:t>
      </w:r>
    </w:p>
    <w:p w14:paraId="00E42BC6" w14:textId="77777777" w:rsidR="001802E2" w:rsidRPr="00CD2AEF" w:rsidRDefault="001802E2" w:rsidP="00DB3509">
      <w:pPr>
        <w:pStyle w:val="Paragraphedeliste"/>
        <w:numPr>
          <w:ilvl w:val="0"/>
          <w:numId w:val="97"/>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4C700A3E" w14:textId="77777777" w:rsidR="001802E2" w:rsidRPr="00CD2AEF" w:rsidRDefault="001802E2" w:rsidP="00DB3509">
      <w:pPr>
        <w:pStyle w:val="Paragraphedeliste"/>
        <w:numPr>
          <w:ilvl w:val="0"/>
          <w:numId w:val="98"/>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0145D906" w14:textId="77777777" w:rsidR="001802E2" w:rsidRPr="00CD2AEF" w:rsidRDefault="001802E2" w:rsidP="00DB3509">
      <w:pPr>
        <w:pStyle w:val="Paragraphedeliste"/>
        <w:numPr>
          <w:ilvl w:val="0"/>
          <w:numId w:val="98"/>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6FA37AB7" w14:textId="77777777" w:rsidR="001802E2" w:rsidRPr="00CD2AEF" w:rsidRDefault="001802E2" w:rsidP="00DB3509">
      <w:pPr>
        <w:pStyle w:val="Paragraphedeliste"/>
        <w:numPr>
          <w:ilvl w:val="0"/>
          <w:numId w:val="98"/>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6DA7BFE1" w14:textId="77777777" w:rsidR="001802E2" w:rsidRPr="00CD2AEF" w:rsidRDefault="001802E2" w:rsidP="00DB3509">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57791ACA"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5C05A18E"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Sous-taches : Si un point est composé, créer alors les sous-tâches correspondantes </w:t>
      </w:r>
    </w:p>
    <w:p w14:paraId="5F13AD2F"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10E7D3CC" w14:textId="77777777" w:rsidR="001802E2" w:rsidRPr="00F80962" w:rsidRDefault="001802E2" w:rsidP="00DB3509">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28B4E5EB"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3EE533AD"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79FC3C60" w14:textId="77777777" w:rsidR="001802E2" w:rsidRPr="00F80962" w:rsidRDefault="001802E2" w:rsidP="00DB3509">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5CA5287B"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470EEF65"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2302C112" w14:textId="77777777" w:rsidR="001802E2" w:rsidRPr="00F80962" w:rsidRDefault="001802E2" w:rsidP="00DB3509">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3BB59F0A"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41A311C2" w14:textId="77777777" w:rsidR="001802E2" w:rsidRPr="00F80962" w:rsidRDefault="001802E2" w:rsidP="00DB3509">
      <w:pPr>
        <w:pStyle w:val="Paragraphedeliste"/>
        <w:numPr>
          <w:ilvl w:val="0"/>
          <w:numId w:val="98"/>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27ED1220" w14:textId="77777777" w:rsidR="001802E2" w:rsidRPr="00F80962" w:rsidRDefault="001802E2" w:rsidP="00DB3509">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4CDD1683" w14:textId="77777777" w:rsidR="001802E2" w:rsidRPr="00CD2AEF"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58B584F7" w14:textId="77777777" w:rsidR="001802E2" w:rsidRPr="00CD2AEF" w:rsidRDefault="001802E2" w:rsidP="001802E2">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46BAEEB7" w14:textId="77777777" w:rsidR="001802E2" w:rsidRPr="00CD2AEF" w:rsidRDefault="001802E2" w:rsidP="001802E2">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0C64CD68" w14:textId="77777777" w:rsidR="001802E2" w:rsidRPr="00174A3E" w:rsidRDefault="001802E2" w:rsidP="001802E2">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1228C9FA" w14:textId="77777777" w:rsidR="001802E2" w:rsidRPr="00CD2AEF" w:rsidRDefault="001802E2" w:rsidP="001802E2">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41D94254" w14:textId="77777777" w:rsidR="001802E2" w:rsidRPr="00174A3E" w:rsidRDefault="001802E2" w:rsidP="001802E2">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46D2676F" w14:textId="77777777" w:rsidR="001802E2" w:rsidRPr="00CD2AEF" w:rsidRDefault="001802E2" w:rsidP="001802E2">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10D6DBC7" w14:textId="77777777" w:rsidR="001802E2" w:rsidRPr="00CD2AEF" w:rsidRDefault="001802E2" w:rsidP="001802E2">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1DBA1B97" w14:textId="77777777" w:rsidR="001802E2" w:rsidRDefault="001802E2" w:rsidP="001802E2">
      <w:pPr>
        <w:rPr>
          <w:rStyle w:val="lev"/>
          <w:rFonts w:asciiTheme="majorBidi" w:hAnsiTheme="majorBidi"/>
        </w:rPr>
      </w:pPr>
    </w:p>
    <w:p w14:paraId="07C12F79" w14:textId="77777777" w:rsidR="001802E2" w:rsidRPr="00CD2AEF" w:rsidRDefault="001802E2" w:rsidP="001802E2">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1946F09A" w14:textId="77777777" w:rsidR="001802E2" w:rsidRPr="00CD2AEF" w:rsidRDefault="001802E2" w:rsidP="001802E2">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b w:val="0"/>
          <w:bCs w:val="0"/>
        </w:rPr>
        <w:t>(Présentation orale + rapport écrit).</w:t>
      </w:r>
    </w:p>
    <w:p w14:paraId="51890DE6" w14:textId="77777777" w:rsidR="001802E2" w:rsidRPr="00CD2AEF" w:rsidRDefault="001802E2" w:rsidP="001802E2">
      <w:pPr>
        <w:rPr>
          <w:rFonts w:asciiTheme="majorBidi" w:hAnsiTheme="majorBidi" w:cstheme="majorBidi"/>
          <w:b/>
          <w:bCs/>
        </w:rPr>
      </w:pPr>
      <w:r w:rsidRPr="00CD2AEF">
        <w:rPr>
          <w:rFonts w:asciiTheme="majorBidi" w:hAnsiTheme="majorBidi" w:cstheme="majorBidi"/>
          <w:b/>
          <w:bCs/>
        </w:rPr>
        <w:t>Mode d’évaluation :</w:t>
      </w:r>
    </w:p>
    <w:p w14:paraId="11E7151D" w14:textId="77777777" w:rsidR="001802E2" w:rsidRPr="00CD2AEF" w:rsidRDefault="001802E2" w:rsidP="001802E2">
      <w:pPr>
        <w:rPr>
          <w:rFonts w:asciiTheme="majorBidi" w:hAnsiTheme="majorBidi" w:cstheme="majorBidi"/>
          <w:b/>
          <w:bCs/>
        </w:rPr>
      </w:pPr>
      <w:r w:rsidRPr="00CD2AEF">
        <w:rPr>
          <w:rFonts w:asciiTheme="majorBidi" w:hAnsiTheme="majorBidi" w:cstheme="majorBidi"/>
          <w:b/>
          <w:bCs/>
        </w:rPr>
        <w:t xml:space="preserve">        examen 60%  ,   CC=40%</w:t>
      </w:r>
    </w:p>
    <w:p w14:paraId="6921A3DE" w14:textId="77777777" w:rsidR="001802E2" w:rsidRPr="00D735C3" w:rsidRDefault="001802E2" w:rsidP="001802E2">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4A986D8A" w14:textId="77777777" w:rsidR="001802E2" w:rsidRPr="00CD2AEF" w:rsidRDefault="001802E2" w:rsidP="00DB3509">
      <w:pPr>
        <w:pStyle w:val="Paragraphedeliste"/>
        <w:numPr>
          <w:ilvl w:val="0"/>
          <w:numId w:val="84"/>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54AF2491" w14:textId="77777777" w:rsidR="001802E2" w:rsidRPr="00CD2AEF" w:rsidRDefault="001802E2" w:rsidP="00DB3509">
      <w:pPr>
        <w:pStyle w:val="Paragraphedeliste"/>
        <w:numPr>
          <w:ilvl w:val="0"/>
          <w:numId w:val="84"/>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5E1ABBEB" w14:textId="77777777" w:rsidR="001802E2" w:rsidRPr="00CD2AEF" w:rsidRDefault="001802E2" w:rsidP="00DB3509">
      <w:pPr>
        <w:pStyle w:val="Paragraphedeliste"/>
        <w:numPr>
          <w:ilvl w:val="0"/>
          <w:numId w:val="84"/>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18"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42A82021" w14:textId="77777777" w:rsidR="001802E2" w:rsidRPr="001802E2" w:rsidRDefault="001802E2" w:rsidP="00DB3509">
      <w:pPr>
        <w:pStyle w:val="Paragraphedeliste"/>
        <w:numPr>
          <w:ilvl w:val="0"/>
          <w:numId w:val="84"/>
        </w:numPr>
        <w:tabs>
          <w:tab w:val="left" w:pos="426"/>
        </w:tabs>
        <w:spacing w:line="276" w:lineRule="auto"/>
        <w:rPr>
          <w:rFonts w:asciiTheme="majorBidi" w:hAnsiTheme="majorBidi" w:cstheme="majorBidi"/>
          <w:lang w:val="en-US"/>
        </w:rPr>
      </w:pPr>
      <w:r w:rsidRPr="001802E2">
        <w:rPr>
          <w:rFonts w:asciiTheme="majorBidi" w:hAnsiTheme="majorBidi" w:cstheme="majorBidi"/>
          <w:lang w:val="en-US"/>
        </w:rPr>
        <w:t>Allen B. Downey Think Python: How to Think Like a Computer Scientist, O'Reilly Media, 2015;</w:t>
      </w:r>
    </w:p>
    <w:p w14:paraId="46E57232" w14:textId="77777777" w:rsidR="001802E2" w:rsidRPr="001802E2" w:rsidRDefault="001802E2" w:rsidP="00DB3509">
      <w:pPr>
        <w:pStyle w:val="Paragraphedeliste"/>
        <w:numPr>
          <w:ilvl w:val="0"/>
          <w:numId w:val="84"/>
        </w:numPr>
        <w:tabs>
          <w:tab w:val="left" w:pos="426"/>
        </w:tabs>
        <w:spacing w:line="276" w:lineRule="auto"/>
        <w:rPr>
          <w:rFonts w:asciiTheme="majorBidi" w:hAnsiTheme="majorBidi" w:cstheme="majorBidi"/>
          <w:lang w:val="en-US"/>
        </w:rPr>
      </w:pPr>
      <w:r w:rsidRPr="001802E2">
        <w:rPr>
          <w:rFonts w:asciiTheme="majorBidi" w:hAnsiTheme="majorBidi" w:cstheme="majorBidi"/>
          <w:lang w:val="en-US"/>
        </w:rPr>
        <w:t>Ramalho, L.. Fluent Python. " O'Reilly Media, Inc.", 2022;</w:t>
      </w:r>
    </w:p>
    <w:p w14:paraId="6B5ACAB1" w14:textId="77777777" w:rsidR="001802E2" w:rsidRPr="00CD2AEF" w:rsidRDefault="001802E2" w:rsidP="00DB3509">
      <w:pPr>
        <w:pStyle w:val="Paragraphedeliste"/>
        <w:numPr>
          <w:ilvl w:val="0"/>
          <w:numId w:val="84"/>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151EE309" w14:textId="77777777" w:rsidR="001802E2" w:rsidRPr="001802E2" w:rsidRDefault="001802E2" w:rsidP="00DB3509">
      <w:pPr>
        <w:pStyle w:val="Paragraphedeliste"/>
        <w:numPr>
          <w:ilvl w:val="0"/>
          <w:numId w:val="84"/>
        </w:numPr>
        <w:tabs>
          <w:tab w:val="left" w:pos="426"/>
        </w:tabs>
        <w:spacing w:line="276" w:lineRule="auto"/>
        <w:rPr>
          <w:rFonts w:asciiTheme="majorBidi" w:hAnsiTheme="majorBidi" w:cstheme="majorBidi"/>
          <w:b/>
          <w:bCs/>
          <w:sz w:val="20"/>
          <w:szCs w:val="20"/>
          <w:lang w:val="en-US"/>
        </w:rPr>
      </w:pPr>
      <w:r w:rsidRPr="001802E2">
        <w:rPr>
          <w:rFonts w:asciiTheme="majorBidi" w:hAnsiTheme="majorBidi" w:cstheme="majorBidi"/>
          <w:lang w:val="en-US"/>
        </w:rPr>
        <w:t>Matthes, E. Python crash course: A hands-on, project-based introduction to programming. no starch press, 2019</w:t>
      </w:r>
    </w:p>
    <w:p w14:paraId="5CF89820" w14:textId="77777777" w:rsidR="001802E2" w:rsidRPr="00CD2AEF" w:rsidRDefault="001802E2" w:rsidP="00DB3509">
      <w:pPr>
        <w:pStyle w:val="Paragraphedeliste"/>
        <w:numPr>
          <w:ilvl w:val="0"/>
          <w:numId w:val="84"/>
        </w:numPr>
        <w:tabs>
          <w:tab w:val="left" w:pos="426"/>
        </w:tabs>
        <w:spacing w:line="276" w:lineRule="auto"/>
        <w:rPr>
          <w:rFonts w:asciiTheme="majorBidi" w:hAnsiTheme="majorBidi" w:cstheme="majorBidi"/>
        </w:rPr>
      </w:pPr>
      <w:r w:rsidRPr="00174A3E">
        <w:rPr>
          <w:rFonts w:asciiTheme="majorBidi" w:hAnsiTheme="majorBidi" w:cstheme="majorBidi"/>
        </w:rPr>
        <w:lastRenderedPageBreak/>
        <w:t xml:space="preserve">Cyrille, H. (2018). Apprendre à programmer avec Python 3. </w:t>
      </w:r>
      <w:r w:rsidRPr="00CD2AEF">
        <w:rPr>
          <w:rFonts w:asciiTheme="majorBidi" w:hAnsiTheme="majorBidi" w:cstheme="majorBidi"/>
        </w:rPr>
        <w:t>Eyrolles, 6ème édition. ISBN: 978-2212675214</w:t>
      </w:r>
    </w:p>
    <w:p w14:paraId="47F0E4E2" w14:textId="77777777" w:rsidR="001802E2" w:rsidRPr="00174A3E" w:rsidRDefault="001802E2" w:rsidP="00DB3509">
      <w:pPr>
        <w:pStyle w:val="Paragraphedeliste"/>
        <w:numPr>
          <w:ilvl w:val="0"/>
          <w:numId w:val="84"/>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7F898318" w14:textId="77777777" w:rsidR="001802E2" w:rsidRPr="00174A3E" w:rsidRDefault="001802E2" w:rsidP="00DB3509">
      <w:pPr>
        <w:pStyle w:val="Paragraphedeliste"/>
        <w:numPr>
          <w:ilvl w:val="0"/>
          <w:numId w:val="84"/>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59773D7B" w14:textId="77777777" w:rsidR="001802E2" w:rsidRPr="00174A3E" w:rsidRDefault="001802E2" w:rsidP="00DB3509">
      <w:pPr>
        <w:pStyle w:val="Paragraphedeliste"/>
        <w:numPr>
          <w:ilvl w:val="0"/>
          <w:numId w:val="84"/>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4E7E8AFF" w14:textId="77777777" w:rsidR="001802E2" w:rsidRPr="00CD2AEF" w:rsidRDefault="001802E2" w:rsidP="001802E2">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67A74761" w14:textId="77777777" w:rsidR="001802E2" w:rsidRPr="00CD2AEF" w:rsidRDefault="001802E2" w:rsidP="00DB3509">
      <w:pPr>
        <w:pStyle w:val="Paragraphedeliste"/>
        <w:numPr>
          <w:ilvl w:val="0"/>
          <w:numId w:val="83"/>
        </w:numPr>
        <w:outlineLvl w:val="2"/>
        <w:rPr>
          <w:rFonts w:asciiTheme="majorBidi" w:eastAsia="Times New Roman" w:hAnsiTheme="majorBidi" w:cstheme="majorBidi"/>
        </w:rPr>
      </w:pPr>
      <w:r w:rsidRPr="00CD2AEF">
        <w:rPr>
          <w:rFonts w:asciiTheme="majorBidi" w:eastAsia="Times New Roman" w:hAnsiTheme="majorBidi" w:cstheme="majorBidi"/>
        </w:rPr>
        <w:t xml:space="preserve">Documentation officielle Python : </w:t>
      </w:r>
      <w:hyperlink r:id="rId19" w:history="1">
        <w:r w:rsidRPr="00CD2AEF">
          <w:rPr>
            <w:rFonts w:asciiTheme="majorBidi" w:eastAsia="Times New Roman" w:hAnsiTheme="majorBidi" w:cstheme="majorBidi"/>
            <w:u w:val="single"/>
          </w:rPr>
          <w:t>docs.python.org</w:t>
        </w:r>
      </w:hyperlink>
    </w:p>
    <w:p w14:paraId="176A3FEA" w14:textId="77777777" w:rsidR="001802E2" w:rsidRPr="001802E2" w:rsidRDefault="001802E2" w:rsidP="00DB3509">
      <w:pPr>
        <w:pStyle w:val="Paragraphedeliste"/>
        <w:numPr>
          <w:ilvl w:val="0"/>
          <w:numId w:val="83"/>
        </w:numPr>
        <w:outlineLvl w:val="2"/>
        <w:rPr>
          <w:rFonts w:asciiTheme="majorBidi" w:eastAsia="Times New Roman" w:hAnsiTheme="majorBidi" w:cstheme="majorBidi"/>
          <w:lang w:val="en-US"/>
        </w:rPr>
      </w:pPr>
      <w:r w:rsidRPr="001802E2">
        <w:rPr>
          <w:rFonts w:asciiTheme="majorBidi" w:eastAsia="Times New Roman" w:hAnsiTheme="majorBidi" w:cstheme="majorBidi"/>
          <w:lang w:val="en-US"/>
        </w:rPr>
        <w:t xml:space="preserve">Exercices Python sur Codecademy : </w:t>
      </w:r>
      <w:hyperlink r:id="rId20" w:history="1">
        <w:r w:rsidRPr="001802E2">
          <w:rPr>
            <w:rFonts w:asciiTheme="majorBidi" w:eastAsia="Times New Roman" w:hAnsiTheme="majorBidi" w:cstheme="majorBidi"/>
            <w:lang w:val="en-US"/>
          </w:rPr>
          <w:t>codecademy.com/learn/learn-python-3</w:t>
        </w:r>
      </w:hyperlink>
    </w:p>
    <w:p w14:paraId="6222A828" w14:textId="77777777" w:rsidR="001802E2" w:rsidRPr="001802E2" w:rsidRDefault="001802E2" w:rsidP="00DB3509">
      <w:pPr>
        <w:pStyle w:val="Paragraphedeliste"/>
        <w:numPr>
          <w:ilvl w:val="0"/>
          <w:numId w:val="83"/>
        </w:numPr>
        <w:outlineLvl w:val="2"/>
        <w:rPr>
          <w:lang w:val="en-US"/>
        </w:rPr>
      </w:pPr>
      <w:r w:rsidRPr="001802E2">
        <w:rPr>
          <w:rFonts w:asciiTheme="majorBidi" w:eastAsia="Times New Roman" w:hAnsiTheme="majorBidi" w:cstheme="majorBidi"/>
          <w:lang w:val="en-US"/>
        </w:rPr>
        <w:t xml:space="preserve">W3Schools Python Tutorial : </w:t>
      </w:r>
      <w:r w:rsidRPr="001802E2">
        <w:rPr>
          <w:rFonts w:asciiTheme="majorBidi" w:eastAsia="Times New Roman" w:hAnsiTheme="majorBidi" w:cstheme="majorBidi"/>
          <w:u w:val="single"/>
          <w:lang w:val="en-US"/>
        </w:rPr>
        <w:t>w3schools.com/python/</w:t>
      </w:r>
    </w:p>
    <w:p w14:paraId="2C30D52A" w14:textId="77777777" w:rsidR="00DD6E0F" w:rsidRPr="00D848C3" w:rsidRDefault="00DD6E0F" w:rsidP="00DD6E0F">
      <w:pPr>
        <w:jc w:val="center"/>
        <w:rPr>
          <w:rFonts w:asciiTheme="majorHAnsi" w:hAnsiTheme="majorHAnsi" w:cs="Calibri"/>
          <w:b/>
          <w:sz w:val="32"/>
          <w:szCs w:val="32"/>
          <w:u w:val="thick" w:color="F79646" w:themeColor="accent6"/>
          <w:lang w:val="en-US"/>
        </w:rPr>
      </w:pPr>
    </w:p>
    <w:p w14:paraId="686E6820" w14:textId="77777777" w:rsidR="00A1092F" w:rsidRPr="00AB3604" w:rsidRDefault="00A1092F" w:rsidP="00A1092F">
      <w:pPr>
        <w:jc w:val="center"/>
        <w:rPr>
          <w:rFonts w:asciiTheme="majorHAnsi" w:hAnsiTheme="majorHAnsi" w:cs="Calibri"/>
          <w:b/>
          <w:sz w:val="32"/>
          <w:szCs w:val="32"/>
          <w:u w:val="thick" w:color="F79646" w:themeColor="accent6"/>
          <w:lang w:val="en-US"/>
        </w:rPr>
      </w:pPr>
    </w:p>
    <w:p w14:paraId="6E9D727B" w14:textId="77777777" w:rsidR="00A1092F" w:rsidRDefault="00A1092F" w:rsidP="00A1092F">
      <w:pPr>
        <w:jc w:val="center"/>
        <w:rPr>
          <w:rFonts w:asciiTheme="majorHAnsi" w:hAnsiTheme="majorHAnsi" w:cs="Calibri"/>
          <w:b/>
          <w:sz w:val="32"/>
          <w:szCs w:val="32"/>
          <w:u w:val="thick" w:color="F79646" w:themeColor="accent6"/>
          <w:lang w:val="en-US"/>
        </w:rPr>
      </w:pPr>
    </w:p>
    <w:p w14:paraId="293DD73D" w14:textId="77777777" w:rsidR="00AB3604" w:rsidRDefault="00AB3604" w:rsidP="00A1092F">
      <w:pPr>
        <w:jc w:val="center"/>
        <w:rPr>
          <w:rFonts w:asciiTheme="majorHAnsi" w:hAnsiTheme="majorHAnsi" w:cs="Calibri"/>
          <w:b/>
          <w:sz w:val="32"/>
          <w:szCs w:val="32"/>
          <w:u w:val="thick" w:color="F79646" w:themeColor="accent6"/>
          <w:lang w:val="en-US"/>
        </w:rPr>
      </w:pPr>
    </w:p>
    <w:p w14:paraId="4477110F" w14:textId="77777777" w:rsidR="00AB3604" w:rsidRDefault="00AB3604" w:rsidP="00A1092F">
      <w:pPr>
        <w:jc w:val="center"/>
        <w:rPr>
          <w:rFonts w:asciiTheme="majorHAnsi" w:hAnsiTheme="majorHAnsi" w:cs="Calibri"/>
          <w:b/>
          <w:sz w:val="32"/>
          <w:szCs w:val="32"/>
          <w:u w:val="thick" w:color="F79646" w:themeColor="accent6"/>
          <w:lang w:val="en-US"/>
        </w:rPr>
      </w:pPr>
    </w:p>
    <w:p w14:paraId="26D63462" w14:textId="77777777" w:rsidR="00AB3604" w:rsidRDefault="00AB3604" w:rsidP="00A1092F">
      <w:pPr>
        <w:jc w:val="center"/>
        <w:rPr>
          <w:rFonts w:asciiTheme="majorHAnsi" w:hAnsiTheme="majorHAnsi" w:cs="Calibri"/>
          <w:b/>
          <w:sz w:val="32"/>
          <w:szCs w:val="32"/>
          <w:u w:val="thick" w:color="F79646" w:themeColor="accent6"/>
          <w:lang w:val="en-US"/>
        </w:rPr>
      </w:pPr>
    </w:p>
    <w:p w14:paraId="02A45578" w14:textId="77777777" w:rsidR="00AB3604" w:rsidRDefault="00AB3604" w:rsidP="00A1092F">
      <w:pPr>
        <w:jc w:val="center"/>
        <w:rPr>
          <w:rFonts w:asciiTheme="majorHAnsi" w:hAnsiTheme="majorHAnsi" w:cs="Calibri"/>
          <w:b/>
          <w:sz w:val="32"/>
          <w:szCs w:val="32"/>
          <w:u w:val="thick" w:color="F79646" w:themeColor="accent6"/>
          <w:lang w:val="en-US"/>
        </w:rPr>
      </w:pPr>
    </w:p>
    <w:p w14:paraId="756F831B" w14:textId="77777777" w:rsidR="00AB3604" w:rsidRDefault="00AB3604" w:rsidP="00A1092F">
      <w:pPr>
        <w:jc w:val="center"/>
        <w:rPr>
          <w:rFonts w:asciiTheme="majorHAnsi" w:hAnsiTheme="majorHAnsi" w:cs="Calibri"/>
          <w:b/>
          <w:sz w:val="32"/>
          <w:szCs w:val="32"/>
          <w:u w:val="thick" w:color="F79646" w:themeColor="accent6"/>
          <w:lang w:val="en-US"/>
        </w:rPr>
      </w:pPr>
    </w:p>
    <w:p w14:paraId="52058A96" w14:textId="77777777" w:rsidR="00AB3604" w:rsidRDefault="00AB3604" w:rsidP="00A1092F">
      <w:pPr>
        <w:jc w:val="center"/>
        <w:rPr>
          <w:rFonts w:asciiTheme="majorHAnsi" w:hAnsiTheme="majorHAnsi" w:cs="Calibri"/>
          <w:b/>
          <w:sz w:val="32"/>
          <w:szCs w:val="32"/>
          <w:u w:val="thick" w:color="F79646" w:themeColor="accent6"/>
          <w:lang w:val="en-US"/>
        </w:rPr>
      </w:pPr>
    </w:p>
    <w:p w14:paraId="39A27CED" w14:textId="77777777" w:rsidR="00AB3604" w:rsidRDefault="00AB3604" w:rsidP="00A1092F">
      <w:pPr>
        <w:jc w:val="center"/>
        <w:rPr>
          <w:rFonts w:asciiTheme="majorHAnsi" w:hAnsiTheme="majorHAnsi" w:cs="Calibri"/>
          <w:b/>
          <w:sz w:val="32"/>
          <w:szCs w:val="32"/>
          <w:u w:val="thick" w:color="F79646" w:themeColor="accent6"/>
          <w:lang w:val="en-US"/>
        </w:rPr>
      </w:pPr>
    </w:p>
    <w:p w14:paraId="299F612C" w14:textId="77777777" w:rsidR="00AB3604" w:rsidRDefault="00AB3604" w:rsidP="00A1092F">
      <w:pPr>
        <w:jc w:val="center"/>
        <w:rPr>
          <w:rFonts w:asciiTheme="majorHAnsi" w:hAnsiTheme="majorHAnsi" w:cs="Calibri"/>
          <w:b/>
          <w:sz w:val="32"/>
          <w:szCs w:val="32"/>
          <w:u w:val="thick" w:color="F79646" w:themeColor="accent6"/>
          <w:lang w:val="en-US"/>
        </w:rPr>
      </w:pPr>
    </w:p>
    <w:p w14:paraId="625F9CFD" w14:textId="77777777" w:rsidR="00AB3604" w:rsidRDefault="00AB3604" w:rsidP="00A1092F">
      <w:pPr>
        <w:jc w:val="center"/>
        <w:rPr>
          <w:rFonts w:asciiTheme="majorHAnsi" w:hAnsiTheme="majorHAnsi" w:cs="Calibri"/>
          <w:b/>
          <w:sz w:val="32"/>
          <w:szCs w:val="32"/>
          <w:u w:val="thick" w:color="F79646" w:themeColor="accent6"/>
          <w:lang w:val="en-US"/>
        </w:rPr>
      </w:pPr>
    </w:p>
    <w:p w14:paraId="0916851B" w14:textId="77777777" w:rsidR="00002CC9" w:rsidRDefault="00002CC9" w:rsidP="00A1092F">
      <w:pPr>
        <w:jc w:val="center"/>
        <w:rPr>
          <w:rFonts w:asciiTheme="majorHAnsi" w:hAnsiTheme="majorHAnsi" w:cs="Calibri"/>
          <w:b/>
          <w:sz w:val="32"/>
          <w:szCs w:val="32"/>
          <w:u w:val="thick" w:color="F79646" w:themeColor="accent6"/>
          <w:lang w:val="en-US"/>
        </w:rPr>
      </w:pPr>
    </w:p>
    <w:p w14:paraId="3FFD2590" w14:textId="77777777" w:rsidR="00002CC9" w:rsidRDefault="00002CC9" w:rsidP="00A1092F">
      <w:pPr>
        <w:jc w:val="center"/>
        <w:rPr>
          <w:rFonts w:asciiTheme="majorHAnsi" w:hAnsiTheme="majorHAnsi" w:cs="Calibri"/>
          <w:b/>
          <w:sz w:val="32"/>
          <w:szCs w:val="32"/>
          <w:u w:val="thick" w:color="F79646" w:themeColor="accent6"/>
          <w:lang w:val="en-US"/>
        </w:rPr>
      </w:pPr>
    </w:p>
    <w:p w14:paraId="6D96ED76" w14:textId="77777777" w:rsidR="00002CC9" w:rsidRDefault="00002CC9" w:rsidP="00A1092F">
      <w:pPr>
        <w:jc w:val="center"/>
        <w:rPr>
          <w:rFonts w:asciiTheme="majorHAnsi" w:hAnsiTheme="majorHAnsi" w:cs="Calibri"/>
          <w:b/>
          <w:sz w:val="32"/>
          <w:szCs w:val="32"/>
          <w:u w:val="thick" w:color="F79646" w:themeColor="accent6"/>
          <w:lang w:val="en-US"/>
        </w:rPr>
      </w:pPr>
    </w:p>
    <w:p w14:paraId="5220B423" w14:textId="77777777" w:rsidR="00002CC9" w:rsidRDefault="00002CC9" w:rsidP="00A1092F">
      <w:pPr>
        <w:jc w:val="center"/>
        <w:rPr>
          <w:rFonts w:asciiTheme="majorHAnsi" w:hAnsiTheme="majorHAnsi" w:cs="Calibri"/>
          <w:b/>
          <w:sz w:val="32"/>
          <w:szCs w:val="32"/>
          <w:u w:val="thick" w:color="F79646" w:themeColor="accent6"/>
          <w:lang w:val="en-US"/>
        </w:rPr>
      </w:pPr>
    </w:p>
    <w:p w14:paraId="4BAB8EB0" w14:textId="77777777" w:rsidR="00002CC9" w:rsidRDefault="00002CC9" w:rsidP="00A1092F">
      <w:pPr>
        <w:jc w:val="center"/>
        <w:rPr>
          <w:rFonts w:asciiTheme="majorHAnsi" w:hAnsiTheme="majorHAnsi" w:cs="Calibri"/>
          <w:b/>
          <w:sz w:val="32"/>
          <w:szCs w:val="32"/>
          <w:u w:val="thick" w:color="F79646" w:themeColor="accent6"/>
          <w:lang w:val="en-US"/>
        </w:rPr>
      </w:pPr>
    </w:p>
    <w:p w14:paraId="0F8DC5F7" w14:textId="77777777" w:rsidR="00AB3604" w:rsidRPr="00AB3604" w:rsidRDefault="00AB3604" w:rsidP="00A1092F">
      <w:pPr>
        <w:jc w:val="center"/>
        <w:rPr>
          <w:rFonts w:asciiTheme="majorHAnsi" w:hAnsiTheme="majorHAnsi" w:cs="Calibri"/>
          <w:b/>
          <w:sz w:val="32"/>
          <w:szCs w:val="32"/>
          <w:u w:val="thick" w:color="F79646" w:themeColor="accent6"/>
          <w:lang w:val="en-US"/>
        </w:rPr>
      </w:pPr>
    </w:p>
    <w:p w14:paraId="4CF047E8" w14:textId="77777777" w:rsidR="00A1092F" w:rsidRDefault="00A1092F" w:rsidP="00A1092F">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I</w:t>
      </w: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2</w:t>
      </w:r>
    </w:p>
    <w:p w14:paraId="39036B72" w14:textId="77777777" w:rsidR="00A1092F" w:rsidRDefault="00A1092F" w:rsidP="00A1092F">
      <w:pPr>
        <w:jc w:val="center"/>
        <w:rPr>
          <w:rFonts w:asciiTheme="majorHAnsi" w:hAnsiTheme="majorHAnsi" w:cs="Calibri"/>
          <w:b/>
          <w:sz w:val="32"/>
          <w:szCs w:val="32"/>
          <w:u w:val="thick" w:color="F79646" w:themeColor="accent6"/>
        </w:rPr>
      </w:pPr>
    </w:p>
    <w:p w14:paraId="533DB7EC" w14:textId="77777777" w:rsidR="00A1092F" w:rsidRDefault="00A1092F" w:rsidP="00A1092F">
      <w:pPr>
        <w:jc w:val="center"/>
        <w:rPr>
          <w:rFonts w:asciiTheme="majorHAnsi" w:hAnsiTheme="majorHAnsi" w:cs="Calibri"/>
          <w:b/>
          <w:sz w:val="32"/>
          <w:szCs w:val="32"/>
          <w:u w:val="thick" w:color="F79646" w:themeColor="accent6"/>
        </w:rPr>
      </w:pPr>
    </w:p>
    <w:p w14:paraId="01C5CBD4" w14:textId="77777777" w:rsidR="00A1092F" w:rsidRDefault="00A1092F" w:rsidP="00A1092F">
      <w:pPr>
        <w:jc w:val="center"/>
        <w:rPr>
          <w:rFonts w:asciiTheme="majorHAnsi" w:hAnsiTheme="majorHAnsi" w:cs="Calibri"/>
          <w:b/>
          <w:sz w:val="32"/>
          <w:szCs w:val="32"/>
          <w:u w:val="thick" w:color="F79646" w:themeColor="accent6"/>
        </w:rPr>
      </w:pPr>
    </w:p>
    <w:p w14:paraId="1C29377E" w14:textId="77777777" w:rsidR="00AB3604" w:rsidRDefault="00AB3604" w:rsidP="00A1092F">
      <w:pPr>
        <w:jc w:val="center"/>
        <w:rPr>
          <w:rFonts w:asciiTheme="majorHAnsi" w:hAnsiTheme="majorHAnsi" w:cs="Calibri"/>
          <w:b/>
          <w:sz w:val="32"/>
          <w:szCs w:val="32"/>
          <w:u w:val="thick" w:color="F79646" w:themeColor="accent6"/>
        </w:rPr>
      </w:pPr>
    </w:p>
    <w:p w14:paraId="7442AE72" w14:textId="77777777" w:rsidR="00AB3604" w:rsidRDefault="00AB3604" w:rsidP="00A1092F">
      <w:pPr>
        <w:jc w:val="center"/>
        <w:rPr>
          <w:rFonts w:asciiTheme="majorHAnsi" w:hAnsiTheme="majorHAnsi" w:cs="Calibri"/>
          <w:b/>
          <w:sz w:val="32"/>
          <w:szCs w:val="32"/>
          <w:u w:val="thick" w:color="F79646" w:themeColor="accent6"/>
        </w:rPr>
      </w:pPr>
    </w:p>
    <w:p w14:paraId="3D2B3BCF" w14:textId="77777777" w:rsidR="00AB3604" w:rsidRDefault="00AB3604" w:rsidP="00A1092F">
      <w:pPr>
        <w:jc w:val="center"/>
        <w:rPr>
          <w:rFonts w:asciiTheme="majorHAnsi" w:hAnsiTheme="majorHAnsi" w:cs="Calibri"/>
          <w:b/>
          <w:sz w:val="32"/>
          <w:szCs w:val="32"/>
          <w:u w:val="thick" w:color="F79646" w:themeColor="accent6"/>
        </w:rPr>
      </w:pPr>
    </w:p>
    <w:p w14:paraId="3EA2395C" w14:textId="77777777" w:rsidR="00AB3604" w:rsidRDefault="00AB3604" w:rsidP="00A1092F">
      <w:pPr>
        <w:jc w:val="center"/>
        <w:rPr>
          <w:rFonts w:asciiTheme="majorHAnsi" w:hAnsiTheme="majorHAnsi" w:cs="Calibri"/>
          <w:b/>
          <w:sz w:val="32"/>
          <w:szCs w:val="32"/>
          <w:u w:val="thick" w:color="F79646" w:themeColor="accent6"/>
        </w:rPr>
      </w:pPr>
    </w:p>
    <w:p w14:paraId="707F4AFF" w14:textId="77777777" w:rsidR="00AB3604" w:rsidRDefault="00AB3604" w:rsidP="00A1092F">
      <w:pPr>
        <w:jc w:val="center"/>
        <w:rPr>
          <w:rFonts w:asciiTheme="majorHAnsi" w:hAnsiTheme="majorHAnsi" w:cs="Calibri"/>
          <w:b/>
          <w:sz w:val="32"/>
          <w:szCs w:val="32"/>
          <w:u w:val="thick" w:color="F79646" w:themeColor="accent6"/>
        </w:rPr>
      </w:pPr>
    </w:p>
    <w:p w14:paraId="5E6D0AE7" w14:textId="77777777" w:rsidR="00AB3604" w:rsidRDefault="00AB3604" w:rsidP="00A1092F">
      <w:pPr>
        <w:jc w:val="center"/>
        <w:rPr>
          <w:rFonts w:asciiTheme="majorHAnsi" w:hAnsiTheme="majorHAnsi" w:cs="Calibri"/>
          <w:b/>
          <w:sz w:val="32"/>
          <w:szCs w:val="32"/>
          <w:u w:val="thick" w:color="F79646" w:themeColor="accent6"/>
        </w:rPr>
      </w:pPr>
    </w:p>
    <w:p w14:paraId="184819E9" w14:textId="77777777" w:rsidR="00AB3604" w:rsidRDefault="00AB3604" w:rsidP="00A1092F">
      <w:pPr>
        <w:jc w:val="center"/>
        <w:rPr>
          <w:rFonts w:asciiTheme="majorHAnsi" w:hAnsiTheme="majorHAnsi" w:cs="Calibri"/>
          <w:b/>
          <w:sz w:val="32"/>
          <w:szCs w:val="32"/>
          <w:u w:val="thick" w:color="F79646" w:themeColor="accent6"/>
        </w:rPr>
      </w:pPr>
    </w:p>
    <w:p w14:paraId="2116B8E4" w14:textId="77777777" w:rsidR="00AB3604" w:rsidRDefault="00AB3604" w:rsidP="00A1092F">
      <w:pPr>
        <w:jc w:val="center"/>
        <w:rPr>
          <w:rFonts w:asciiTheme="majorHAnsi" w:hAnsiTheme="majorHAnsi" w:cs="Calibri"/>
          <w:b/>
          <w:sz w:val="32"/>
          <w:szCs w:val="32"/>
          <w:u w:val="thick" w:color="F79646" w:themeColor="accent6"/>
        </w:rPr>
      </w:pPr>
    </w:p>
    <w:p w14:paraId="7FBFD3F9" w14:textId="77777777" w:rsidR="00AB3604" w:rsidRDefault="00AB3604" w:rsidP="00A1092F">
      <w:pPr>
        <w:jc w:val="center"/>
        <w:rPr>
          <w:rFonts w:asciiTheme="majorHAnsi" w:hAnsiTheme="majorHAnsi" w:cs="Calibri"/>
          <w:b/>
          <w:sz w:val="32"/>
          <w:szCs w:val="32"/>
          <w:u w:val="thick" w:color="F79646" w:themeColor="accent6"/>
        </w:rPr>
      </w:pPr>
    </w:p>
    <w:p w14:paraId="7D33ECCB" w14:textId="77777777" w:rsidR="00AB3604" w:rsidRDefault="00AB3604" w:rsidP="00A1092F">
      <w:pPr>
        <w:jc w:val="center"/>
        <w:rPr>
          <w:rFonts w:asciiTheme="majorHAnsi" w:hAnsiTheme="majorHAnsi" w:cs="Calibri"/>
          <w:b/>
          <w:sz w:val="32"/>
          <w:szCs w:val="32"/>
          <w:u w:val="thick" w:color="F79646" w:themeColor="accent6"/>
        </w:rPr>
      </w:pPr>
    </w:p>
    <w:p w14:paraId="4C1012F8" w14:textId="77777777" w:rsidR="00AB3604" w:rsidRDefault="00AB3604" w:rsidP="00A1092F">
      <w:pPr>
        <w:jc w:val="center"/>
        <w:rPr>
          <w:rFonts w:asciiTheme="majorHAnsi" w:hAnsiTheme="majorHAnsi" w:cs="Calibri"/>
          <w:b/>
          <w:sz w:val="32"/>
          <w:szCs w:val="32"/>
          <w:u w:val="thick" w:color="F79646" w:themeColor="accent6"/>
        </w:rPr>
      </w:pPr>
    </w:p>
    <w:p w14:paraId="1FB48B3D" w14:textId="77777777" w:rsidR="00AB3604" w:rsidRDefault="00AB3604" w:rsidP="00A1092F">
      <w:pPr>
        <w:jc w:val="center"/>
        <w:rPr>
          <w:rFonts w:asciiTheme="majorHAnsi" w:hAnsiTheme="majorHAnsi" w:cs="Calibri"/>
          <w:b/>
          <w:sz w:val="32"/>
          <w:szCs w:val="32"/>
          <w:u w:val="thick" w:color="F79646" w:themeColor="accent6"/>
        </w:rPr>
      </w:pPr>
    </w:p>
    <w:p w14:paraId="6C4E6026" w14:textId="77777777" w:rsidR="00AB3604" w:rsidRDefault="00AB3604" w:rsidP="00A1092F">
      <w:pPr>
        <w:jc w:val="center"/>
        <w:rPr>
          <w:rFonts w:asciiTheme="majorHAnsi" w:hAnsiTheme="majorHAnsi" w:cs="Calibri"/>
          <w:b/>
          <w:sz w:val="32"/>
          <w:szCs w:val="32"/>
          <w:u w:val="thick" w:color="F79646" w:themeColor="accent6"/>
        </w:rPr>
      </w:pPr>
    </w:p>
    <w:p w14:paraId="15CB8C77" w14:textId="77777777" w:rsidR="00002CC9" w:rsidRDefault="00002CC9" w:rsidP="00002CC9">
      <w:pPr>
        <w:jc w:val="both"/>
        <w:rPr>
          <w:rFonts w:ascii="Cambria" w:hAnsi="Cambria" w:cs="Arial"/>
          <w:b/>
        </w:rPr>
      </w:pPr>
    </w:p>
    <w:p w14:paraId="3CD8720B" w14:textId="77777777" w:rsidR="00002CC9" w:rsidRDefault="00002CC9" w:rsidP="00002CC9">
      <w:pPr>
        <w:jc w:val="both"/>
        <w:rPr>
          <w:rFonts w:ascii="Cambria" w:hAnsi="Cambria" w:cs="Arial"/>
          <w:b/>
        </w:rPr>
        <w:sectPr w:rsidR="00002CC9"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69BEE68"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lastRenderedPageBreak/>
        <w:t>Semestre : 2</w:t>
      </w:r>
    </w:p>
    <w:p w14:paraId="3715E087"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UEF 1.2.1 </w:t>
      </w:r>
    </w:p>
    <w:p w14:paraId="5D535F3A"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lang w:val="fr-LU"/>
        </w:rPr>
      </w:pPr>
      <w:r w:rsidRPr="009E21B1">
        <w:rPr>
          <w:rFonts w:ascii="Cambria" w:hAnsi="Cambria" w:cs="Calibri"/>
          <w:b/>
          <w:bCs/>
          <w:iCs/>
        </w:rPr>
        <w:t xml:space="preserve">Matière : </w:t>
      </w:r>
      <w:r w:rsidRPr="009E21B1">
        <w:rPr>
          <w:rFonts w:ascii="Cambria" w:eastAsia="Calibri" w:hAnsi="Cambria"/>
          <w:b/>
          <w:bCs/>
        </w:rPr>
        <w:t xml:space="preserve">  Combustion</w:t>
      </w:r>
    </w:p>
    <w:p w14:paraId="62791926"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 xml:space="preserve">VHS : </w:t>
      </w:r>
      <w:r w:rsidR="003A1C84" w:rsidRPr="009E21B1">
        <w:rPr>
          <w:rFonts w:ascii="Cambria" w:eastAsia="Calibri" w:hAnsi="Cambria" w:cs="Arial"/>
          <w:b/>
          <w:bCs/>
          <w:lang w:eastAsia="en-US"/>
        </w:rPr>
        <w:t>45</w:t>
      </w:r>
      <w:r w:rsidRPr="009E21B1">
        <w:rPr>
          <w:rFonts w:ascii="Cambria" w:eastAsia="Calibri" w:hAnsi="Cambria" w:cs="Arial"/>
          <w:b/>
          <w:bCs/>
          <w:lang w:eastAsia="en-US"/>
        </w:rPr>
        <w:t>h</w:t>
      </w:r>
      <w:r w:rsidR="003A1C84" w:rsidRPr="009E21B1">
        <w:rPr>
          <w:rFonts w:ascii="Cambria" w:eastAsia="Calibri" w:hAnsi="Cambria" w:cs="Arial"/>
          <w:b/>
          <w:bCs/>
          <w:lang w:eastAsia="en-US"/>
        </w:rPr>
        <w:t>0</w:t>
      </w:r>
      <w:r w:rsidRPr="009E21B1">
        <w:rPr>
          <w:rFonts w:ascii="Cambria" w:eastAsia="Calibri" w:hAnsi="Cambria" w:cs="Arial"/>
          <w:b/>
          <w:bCs/>
          <w:lang w:eastAsia="en-US"/>
        </w:rPr>
        <w:t xml:space="preserve">0 (cours : </w:t>
      </w:r>
      <w:r w:rsidR="003A1C84" w:rsidRPr="009E21B1">
        <w:rPr>
          <w:rFonts w:ascii="Cambria" w:eastAsia="Calibri" w:hAnsi="Cambria" w:cs="Arial"/>
          <w:b/>
          <w:bCs/>
          <w:lang w:eastAsia="en-US"/>
        </w:rPr>
        <w:t>1</w:t>
      </w:r>
      <w:r w:rsidRPr="009E21B1">
        <w:rPr>
          <w:rFonts w:ascii="Cambria" w:eastAsia="Calibri" w:hAnsi="Cambria" w:cs="Arial"/>
          <w:b/>
          <w:bCs/>
          <w:lang w:eastAsia="en-US"/>
        </w:rPr>
        <w:t>h</w:t>
      </w:r>
      <w:r w:rsidR="003A1C84" w:rsidRPr="009E21B1">
        <w:rPr>
          <w:rFonts w:ascii="Cambria" w:eastAsia="Calibri" w:hAnsi="Cambria" w:cs="Arial"/>
          <w:b/>
          <w:bCs/>
          <w:lang w:eastAsia="en-US"/>
        </w:rPr>
        <w:t>3</w:t>
      </w:r>
      <w:r w:rsidRPr="009E21B1">
        <w:rPr>
          <w:rFonts w:ascii="Cambria" w:eastAsia="Calibri" w:hAnsi="Cambria" w:cs="Arial"/>
          <w:b/>
          <w:bCs/>
          <w:lang w:eastAsia="en-US"/>
        </w:rPr>
        <w:t>0, TD : 1h30)</w:t>
      </w:r>
    </w:p>
    <w:p w14:paraId="5AC6A1E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Crédits : </w:t>
      </w:r>
      <w:r w:rsidR="003A1C84" w:rsidRPr="009E21B1">
        <w:rPr>
          <w:rFonts w:ascii="Cambria" w:hAnsi="Cambria" w:cs="Calibri"/>
          <w:b/>
          <w:bCs/>
          <w:iCs/>
        </w:rPr>
        <w:t>4</w:t>
      </w:r>
    </w:p>
    <w:p w14:paraId="113E896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Coefficient : </w:t>
      </w:r>
      <w:r w:rsidR="003A1C84" w:rsidRPr="009E21B1">
        <w:rPr>
          <w:rFonts w:ascii="Cambria" w:hAnsi="Cambria" w:cs="Calibri"/>
          <w:b/>
          <w:bCs/>
          <w:iCs/>
        </w:rPr>
        <w:t>2</w:t>
      </w:r>
    </w:p>
    <w:p w14:paraId="272A8791" w14:textId="77777777" w:rsidR="00A1092F" w:rsidRPr="009E21B1" w:rsidRDefault="00A1092F" w:rsidP="00CB3F99">
      <w:pPr>
        <w:jc w:val="both"/>
        <w:rPr>
          <w:rFonts w:ascii="Cambria" w:hAnsi="Cambria"/>
          <w:b/>
        </w:rPr>
      </w:pPr>
    </w:p>
    <w:p w14:paraId="259F9A46"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76EE25AD" w14:textId="77777777" w:rsidR="003A1C84" w:rsidRPr="009E21B1" w:rsidRDefault="003A1C84" w:rsidP="00CB3F99">
      <w:pPr>
        <w:jc w:val="both"/>
        <w:rPr>
          <w:rFonts w:ascii="Cambria" w:hAnsi="Cambria" w:cstheme="majorBidi"/>
          <w:bCs/>
        </w:rPr>
      </w:pPr>
      <w:r w:rsidRPr="009E21B1">
        <w:rPr>
          <w:rFonts w:ascii="Cambria" w:hAnsi="Cambria" w:cstheme="majorBidi"/>
          <w:bCs/>
        </w:rPr>
        <w:t>Introduire les étudiants au domaine de la combustion, l’étudiant apprendra à calculer les propriétés des mélanges gazeux, les pouvoirs calorifiques des hydrocarbures ainsi que la température adiabatique des flammes. Aussi, des notions sur l’équilibre chimique, la cinétique chimique et les différents types de flammes seront enseignées.</w:t>
      </w:r>
    </w:p>
    <w:p w14:paraId="29284B2B" w14:textId="77777777" w:rsidR="00A1092F" w:rsidRPr="009E21B1" w:rsidRDefault="00A1092F" w:rsidP="00CB3F99">
      <w:pPr>
        <w:ind w:firstLine="720"/>
        <w:rPr>
          <w:rFonts w:ascii="Cambria" w:hAnsi="Cambria" w:cstheme="majorBidi"/>
          <w:bCs/>
        </w:rPr>
      </w:pPr>
      <w:r w:rsidRPr="009E21B1">
        <w:rPr>
          <w:rFonts w:ascii="Cambria" w:hAnsi="Cambria" w:cstheme="majorBidi"/>
          <w:bCs/>
        </w:rPr>
        <w:t>.</w:t>
      </w:r>
    </w:p>
    <w:p w14:paraId="09D88B10"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535BA181" w14:textId="77777777" w:rsidR="00A1092F" w:rsidRPr="009E21B1" w:rsidRDefault="00A1092F" w:rsidP="00CB3F99">
      <w:pPr>
        <w:rPr>
          <w:rFonts w:ascii="Cambria" w:hAnsi="Cambria" w:cstheme="majorBidi"/>
          <w:bCs/>
        </w:rPr>
      </w:pPr>
      <w:r w:rsidRPr="009E21B1">
        <w:rPr>
          <w:rFonts w:ascii="Cambria" w:hAnsi="Cambria" w:cstheme="majorBidi"/>
          <w:bCs/>
        </w:rPr>
        <w:t>Thermodynamique (premier principe et enthalpie, deuxième principe et entropie)</w:t>
      </w:r>
      <w:r w:rsidR="009E21B1" w:rsidRPr="009E21B1">
        <w:rPr>
          <w:rFonts w:ascii="Cambria" w:hAnsi="Cambria" w:cstheme="majorBidi"/>
          <w:bCs/>
        </w:rPr>
        <w:t>.</w:t>
      </w:r>
    </w:p>
    <w:p w14:paraId="7D4FB0A5" w14:textId="77777777" w:rsidR="00A1092F" w:rsidRPr="009E21B1" w:rsidRDefault="00A1092F" w:rsidP="00CB3F99">
      <w:pPr>
        <w:jc w:val="both"/>
        <w:rPr>
          <w:rFonts w:ascii="Cambria" w:hAnsi="Cambria" w:cs="Arial"/>
        </w:rPr>
      </w:pPr>
    </w:p>
    <w:p w14:paraId="7538A186" w14:textId="77777777" w:rsidR="003A1C84" w:rsidRPr="009E21B1" w:rsidRDefault="003A1C84" w:rsidP="00CB3F99">
      <w:pPr>
        <w:jc w:val="both"/>
        <w:rPr>
          <w:rFonts w:ascii="Cambria" w:hAnsi="Cambria" w:cs="Calibri"/>
          <w:b/>
          <w:u w:val="thick" w:color="F79646"/>
        </w:rPr>
      </w:pPr>
      <w:r w:rsidRPr="009E21B1">
        <w:rPr>
          <w:rFonts w:ascii="Cambria" w:hAnsi="Cambria" w:cs="Calibri"/>
          <w:b/>
          <w:u w:val="thick" w:color="F79646"/>
        </w:rPr>
        <w:t>Contenu de la matière: </w:t>
      </w:r>
    </w:p>
    <w:p w14:paraId="18998DFD" w14:textId="77777777" w:rsidR="00A1092F" w:rsidRPr="009E21B1" w:rsidRDefault="00A1092F" w:rsidP="00CB3F99">
      <w:pPr>
        <w:jc w:val="both"/>
        <w:rPr>
          <w:rFonts w:ascii="Cambria" w:hAnsi="Cambria"/>
          <w:b/>
          <w:u w:val="single"/>
        </w:rPr>
      </w:pPr>
    </w:p>
    <w:p w14:paraId="55E8E392" w14:textId="77777777" w:rsidR="006E6802" w:rsidRPr="009E21B1" w:rsidRDefault="003A1C84" w:rsidP="00CB3F99">
      <w:pPr>
        <w:rPr>
          <w:rFonts w:ascii="Cambria" w:hAnsi="Cambria" w:cstheme="majorBidi"/>
          <w:bCs/>
          <w:color w:val="000000" w:themeColor="text1"/>
        </w:rPr>
      </w:pPr>
      <w:r w:rsidRPr="009E21B1">
        <w:rPr>
          <w:rFonts w:ascii="Cambria" w:hAnsi="Cambria" w:cstheme="majorBidi"/>
          <w:b/>
        </w:rPr>
        <w:t>Chapitre 1 : Rappels et notions fondamentales de la combustion                 (3 semaines)</w:t>
      </w:r>
    </w:p>
    <w:p w14:paraId="626F4EE0" w14:textId="77777777" w:rsidR="003A1C84" w:rsidRPr="009E21B1" w:rsidRDefault="003A1C84" w:rsidP="00DB3509">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rPr>
        <w:t xml:space="preserve">Types de </w:t>
      </w:r>
      <w:r w:rsidRPr="009E21B1">
        <w:rPr>
          <w:rFonts w:ascii="Cambria" w:hAnsi="Cambria" w:cstheme="majorBidi"/>
          <w:bCs/>
          <w:color w:val="000000" w:themeColor="text1"/>
        </w:rPr>
        <w:t>carburants et combustibles : solides, liquides et gazeux, propriétés physiques et chimiques, indice d’octane, indice de cétane.</w:t>
      </w:r>
    </w:p>
    <w:p w14:paraId="6331C45C" w14:textId="77777777" w:rsidR="003A1C84" w:rsidRPr="009E21B1" w:rsidRDefault="003A1C84" w:rsidP="00DB3509">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Enthalpie de réaction et enthalpies sensibles</w:t>
      </w:r>
      <w:r w:rsidR="007F62B7" w:rsidRPr="009E21B1">
        <w:rPr>
          <w:rFonts w:ascii="Cambria" w:hAnsi="Cambria" w:cstheme="majorBidi"/>
          <w:bCs/>
          <w:color w:val="000000" w:themeColor="text1"/>
        </w:rPr>
        <w:t>.</w:t>
      </w:r>
    </w:p>
    <w:p w14:paraId="0746E739" w14:textId="77777777" w:rsidR="003A1C84" w:rsidRPr="009E21B1" w:rsidRDefault="003A1C84" w:rsidP="00DB3509">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Mélanges gazeux, Stœchiométrie, richesse et coefficient d’excès d’air</w:t>
      </w:r>
      <w:r w:rsidR="007F62B7" w:rsidRPr="009E21B1">
        <w:rPr>
          <w:rFonts w:ascii="Cambria" w:hAnsi="Cambria" w:cstheme="majorBidi"/>
          <w:bCs/>
          <w:color w:val="000000" w:themeColor="text1"/>
        </w:rPr>
        <w:t>.</w:t>
      </w:r>
    </w:p>
    <w:p w14:paraId="46213B77" w14:textId="77777777" w:rsidR="003A1C84" w:rsidRPr="009E21B1" w:rsidRDefault="003A1C84" w:rsidP="00DB3509">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Réactions de combustion</w:t>
      </w:r>
      <w:r w:rsidR="007F62B7" w:rsidRPr="009E21B1">
        <w:rPr>
          <w:rFonts w:ascii="Cambria" w:hAnsi="Cambria" w:cstheme="majorBidi"/>
          <w:bCs/>
          <w:color w:val="000000" w:themeColor="text1"/>
        </w:rPr>
        <w:t>.</w:t>
      </w:r>
    </w:p>
    <w:p w14:paraId="03F32232" w14:textId="77777777" w:rsidR="003A1C84" w:rsidRPr="009E21B1" w:rsidRDefault="003A1C84" w:rsidP="00DB3509">
      <w:pPr>
        <w:pStyle w:val="Paragraphedeliste"/>
        <w:numPr>
          <w:ilvl w:val="1"/>
          <w:numId w:val="26"/>
        </w:numPr>
        <w:tabs>
          <w:tab w:val="left" w:pos="993"/>
        </w:tabs>
        <w:ind w:left="993" w:hanging="426"/>
        <w:jc w:val="both"/>
        <w:rPr>
          <w:rFonts w:ascii="Cambria" w:hAnsi="Cambria" w:cstheme="majorBidi"/>
          <w:bCs/>
          <w:color w:val="000000" w:themeColor="text1"/>
        </w:rPr>
      </w:pPr>
      <w:r w:rsidRPr="009E21B1">
        <w:rPr>
          <w:rFonts w:ascii="Cambria" w:hAnsi="Cambria" w:cstheme="majorBidi"/>
          <w:bCs/>
          <w:color w:val="000000" w:themeColor="text1"/>
        </w:rPr>
        <w:t>Pouvoir calorifique : Calcul du PCI et PCS</w:t>
      </w:r>
      <w:r w:rsidR="007F62B7" w:rsidRPr="009E21B1">
        <w:rPr>
          <w:rFonts w:ascii="Cambria" w:hAnsi="Cambria" w:cstheme="majorBidi"/>
          <w:bCs/>
          <w:color w:val="000000" w:themeColor="text1"/>
        </w:rPr>
        <w:t>.</w:t>
      </w:r>
    </w:p>
    <w:p w14:paraId="2173831A" w14:textId="77777777" w:rsidR="006E6802" w:rsidRPr="009E21B1" w:rsidRDefault="006E6802" w:rsidP="00CB3F99">
      <w:pPr>
        <w:jc w:val="both"/>
        <w:rPr>
          <w:rFonts w:ascii="Cambria" w:hAnsi="Cambria" w:cstheme="majorBidi"/>
          <w:b/>
        </w:rPr>
      </w:pPr>
    </w:p>
    <w:p w14:paraId="677932FE" w14:textId="77777777" w:rsidR="003A1C84" w:rsidRPr="009E21B1" w:rsidRDefault="003A1C84" w:rsidP="00CB3F99">
      <w:pPr>
        <w:jc w:val="both"/>
        <w:rPr>
          <w:rFonts w:ascii="Cambria" w:hAnsi="Cambria" w:cstheme="majorBidi"/>
          <w:bCs/>
        </w:rPr>
      </w:pPr>
      <w:r w:rsidRPr="009E21B1">
        <w:rPr>
          <w:rFonts w:ascii="Cambria" w:hAnsi="Cambria" w:cstheme="majorBidi"/>
          <w:b/>
        </w:rPr>
        <w:t>Chapitre 2 : Thermochimie (3 semaines)</w:t>
      </w:r>
    </w:p>
    <w:p w14:paraId="2FA61D1B"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rPr>
        <w:t xml:space="preserve">2.1 Température adiabatique de la </w:t>
      </w:r>
      <w:r w:rsidRPr="009E21B1">
        <w:rPr>
          <w:rFonts w:ascii="Cambria" w:hAnsi="Cambria" w:cstheme="majorBidi"/>
          <w:bCs/>
          <w:color w:val="000000" w:themeColor="text1"/>
        </w:rPr>
        <w:t>flamme à volume constant et à pression constante</w:t>
      </w:r>
      <w:r w:rsidR="007F62B7" w:rsidRPr="009E21B1">
        <w:rPr>
          <w:rFonts w:ascii="Cambria" w:hAnsi="Cambria" w:cstheme="majorBidi"/>
          <w:bCs/>
          <w:color w:val="000000" w:themeColor="text1"/>
        </w:rPr>
        <w:t>.</w:t>
      </w:r>
    </w:p>
    <w:p w14:paraId="12B75EB1"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color w:val="000000" w:themeColor="text1"/>
        </w:rPr>
        <w:t>2.3 Calcul de la température d’une chambre de combustion</w:t>
      </w:r>
      <w:r w:rsidR="007F62B7" w:rsidRPr="009E21B1">
        <w:rPr>
          <w:rFonts w:ascii="Cambria" w:hAnsi="Cambria" w:cstheme="majorBidi"/>
          <w:bCs/>
          <w:color w:val="000000" w:themeColor="text1"/>
        </w:rPr>
        <w:t>.</w:t>
      </w:r>
    </w:p>
    <w:p w14:paraId="1FB86386"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color w:val="000000" w:themeColor="text1"/>
        </w:rPr>
        <w:t>2.4 Constantes d’équilibre et vitesses des réactions</w:t>
      </w:r>
      <w:r w:rsidR="007F62B7" w:rsidRPr="009E21B1">
        <w:rPr>
          <w:rFonts w:ascii="Cambria" w:hAnsi="Cambria" w:cstheme="majorBidi"/>
          <w:bCs/>
          <w:color w:val="000000" w:themeColor="text1"/>
        </w:rPr>
        <w:t>.</w:t>
      </w:r>
    </w:p>
    <w:p w14:paraId="7FCEE07F"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color w:val="000000" w:themeColor="text1"/>
        </w:rPr>
        <w:t>2.5 Cinétique de la combustion</w:t>
      </w:r>
      <w:r w:rsidR="007F62B7" w:rsidRPr="009E21B1">
        <w:rPr>
          <w:rFonts w:ascii="Cambria" w:hAnsi="Cambria" w:cstheme="majorBidi"/>
          <w:bCs/>
          <w:color w:val="000000" w:themeColor="text1"/>
        </w:rPr>
        <w:t>.</w:t>
      </w:r>
    </w:p>
    <w:p w14:paraId="3E8759A7" w14:textId="77777777" w:rsidR="006E6802" w:rsidRPr="009E21B1" w:rsidRDefault="006E6802" w:rsidP="00CB3F99">
      <w:pPr>
        <w:rPr>
          <w:rFonts w:ascii="Cambria" w:hAnsi="Cambria" w:cstheme="majorBidi"/>
          <w:b/>
          <w:color w:val="000000" w:themeColor="text1"/>
        </w:rPr>
      </w:pPr>
    </w:p>
    <w:p w14:paraId="69873CB3" w14:textId="77777777" w:rsidR="003A1C84" w:rsidRPr="009E21B1" w:rsidRDefault="003A1C84" w:rsidP="00CB3F99">
      <w:pPr>
        <w:rPr>
          <w:rFonts w:ascii="Cambria" w:hAnsi="Cambria" w:cstheme="majorBidi"/>
          <w:b/>
        </w:rPr>
      </w:pPr>
      <w:r w:rsidRPr="009E21B1">
        <w:rPr>
          <w:rFonts w:ascii="Cambria" w:hAnsi="Cambria" w:cstheme="majorBidi"/>
          <w:b/>
          <w:color w:val="000000" w:themeColor="text1"/>
        </w:rPr>
        <w:t>Chapitre 3 : Equations des écoulements réactifs</w:t>
      </w:r>
      <w:r w:rsidRPr="009E21B1">
        <w:rPr>
          <w:rFonts w:ascii="Cambria" w:hAnsi="Cambria" w:cstheme="majorBidi"/>
          <w:b/>
        </w:rPr>
        <w:t>(2 semaines)</w:t>
      </w:r>
    </w:p>
    <w:p w14:paraId="0430817D" w14:textId="77777777" w:rsidR="003A1C84" w:rsidRPr="009E21B1" w:rsidRDefault="006E6802" w:rsidP="00CB3F99">
      <w:pPr>
        <w:ind w:left="993" w:hanging="426"/>
        <w:jc w:val="both"/>
        <w:rPr>
          <w:rFonts w:ascii="Cambria" w:hAnsi="Cambria" w:cstheme="majorBidi"/>
          <w:bCs/>
        </w:rPr>
      </w:pPr>
      <w:r w:rsidRPr="009E21B1">
        <w:rPr>
          <w:rFonts w:ascii="Cambria" w:hAnsi="Cambria" w:cstheme="majorBidi"/>
          <w:bCs/>
        </w:rPr>
        <w:t xml:space="preserve">3.1 Conservation de la masse, </w:t>
      </w:r>
      <w:r w:rsidR="003A1C84" w:rsidRPr="009E21B1">
        <w:rPr>
          <w:rFonts w:ascii="Cambria" w:hAnsi="Cambria" w:cstheme="majorBidi"/>
          <w:bCs/>
        </w:rPr>
        <w:t>de la quantité de mouvement, de l’énergie et des espèces chimiques</w:t>
      </w:r>
      <w:r w:rsidR="007F62B7" w:rsidRPr="009E21B1">
        <w:rPr>
          <w:rFonts w:ascii="Cambria" w:hAnsi="Cambria" w:cstheme="majorBidi"/>
          <w:bCs/>
        </w:rPr>
        <w:t>.</w:t>
      </w:r>
    </w:p>
    <w:p w14:paraId="53E43F72"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3.3 Termes de production chimique et thermique</w:t>
      </w:r>
      <w:r w:rsidR="007F62B7" w:rsidRPr="009E21B1">
        <w:rPr>
          <w:rFonts w:ascii="Cambria" w:hAnsi="Cambria" w:cstheme="majorBidi"/>
          <w:bCs/>
        </w:rPr>
        <w:t>.</w:t>
      </w:r>
    </w:p>
    <w:p w14:paraId="7662EA9A" w14:textId="77777777" w:rsidR="003A1C84" w:rsidRPr="009E21B1" w:rsidRDefault="003A1C84" w:rsidP="00CB3F99">
      <w:pPr>
        <w:rPr>
          <w:rFonts w:ascii="Cambria" w:hAnsi="Cambria" w:cstheme="majorBidi"/>
          <w:b/>
        </w:rPr>
      </w:pPr>
    </w:p>
    <w:p w14:paraId="4BCF0F41" w14:textId="77777777" w:rsidR="003A1C84" w:rsidRPr="009E21B1" w:rsidRDefault="003A1C84" w:rsidP="00CB3F99">
      <w:pPr>
        <w:rPr>
          <w:rFonts w:ascii="Cambria" w:hAnsi="Cambria" w:cstheme="majorBidi"/>
          <w:b/>
        </w:rPr>
      </w:pPr>
      <w:r w:rsidRPr="009E21B1">
        <w:rPr>
          <w:rFonts w:ascii="Cambria" w:hAnsi="Cambria" w:cstheme="majorBidi"/>
          <w:b/>
        </w:rPr>
        <w:t>Chapitre 4 : Flammes laminaires de prémélange et de diffusion (3 semaines)</w:t>
      </w:r>
    </w:p>
    <w:p w14:paraId="61890D73"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4.1 Définition des flammes de prémélange et exemples d’application</w:t>
      </w:r>
      <w:r w:rsidR="007F62B7" w:rsidRPr="009E21B1">
        <w:rPr>
          <w:rFonts w:ascii="Cambria" w:hAnsi="Cambria" w:cstheme="majorBidi"/>
          <w:bCs/>
        </w:rPr>
        <w:t>.</w:t>
      </w:r>
    </w:p>
    <w:p w14:paraId="61D5D0A3"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4.2 Structure et vitesse des flammes de prémélange</w:t>
      </w:r>
      <w:r w:rsidR="007F62B7" w:rsidRPr="009E21B1">
        <w:rPr>
          <w:rFonts w:ascii="Cambria" w:hAnsi="Cambria" w:cstheme="majorBidi"/>
          <w:bCs/>
        </w:rPr>
        <w:t>.</w:t>
      </w:r>
    </w:p>
    <w:p w14:paraId="62B1F194"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4.3 Théorie et cinétique des flammes laminaires de prémélange</w:t>
      </w:r>
      <w:r w:rsidR="007F62B7" w:rsidRPr="009E21B1">
        <w:rPr>
          <w:rFonts w:ascii="Cambria" w:hAnsi="Cambria" w:cstheme="majorBidi"/>
          <w:bCs/>
        </w:rPr>
        <w:t>.</w:t>
      </w:r>
    </w:p>
    <w:p w14:paraId="5F8D97FA"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4.5 Définition des flammes de diffusion et exemples d’application</w:t>
      </w:r>
      <w:r w:rsidR="007F62B7" w:rsidRPr="009E21B1">
        <w:rPr>
          <w:rFonts w:ascii="Cambria" w:hAnsi="Cambria" w:cstheme="majorBidi"/>
          <w:bCs/>
        </w:rPr>
        <w:t>.</w:t>
      </w:r>
    </w:p>
    <w:p w14:paraId="560C2A29"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4.6 Structure des flammes de diffusion</w:t>
      </w:r>
      <w:r w:rsidR="007F62B7" w:rsidRPr="009E21B1">
        <w:rPr>
          <w:rFonts w:ascii="Cambria" w:hAnsi="Cambria" w:cstheme="majorBidi"/>
          <w:bCs/>
        </w:rPr>
        <w:t>.</w:t>
      </w:r>
    </w:p>
    <w:p w14:paraId="2BBA46A8"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4.7 Formulation mathématique pour les flammes laminaires</w:t>
      </w:r>
      <w:r w:rsidR="007F62B7" w:rsidRPr="009E21B1">
        <w:rPr>
          <w:rFonts w:ascii="Cambria" w:hAnsi="Cambria" w:cstheme="majorBidi"/>
          <w:bCs/>
        </w:rPr>
        <w:t>.</w:t>
      </w:r>
    </w:p>
    <w:p w14:paraId="243553C1" w14:textId="77777777" w:rsidR="00D7403B" w:rsidRPr="009E21B1" w:rsidRDefault="00D7403B" w:rsidP="00CB3F99">
      <w:pPr>
        <w:rPr>
          <w:rFonts w:ascii="Cambria" w:hAnsi="Cambria" w:cstheme="majorBidi"/>
          <w:b/>
        </w:rPr>
      </w:pPr>
    </w:p>
    <w:p w14:paraId="2CDAD9D9" w14:textId="77777777" w:rsidR="003A1C84" w:rsidRPr="009E21B1" w:rsidRDefault="00763E91" w:rsidP="00CB3F99">
      <w:pPr>
        <w:rPr>
          <w:rFonts w:ascii="Cambria" w:hAnsi="Cambria" w:cstheme="majorBidi"/>
          <w:b/>
        </w:rPr>
      </w:pPr>
      <w:r>
        <w:rPr>
          <w:rFonts w:ascii="Cambria" w:hAnsi="Cambria" w:cstheme="majorBidi"/>
          <w:b/>
        </w:rPr>
        <w:t>Chapitre 5</w:t>
      </w:r>
      <w:r w:rsidR="003A1C84" w:rsidRPr="009E21B1">
        <w:rPr>
          <w:rFonts w:ascii="Cambria" w:hAnsi="Cambria" w:cstheme="majorBidi"/>
          <w:b/>
        </w:rPr>
        <w:t xml:space="preserve"> : Flammes turbulentes </w:t>
      </w:r>
      <w:r w:rsidR="00D7403B" w:rsidRPr="009E21B1">
        <w:rPr>
          <w:rFonts w:ascii="Cambria" w:hAnsi="Cambria" w:cstheme="majorBidi"/>
          <w:b/>
        </w:rPr>
        <w:tab/>
      </w:r>
      <w:r w:rsidR="00D7403B" w:rsidRPr="009E21B1">
        <w:rPr>
          <w:rFonts w:ascii="Cambria" w:hAnsi="Cambria" w:cstheme="majorBidi"/>
          <w:b/>
        </w:rPr>
        <w:tab/>
      </w:r>
      <w:r w:rsidR="00D7403B" w:rsidRPr="009E21B1">
        <w:rPr>
          <w:rFonts w:ascii="Cambria" w:hAnsi="Cambria" w:cstheme="majorBidi"/>
          <w:b/>
        </w:rPr>
        <w:tab/>
      </w:r>
      <w:r w:rsidR="00D7403B" w:rsidRPr="009E21B1">
        <w:rPr>
          <w:rFonts w:ascii="Cambria" w:hAnsi="Cambria" w:cstheme="majorBidi"/>
          <w:b/>
        </w:rPr>
        <w:tab/>
      </w:r>
      <w:r w:rsidR="00D7403B" w:rsidRPr="009E21B1">
        <w:rPr>
          <w:rFonts w:ascii="Cambria" w:hAnsi="Cambria" w:cstheme="majorBidi"/>
          <w:b/>
        </w:rPr>
        <w:tab/>
      </w:r>
      <w:r w:rsidR="003A1C84" w:rsidRPr="00763E91">
        <w:rPr>
          <w:rFonts w:ascii="Cambria" w:hAnsi="Cambria" w:cstheme="majorBidi"/>
          <w:b/>
        </w:rPr>
        <w:t>(</w:t>
      </w:r>
      <w:r w:rsidR="00D7403B" w:rsidRPr="00763E91">
        <w:rPr>
          <w:rFonts w:ascii="Cambria" w:hAnsi="Cambria" w:cstheme="majorBidi"/>
          <w:b/>
        </w:rPr>
        <w:t>4</w:t>
      </w:r>
      <w:r w:rsidR="003A1C84" w:rsidRPr="009E21B1">
        <w:rPr>
          <w:rFonts w:ascii="Cambria" w:hAnsi="Cambria" w:cstheme="majorBidi"/>
          <w:b/>
        </w:rPr>
        <w:t>semaines)</w:t>
      </w:r>
    </w:p>
    <w:p w14:paraId="62E41F4A" w14:textId="77777777" w:rsidR="003A1C84" w:rsidRPr="009E21B1" w:rsidRDefault="003A1C84" w:rsidP="00DB3509">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Auto-inflammation et propagation</w:t>
      </w:r>
      <w:r w:rsidR="007F62B7" w:rsidRPr="009E21B1">
        <w:rPr>
          <w:rFonts w:ascii="Cambria" w:hAnsi="Cambria" w:cstheme="majorBidi"/>
          <w:bCs/>
          <w:color w:val="000000" w:themeColor="text1"/>
        </w:rPr>
        <w:t>.</w:t>
      </w:r>
    </w:p>
    <w:p w14:paraId="64914255" w14:textId="77777777" w:rsidR="003A1C84" w:rsidRPr="009E21B1" w:rsidRDefault="003A1C84" w:rsidP="00DB3509">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Flammes turbulentes de prémélange</w:t>
      </w:r>
      <w:r w:rsidR="007F62B7" w:rsidRPr="009E21B1">
        <w:rPr>
          <w:rFonts w:ascii="Cambria" w:hAnsi="Cambria" w:cstheme="majorBidi"/>
          <w:bCs/>
          <w:color w:val="000000" w:themeColor="text1"/>
        </w:rPr>
        <w:t>.</w:t>
      </w:r>
    </w:p>
    <w:p w14:paraId="33AA98A9" w14:textId="77777777" w:rsidR="003A1C84" w:rsidRPr="009E21B1" w:rsidRDefault="003A1C84" w:rsidP="00DB3509">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rPr>
        <w:t>Quelques modèles de combustion prémélangée</w:t>
      </w:r>
      <w:r w:rsidR="007F62B7" w:rsidRPr="009E21B1">
        <w:rPr>
          <w:rFonts w:ascii="Cambria" w:hAnsi="Cambria" w:cstheme="majorBidi"/>
          <w:bCs/>
        </w:rPr>
        <w:t>.</w:t>
      </w:r>
    </w:p>
    <w:p w14:paraId="32AF66CF" w14:textId="77777777" w:rsidR="003A1C84" w:rsidRPr="009E21B1" w:rsidRDefault="003A1C84" w:rsidP="00DB3509">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rPr>
        <w:t>Flammes turbulentes de diffusion</w:t>
      </w:r>
      <w:r w:rsidR="007F62B7" w:rsidRPr="009E21B1">
        <w:rPr>
          <w:rFonts w:ascii="Cambria" w:hAnsi="Cambria" w:cstheme="majorBidi"/>
          <w:bCs/>
        </w:rPr>
        <w:t>.</w:t>
      </w:r>
    </w:p>
    <w:p w14:paraId="0E07DDC2" w14:textId="77777777" w:rsidR="003A1C84" w:rsidRPr="009E21B1" w:rsidRDefault="003A1C84" w:rsidP="00DB3509">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rPr>
        <w:t>Quelques modèles de combustion non-pré mélangée</w:t>
      </w:r>
      <w:r w:rsidR="007F62B7" w:rsidRPr="009E21B1">
        <w:rPr>
          <w:rFonts w:ascii="Cambria" w:hAnsi="Cambria" w:cstheme="majorBidi"/>
          <w:bCs/>
        </w:rPr>
        <w:t>.</w:t>
      </w:r>
    </w:p>
    <w:p w14:paraId="5ED304B0" w14:textId="77777777" w:rsidR="003A1C84" w:rsidRPr="009E21B1" w:rsidRDefault="003A1C84" w:rsidP="00DB3509">
      <w:pPr>
        <w:pStyle w:val="Paragraphedeliste"/>
        <w:numPr>
          <w:ilvl w:val="1"/>
          <w:numId w:val="27"/>
        </w:numPr>
        <w:ind w:left="993" w:hanging="426"/>
        <w:rPr>
          <w:rFonts w:ascii="Cambria" w:hAnsi="Cambria" w:cstheme="majorBidi"/>
          <w:bCs/>
        </w:rPr>
      </w:pPr>
      <w:r w:rsidRPr="009E21B1">
        <w:rPr>
          <w:rFonts w:ascii="Cambria" w:hAnsi="Cambria" w:cstheme="majorBidi"/>
          <w:bCs/>
        </w:rPr>
        <w:lastRenderedPageBreak/>
        <w:t>Régimes de combustion et diagrammes de la combustion turbulente</w:t>
      </w:r>
      <w:r w:rsidR="007F62B7" w:rsidRPr="009E21B1">
        <w:rPr>
          <w:rFonts w:ascii="Cambria" w:hAnsi="Cambria" w:cstheme="majorBidi"/>
          <w:bCs/>
        </w:rPr>
        <w:t>.</w:t>
      </w:r>
    </w:p>
    <w:p w14:paraId="6067AA07" w14:textId="77777777" w:rsidR="00A1092F" w:rsidRPr="009E21B1" w:rsidRDefault="00A1092F" w:rsidP="00CB3F99">
      <w:pPr>
        <w:rPr>
          <w:rStyle w:val="lev"/>
          <w:rFonts w:ascii="Cambria" w:hAnsi="Cambria"/>
          <w:b w:val="0"/>
        </w:rPr>
      </w:pPr>
    </w:p>
    <w:p w14:paraId="03F2C36F" w14:textId="77777777" w:rsidR="003A1C84" w:rsidRPr="009E21B1" w:rsidRDefault="003A1C84" w:rsidP="00CB3F99">
      <w:pPr>
        <w:jc w:val="both"/>
        <w:rPr>
          <w:rFonts w:ascii="Cambria" w:hAnsi="Cambria" w:cs="Arial"/>
          <w:b/>
        </w:rPr>
      </w:pPr>
      <w:r w:rsidRPr="009E21B1">
        <w:rPr>
          <w:rFonts w:ascii="Cambria" w:hAnsi="Cambria" w:cs="Arial"/>
          <w:b/>
          <w:u w:val="thick" w:color="F79646"/>
        </w:rPr>
        <w:t>Mode d’évaluation:</w:t>
      </w:r>
    </w:p>
    <w:p w14:paraId="13403A97" w14:textId="77777777" w:rsidR="00A1092F" w:rsidRPr="009E21B1" w:rsidRDefault="00A1092F" w:rsidP="00CB3F99">
      <w:pPr>
        <w:spacing w:before="48" w:after="48"/>
        <w:rPr>
          <w:rFonts w:ascii="Cambria" w:hAnsi="Cambria" w:cs="Arial"/>
        </w:rPr>
      </w:pPr>
      <w:r w:rsidRPr="009E21B1">
        <w:rPr>
          <w:rFonts w:ascii="Cambria" w:eastAsia="Calibri" w:hAnsi="Cambria" w:cs="Calibri"/>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color w:val="000000"/>
        </w:rPr>
        <w:t xml:space="preserve">Examen : </w:t>
      </w:r>
      <w:r w:rsidRPr="009E21B1">
        <w:rPr>
          <w:rFonts w:ascii="Cambria" w:eastAsia="Calibri" w:hAnsi="Cambria"/>
          <w:color w:val="000000"/>
        </w:rPr>
        <w:t>60%</w:t>
      </w:r>
      <w:r w:rsidRPr="009E21B1">
        <w:rPr>
          <w:rFonts w:ascii="Cambria" w:hAnsi="Cambria" w:cs="Arial"/>
        </w:rPr>
        <w:t>.</w:t>
      </w:r>
    </w:p>
    <w:p w14:paraId="22146E5A" w14:textId="77777777" w:rsidR="007C6734" w:rsidRDefault="007C6734" w:rsidP="00CB3F99">
      <w:pPr>
        <w:jc w:val="both"/>
        <w:rPr>
          <w:rFonts w:ascii="Cambria" w:hAnsi="Cambria" w:cs="Arial"/>
          <w:b/>
          <w:u w:val="thick" w:color="F79646"/>
        </w:rPr>
      </w:pPr>
    </w:p>
    <w:p w14:paraId="04DA2EB8" w14:textId="77777777" w:rsidR="003A1C84" w:rsidRPr="009E21B1" w:rsidRDefault="003A1C84" w:rsidP="00CB3F99">
      <w:pPr>
        <w:jc w:val="both"/>
        <w:rPr>
          <w:rFonts w:ascii="Cambria" w:hAnsi="Cambria" w:cs="Arial"/>
          <w:b/>
          <w:u w:val="thick" w:color="F79646"/>
        </w:rPr>
      </w:pPr>
      <w:r w:rsidRPr="009E21B1">
        <w:rPr>
          <w:rFonts w:ascii="Cambria" w:hAnsi="Cambria" w:cs="Arial"/>
          <w:b/>
          <w:u w:val="thick" w:color="F79646"/>
        </w:rPr>
        <w:t>Références bibliographiques :</w:t>
      </w:r>
    </w:p>
    <w:p w14:paraId="413EE8EA" w14:textId="77777777" w:rsidR="003A1C84" w:rsidRPr="009E21B1" w:rsidRDefault="00DB3509" w:rsidP="00DB3509">
      <w:pPr>
        <w:pStyle w:val="Paragraphedeliste"/>
        <w:numPr>
          <w:ilvl w:val="0"/>
          <w:numId w:val="23"/>
        </w:numPr>
        <w:ind w:left="426" w:hanging="284"/>
        <w:jc w:val="both"/>
        <w:rPr>
          <w:rFonts w:ascii="Cambria" w:hAnsi="Cambria" w:cstheme="majorBidi"/>
          <w:bCs/>
          <w:i/>
          <w:iCs/>
          <w:lang w:val="en-US"/>
        </w:rPr>
      </w:pPr>
      <w:hyperlink r:id="rId21" w:history="1">
        <w:r w:rsidR="003A1C84" w:rsidRPr="009E21B1">
          <w:rPr>
            <w:rStyle w:val="Lienhypertexte"/>
            <w:rFonts w:ascii="Cambria" w:hAnsi="Cambria" w:cstheme="majorBidi"/>
            <w:i/>
            <w:iCs/>
            <w:color w:val="auto"/>
            <w:u w:val="none"/>
            <w:lang w:val="en-US"/>
          </w:rPr>
          <w:t>Stephen Turns</w:t>
        </w:r>
      </w:hyperlink>
      <w:r w:rsidR="003A1C84" w:rsidRPr="009E21B1">
        <w:rPr>
          <w:rFonts w:ascii="Cambria" w:hAnsi="Cambria" w:cstheme="majorBidi"/>
          <w:bCs/>
          <w:i/>
          <w:iCs/>
          <w:lang w:val="en-US"/>
        </w:rPr>
        <w:t>, An Introduction to Combustion: Concepts and Applications 3rd Edition ISBN-13: 978-0073380193</w:t>
      </w:r>
      <w:r w:rsidR="007F62B7" w:rsidRPr="009E21B1">
        <w:rPr>
          <w:rFonts w:ascii="Cambria" w:hAnsi="Cambria" w:cstheme="majorBidi"/>
          <w:bCs/>
          <w:i/>
          <w:iCs/>
          <w:lang w:val="en-US"/>
        </w:rPr>
        <w:t>.</w:t>
      </w:r>
    </w:p>
    <w:p w14:paraId="257A28F5" w14:textId="77777777" w:rsidR="003A1C84" w:rsidRPr="009E21B1" w:rsidRDefault="00DB3509" w:rsidP="00DB3509">
      <w:pPr>
        <w:pStyle w:val="Paragraphedeliste"/>
        <w:numPr>
          <w:ilvl w:val="0"/>
          <w:numId w:val="23"/>
        </w:numPr>
        <w:ind w:left="426" w:hanging="284"/>
        <w:jc w:val="both"/>
        <w:rPr>
          <w:rFonts w:ascii="Cambria" w:hAnsi="Cambria"/>
          <w:i/>
          <w:iCs/>
          <w:lang w:val="en-US"/>
        </w:rPr>
      </w:pPr>
      <w:hyperlink r:id="rId22" w:history="1">
        <w:r w:rsidR="003A1C84" w:rsidRPr="009E21B1">
          <w:rPr>
            <w:rStyle w:val="Lienhypertexte"/>
            <w:rFonts w:ascii="Cambria" w:hAnsi="Cambria" w:cstheme="majorBidi"/>
            <w:i/>
            <w:iCs/>
            <w:color w:val="auto"/>
            <w:u w:val="none"/>
            <w:lang w:val="en-US"/>
          </w:rPr>
          <w:t>Kenneth Kuan-yunKuo</w:t>
        </w:r>
      </w:hyperlink>
      <w:r w:rsidR="003A1C84" w:rsidRPr="009E21B1">
        <w:rPr>
          <w:rFonts w:ascii="Cambria" w:hAnsi="Cambria" w:cstheme="majorBidi"/>
          <w:bCs/>
          <w:i/>
          <w:iCs/>
          <w:lang w:val="en-US"/>
        </w:rPr>
        <w:t>, Principles of Combustion 2nd Edition ISBN-13: 978-0471046899</w:t>
      </w:r>
      <w:r w:rsidR="007C6734">
        <w:rPr>
          <w:rFonts w:ascii="Cambria" w:hAnsi="Cambria" w:cstheme="majorBidi"/>
          <w:bCs/>
          <w:i/>
          <w:iCs/>
          <w:lang w:val="en-US"/>
        </w:rPr>
        <w:t>.</w:t>
      </w:r>
    </w:p>
    <w:p w14:paraId="5A821193" w14:textId="77777777" w:rsidR="003A1C84" w:rsidRPr="009E21B1" w:rsidRDefault="003A1C84" w:rsidP="00DB3509">
      <w:pPr>
        <w:pStyle w:val="Paragraphedeliste"/>
        <w:numPr>
          <w:ilvl w:val="0"/>
          <w:numId w:val="23"/>
        </w:numPr>
        <w:ind w:left="426" w:hanging="284"/>
        <w:jc w:val="both"/>
        <w:rPr>
          <w:rFonts w:ascii="Cambria" w:hAnsi="Cambria"/>
          <w:i/>
          <w:iCs/>
          <w:lang w:val="en-US"/>
        </w:rPr>
      </w:pPr>
      <w:r w:rsidRPr="009E21B1">
        <w:rPr>
          <w:rFonts w:ascii="Cambria" w:hAnsi="Cambria" w:cstheme="majorBidi"/>
          <w:i/>
          <w:iCs/>
          <w:color w:val="000000"/>
          <w:lang w:val="en-US"/>
        </w:rPr>
        <w:t>Warnatz J, Maas U, Dibble RW. Combustion. 3</w:t>
      </w:r>
      <w:r w:rsidRPr="009E21B1">
        <w:rPr>
          <w:rFonts w:ascii="Cambria" w:hAnsi="Cambria" w:cstheme="majorBidi"/>
          <w:i/>
          <w:iCs/>
          <w:color w:val="000000"/>
          <w:vertAlign w:val="superscript"/>
          <w:lang w:val="en-US"/>
        </w:rPr>
        <w:t>rd</w:t>
      </w:r>
      <w:r w:rsidRPr="009E21B1">
        <w:rPr>
          <w:rFonts w:ascii="Cambria" w:hAnsi="Cambria" w:cstheme="majorBidi"/>
          <w:i/>
          <w:iCs/>
          <w:color w:val="000000"/>
          <w:lang w:val="en-US"/>
        </w:rPr>
        <w:t xml:space="preserve"> ed. Springer Berlin Heidelberg New York; 2006.</w:t>
      </w:r>
    </w:p>
    <w:p w14:paraId="4AE914AF" w14:textId="77777777" w:rsidR="003A1C84" w:rsidRPr="009E21B1" w:rsidRDefault="003A1C84" w:rsidP="00DB3509">
      <w:pPr>
        <w:pStyle w:val="Paragraphedeliste"/>
        <w:numPr>
          <w:ilvl w:val="0"/>
          <w:numId w:val="23"/>
        </w:numPr>
        <w:ind w:left="426" w:hanging="284"/>
        <w:jc w:val="both"/>
        <w:rPr>
          <w:rFonts w:ascii="Cambria" w:hAnsi="Cambria"/>
          <w:i/>
          <w:iCs/>
          <w:lang w:val="en-US"/>
        </w:rPr>
      </w:pPr>
      <w:r w:rsidRPr="009E21B1">
        <w:rPr>
          <w:rFonts w:ascii="Cambria" w:hAnsi="Cambria" w:cstheme="majorBidi"/>
          <w:i/>
          <w:iCs/>
          <w:color w:val="000000"/>
          <w:lang w:val="en-US"/>
        </w:rPr>
        <w:t>El Mahallawi F, El Din Habik S, Fundamentals and Technology of combustion, Elsevier 2002, ISBN- 0-08-044 108-8</w:t>
      </w:r>
      <w:r w:rsidR="007F62B7" w:rsidRPr="009E21B1">
        <w:rPr>
          <w:rFonts w:ascii="Cambria" w:hAnsi="Cambria" w:cstheme="majorBidi"/>
          <w:i/>
          <w:iCs/>
          <w:color w:val="000000"/>
          <w:lang w:val="en-US"/>
        </w:rPr>
        <w:t>.</w:t>
      </w:r>
    </w:p>
    <w:p w14:paraId="6ACB6712" w14:textId="77777777" w:rsidR="003A1C84" w:rsidRPr="006E6802" w:rsidRDefault="003A1C84" w:rsidP="00CB3F99">
      <w:pPr>
        <w:jc w:val="both"/>
        <w:rPr>
          <w:rFonts w:ascii="Cambria" w:hAnsi="Cambria"/>
          <w:lang w:val="en-GB"/>
        </w:rPr>
      </w:pPr>
    </w:p>
    <w:p w14:paraId="183E1427" w14:textId="77777777" w:rsidR="00A1092F" w:rsidRPr="006E6802" w:rsidRDefault="00A1092F" w:rsidP="00CB3F99">
      <w:pPr>
        <w:jc w:val="both"/>
        <w:rPr>
          <w:rFonts w:ascii="Cambria" w:hAnsi="Cambria"/>
          <w:lang w:val="en-US"/>
        </w:rPr>
      </w:pPr>
    </w:p>
    <w:p w14:paraId="2097E453" w14:textId="77777777" w:rsidR="00A1092F" w:rsidRPr="006E6802" w:rsidRDefault="00A1092F" w:rsidP="00CB3F99">
      <w:pPr>
        <w:jc w:val="both"/>
        <w:rPr>
          <w:rFonts w:ascii="Cambria" w:hAnsi="Cambria"/>
          <w:lang w:val="en-US"/>
        </w:rPr>
      </w:pPr>
    </w:p>
    <w:p w14:paraId="7E1F1AEA" w14:textId="77777777" w:rsidR="00A1092F" w:rsidRDefault="00A1092F" w:rsidP="00CB3F99">
      <w:pPr>
        <w:jc w:val="both"/>
        <w:rPr>
          <w:lang w:val="en-US"/>
        </w:rPr>
      </w:pPr>
    </w:p>
    <w:p w14:paraId="0A589040" w14:textId="77777777" w:rsidR="00A1092F" w:rsidRDefault="00A1092F" w:rsidP="00CB3F99">
      <w:pPr>
        <w:jc w:val="both"/>
        <w:rPr>
          <w:lang w:val="en-US"/>
        </w:rPr>
      </w:pPr>
    </w:p>
    <w:p w14:paraId="02A2A9DE" w14:textId="77777777" w:rsidR="00A1092F" w:rsidRDefault="00A1092F" w:rsidP="00CB3F99">
      <w:pPr>
        <w:jc w:val="both"/>
        <w:rPr>
          <w:lang w:val="en-US"/>
        </w:rPr>
      </w:pPr>
    </w:p>
    <w:p w14:paraId="355B491F" w14:textId="77777777" w:rsidR="00A1092F" w:rsidRDefault="00A1092F" w:rsidP="00CB3F99">
      <w:pPr>
        <w:jc w:val="both"/>
        <w:rPr>
          <w:lang w:val="en-US"/>
        </w:rPr>
      </w:pPr>
    </w:p>
    <w:p w14:paraId="0A10E8D5" w14:textId="77777777" w:rsidR="00A1092F" w:rsidRDefault="00A1092F" w:rsidP="00CB3F99">
      <w:pPr>
        <w:jc w:val="both"/>
        <w:rPr>
          <w:lang w:val="en-US"/>
        </w:rPr>
      </w:pPr>
    </w:p>
    <w:p w14:paraId="45C0F132" w14:textId="77777777" w:rsidR="00A1092F" w:rsidRDefault="00A1092F" w:rsidP="00CB3F99">
      <w:pPr>
        <w:jc w:val="both"/>
        <w:rPr>
          <w:lang w:val="en-US"/>
        </w:rPr>
      </w:pPr>
    </w:p>
    <w:p w14:paraId="15F1DF63" w14:textId="77777777" w:rsidR="00DA3CA1" w:rsidRDefault="00DA3CA1" w:rsidP="00CB3F99">
      <w:pPr>
        <w:jc w:val="both"/>
        <w:rPr>
          <w:lang w:val="en-US"/>
        </w:rPr>
        <w:sectPr w:rsidR="00DA3CA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B1392B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lastRenderedPageBreak/>
        <w:t>Semestre : 2</w:t>
      </w:r>
    </w:p>
    <w:p w14:paraId="38F111DC"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UEF 1.2.1 </w:t>
      </w:r>
    </w:p>
    <w:p w14:paraId="1346FD91"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lang w:val="fr-LU"/>
        </w:rPr>
      </w:pPr>
      <w:r w:rsidRPr="009E21B1">
        <w:rPr>
          <w:rFonts w:ascii="Cambria" w:hAnsi="Cambria" w:cs="Calibri"/>
          <w:b/>
          <w:bCs/>
          <w:iCs/>
        </w:rPr>
        <w:t xml:space="preserve">Matière : </w:t>
      </w:r>
      <w:r w:rsidRPr="009E21B1">
        <w:rPr>
          <w:rFonts w:ascii="Cambria" w:eastAsia="Calibri" w:hAnsi="Cambria"/>
          <w:b/>
          <w:bCs/>
        </w:rPr>
        <w:t xml:space="preserve">  Dynamique des gaz</w:t>
      </w:r>
    </w:p>
    <w:p w14:paraId="257A5295"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45h00 (cours : 1h30, TD : 1h30)</w:t>
      </w:r>
    </w:p>
    <w:p w14:paraId="60BEECBA"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4</w:t>
      </w:r>
    </w:p>
    <w:p w14:paraId="178C8A2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2</w:t>
      </w:r>
    </w:p>
    <w:p w14:paraId="059D4AFF" w14:textId="77777777" w:rsidR="00A1092F" w:rsidRPr="009E21B1" w:rsidRDefault="00A1092F" w:rsidP="00CB3F99">
      <w:pPr>
        <w:jc w:val="both"/>
        <w:rPr>
          <w:rFonts w:ascii="Cambria" w:hAnsi="Cambria"/>
          <w:b/>
        </w:rPr>
      </w:pPr>
    </w:p>
    <w:p w14:paraId="7E52D507"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Objectifs de l’enseignement :</w:t>
      </w:r>
    </w:p>
    <w:p w14:paraId="4AC356D1" w14:textId="77777777" w:rsidR="00A1092F" w:rsidRPr="009E21B1" w:rsidRDefault="00A1092F" w:rsidP="00CB3F99">
      <w:pPr>
        <w:jc w:val="both"/>
        <w:rPr>
          <w:rFonts w:ascii="Cambria" w:eastAsia="Calibri" w:hAnsi="Cambria"/>
        </w:rPr>
      </w:pPr>
      <w:r w:rsidRPr="009E21B1">
        <w:rPr>
          <w:rFonts w:ascii="Cambria" w:eastAsia="Calibri" w:hAnsi="Cambria"/>
        </w:rPr>
        <w:t xml:space="preserve">La dynamique des gaz est un domaine très vaste qui a pour objectif théorique, l’étude des écoulements compressibles à grandes vitesses. Ces types d’écoulements sont le plus souvent </w:t>
      </w:r>
      <w:r w:rsidR="00AD4A27" w:rsidRPr="009E21B1">
        <w:rPr>
          <w:rFonts w:ascii="Cambria" w:eastAsia="Calibri" w:hAnsi="Cambria"/>
        </w:rPr>
        <w:t>rencontrés dans</w:t>
      </w:r>
      <w:r w:rsidRPr="009E21B1">
        <w:rPr>
          <w:rFonts w:ascii="Cambria" w:eastAsia="Calibri" w:hAnsi="Cambria"/>
        </w:rPr>
        <w:t xml:space="preserve"> le domaine pratique de l’industrie aéronautique et spatiale. Le présent module traite seulement l’approche monodimensionnelle des écoulements compressibles des gaz parfait</w:t>
      </w:r>
      <w:r w:rsidR="007F62B7" w:rsidRPr="009E21B1">
        <w:rPr>
          <w:rFonts w:ascii="Cambria" w:eastAsia="Calibri" w:hAnsi="Cambria"/>
        </w:rPr>
        <w:t>.</w:t>
      </w:r>
    </w:p>
    <w:p w14:paraId="42E671B5" w14:textId="77777777" w:rsidR="007F62B7" w:rsidRPr="009E21B1" w:rsidRDefault="007F62B7" w:rsidP="00CB3F99">
      <w:pPr>
        <w:jc w:val="both"/>
        <w:rPr>
          <w:rFonts w:ascii="Cambria" w:hAnsi="Cambria" w:cs="Calibri"/>
          <w:b/>
          <w:u w:val="thick" w:color="F79646"/>
        </w:rPr>
      </w:pPr>
    </w:p>
    <w:p w14:paraId="1DA5082B"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5F37242C" w14:textId="77777777" w:rsidR="00A1092F" w:rsidRPr="009E21B1" w:rsidRDefault="00A1092F" w:rsidP="00CB3F99">
      <w:pPr>
        <w:jc w:val="both"/>
        <w:rPr>
          <w:rFonts w:ascii="Cambria" w:hAnsi="Cambria"/>
          <w:iCs/>
        </w:rPr>
      </w:pPr>
      <w:r w:rsidRPr="009E21B1">
        <w:rPr>
          <w:rFonts w:ascii="Cambria" w:eastAsia="Calibri" w:hAnsi="Cambria"/>
        </w:rPr>
        <w:t>Thermodynamique et mécanique des fluides</w:t>
      </w:r>
      <w:r w:rsidR="009E21B1">
        <w:rPr>
          <w:rFonts w:ascii="Cambria" w:eastAsia="Calibri" w:hAnsi="Cambria"/>
        </w:rPr>
        <w:t>.</w:t>
      </w:r>
    </w:p>
    <w:p w14:paraId="6173A1EB" w14:textId="77777777" w:rsidR="007F62B7" w:rsidRPr="009E21B1" w:rsidRDefault="007F62B7" w:rsidP="00CB3F99">
      <w:pPr>
        <w:jc w:val="both"/>
        <w:rPr>
          <w:rFonts w:ascii="Cambria" w:hAnsi="Cambria" w:cs="Calibri"/>
          <w:b/>
          <w:u w:val="thick" w:color="F79646"/>
        </w:rPr>
      </w:pPr>
    </w:p>
    <w:p w14:paraId="2C17B0D4"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Contenu de la matière :</w:t>
      </w:r>
    </w:p>
    <w:p w14:paraId="23E7838B" w14:textId="77777777" w:rsidR="00A1092F" w:rsidRPr="009E21B1" w:rsidRDefault="00A1092F" w:rsidP="00CB3F99">
      <w:pPr>
        <w:jc w:val="both"/>
        <w:rPr>
          <w:rFonts w:ascii="Cambria" w:hAnsi="Cambria" w:cs="Calibri"/>
          <w:b/>
          <w:u w:val="thick" w:color="F79646"/>
        </w:rPr>
      </w:pPr>
    </w:p>
    <w:p w14:paraId="03AE2CC3" w14:textId="77777777" w:rsidR="006504C2" w:rsidRPr="009E21B1" w:rsidRDefault="006504C2" w:rsidP="00CB3F99">
      <w:pPr>
        <w:rPr>
          <w:rFonts w:ascii="Cambria" w:hAnsi="Cambria"/>
          <w:b/>
          <w:bCs/>
        </w:rPr>
      </w:pPr>
      <w:r w:rsidRPr="009E21B1">
        <w:rPr>
          <w:rFonts w:ascii="Cambria" w:hAnsi="Cambria"/>
          <w:b/>
          <w:bCs/>
        </w:rPr>
        <w:t xml:space="preserve">Chapitre 1 : Introduction à la Gazodynamique </w:t>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Pr="009E21B1">
        <w:rPr>
          <w:rFonts w:ascii="Cambria" w:hAnsi="Cambria"/>
          <w:b/>
          <w:bCs/>
        </w:rPr>
        <w:t>(1 semaine)</w:t>
      </w:r>
    </w:p>
    <w:p w14:paraId="4BF7F055" w14:textId="77777777" w:rsidR="006504C2" w:rsidRPr="009E21B1" w:rsidRDefault="006504C2" w:rsidP="00DB3509">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Concepts et relations thermodynamiques</w:t>
      </w:r>
      <w:r w:rsidR="007F62B7" w:rsidRPr="009E21B1">
        <w:rPr>
          <w:rFonts w:ascii="Cambria" w:eastAsiaTheme="minorHAnsi" w:hAnsi="Cambria" w:cstheme="minorBidi"/>
          <w:lang w:eastAsia="en-US"/>
        </w:rPr>
        <w:t>.</w:t>
      </w:r>
    </w:p>
    <w:p w14:paraId="01CBCF44" w14:textId="77777777" w:rsidR="006504C2" w:rsidRPr="009E21B1" w:rsidRDefault="006504C2" w:rsidP="00DB3509">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Relations isentropiques d’un gaz parfait</w:t>
      </w:r>
      <w:r w:rsidR="007F62B7" w:rsidRPr="009E21B1">
        <w:rPr>
          <w:rFonts w:ascii="Cambria" w:eastAsiaTheme="minorHAnsi" w:hAnsi="Cambria" w:cstheme="minorBidi"/>
          <w:lang w:eastAsia="en-US"/>
        </w:rPr>
        <w:t>.</w:t>
      </w:r>
    </w:p>
    <w:p w14:paraId="02DB03C7" w14:textId="77777777" w:rsidR="006504C2" w:rsidRPr="009E21B1" w:rsidRDefault="006504C2" w:rsidP="00DB3509">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Compressibilité et propagation des ondes sonores</w:t>
      </w:r>
      <w:r w:rsidR="007F62B7" w:rsidRPr="009E21B1">
        <w:rPr>
          <w:rFonts w:ascii="Cambria" w:eastAsiaTheme="minorHAnsi" w:hAnsi="Cambria" w:cstheme="minorBidi"/>
          <w:lang w:eastAsia="en-US"/>
        </w:rPr>
        <w:t>.</w:t>
      </w:r>
    </w:p>
    <w:p w14:paraId="272C92E2" w14:textId="77777777" w:rsidR="006504C2" w:rsidRPr="009E21B1" w:rsidRDefault="006504C2" w:rsidP="00DB3509">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Expression générale de la vitesse du son</w:t>
      </w:r>
      <w:r w:rsidR="007F62B7" w:rsidRPr="009E21B1">
        <w:rPr>
          <w:rFonts w:ascii="Cambria" w:eastAsiaTheme="minorHAnsi" w:hAnsi="Cambria" w:cstheme="minorBidi"/>
          <w:lang w:eastAsia="en-US"/>
        </w:rPr>
        <w:t>.</w:t>
      </w:r>
    </w:p>
    <w:p w14:paraId="740BAB4E" w14:textId="77777777" w:rsidR="006504C2" w:rsidRPr="009E21B1" w:rsidRDefault="006504C2" w:rsidP="00DB3509">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Nombre de Mach et ondes de Mach</w:t>
      </w:r>
      <w:r w:rsidR="007F62B7" w:rsidRPr="009E21B1">
        <w:rPr>
          <w:rFonts w:ascii="Cambria" w:eastAsiaTheme="minorHAnsi" w:hAnsi="Cambria" w:cstheme="minorBidi"/>
          <w:lang w:eastAsia="en-US"/>
        </w:rPr>
        <w:t>.</w:t>
      </w:r>
    </w:p>
    <w:p w14:paraId="7EB7C545" w14:textId="77777777" w:rsidR="006504C2" w:rsidRPr="009E21B1" w:rsidRDefault="006504C2" w:rsidP="00DB3509">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Ecoulements subsonique, transsonique, supersonique et hypersonique</w:t>
      </w:r>
      <w:r w:rsidR="007F62B7" w:rsidRPr="009E21B1">
        <w:rPr>
          <w:rFonts w:ascii="Cambria" w:eastAsiaTheme="minorHAnsi" w:hAnsi="Cambria" w:cstheme="minorBidi"/>
          <w:lang w:eastAsia="en-US"/>
        </w:rPr>
        <w:t>.</w:t>
      </w:r>
    </w:p>
    <w:p w14:paraId="6B17E4AB" w14:textId="77777777" w:rsidR="007F62B7" w:rsidRPr="009E21B1" w:rsidRDefault="007F62B7" w:rsidP="00CB3F99">
      <w:pPr>
        <w:rPr>
          <w:rFonts w:ascii="Cambria" w:hAnsi="Cambria"/>
          <w:b/>
          <w:bCs/>
        </w:rPr>
      </w:pPr>
    </w:p>
    <w:p w14:paraId="0EAC7706" w14:textId="77777777" w:rsidR="006504C2" w:rsidRPr="009E21B1" w:rsidRDefault="006504C2" w:rsidP="00CB3F99">
      <w:pPr>
        <w:rPr>
          <w:rFonts w:ascii="Cambria" w:hAnsi="Cambria"/>
          <w:b/>
          <w:bCs/>
        </w:rPr>
      </w:pPr>
      <w:r w:rsidRPr="009E21B1">
        <w:rPr>
          <w:rFonts w:ascii="Cambria" w:hAnsi="Cambria"/>
          <w:b/>
          <w:bCs/>
        </w:rPr>
        <w:t xml:space="preserve">Chapitre 2 : Ecoulement Isentropique 1D en </w:t>
      </w:r>
      <w:r w:rsidR="007F62B7" w:rsidRPr="009E21B1">
        <w:rPr>
          <w:rFonts w:ascii="Cambria" w:hAnsi="Cambria"/>
          <w:b/>
          <w:bCs/>
        </w:rPr>
        <w:t xml:space="preserve">Conduit à Section Variable        </w:t>
      </w:r>
      <w:r w:rsidRPr="009E21B1">
        <w:rPr>
          <w:rFonts w:ascii="Cambria" w:hAnsi="Cambria"/>
          <w:b/>
          <w:bCs/>
        </w:rPr>
        <w:t>(5 semaines)</w:t>
      </w:r>
    </w:p>
    <w:p w14:paraId="095EE13F" w14:textId="77777777" w:rsidR="006504C2" w:rsidRPr="009E21B1" w:rsidRDefault="006504C2" w:rsidP="00DB3509">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Équations de base (continuité, quantité du mouvement, énergie)</w:t>
      </w:r>
      <w:r w:rsidR="009E21B1">
        <w:rPr>
          <w:rFonts w:ascii="Cambria" w:eastAsiaTheme="minorHAnsi" w:hAnsi="Cambria" w:cstheme="minorBidi"/>
          <w:lang w:eastAsia="en-US"/>
        </w:rPr>
        <w:t>.</w:t>
      </w:r>
    </w:p>
    <w:p w14:paraId="17F3ECFB" w14:textId="77777777" w:rsidR="006504C2" w:rsidRPr="009E21B1" w:rsidRDefault="006504C2" w:rsidP="00DB3509">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Lois générales de l’écoulement isentropique : état générateur et état critique</w:t>
      </w:r>
      <w:r w:rsidR="009E21B1">
        <w:rPr>
          <w:rFonts w:ascii="Cambria" w:eastAsiaTheme="minorHAnsi" w:hAnsi="Cambria" w:cstheme="minorBidi"/>
          <w:lang w:eastAsia="en-US"/>
        </w:rPr>
        <w:t>.</w:t>
      </w:r>
    </w:p>
    <w:p w14:paraId="03D70A6A" w14:textId="77777777" w:rsidR="006504C2" w:rsidRPr="009E21B1" w:rsidRDefault="006504C2" w:rsidP="00DB3509">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Ecoulement 1D dans une conduite de section variable et théorème d’Hugoniot</w:t>
      </w:r>
      <w:r w:rsidR="009E21B1">
        <w:rPr>
          <w:rFonts w:ascii="Cambria" w:eastAsiaTheme="minorHAnsi" w:hAnsi="Cambria" w:cstheme="minorBidi"/>
          <w:lang w:eastAsia="en-US"/>
        </w:rPr>
        <w:t>.</w:t>
      </w:r>
    </w:p>
    <w:p w14:paraId="6BB744F2" w14:textId="77777777" w:rsidR="006504C2" w:rsidRPr="009E21B1" w:rsidRDefault="006504C2" w:rsidP="00DB3509">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Étude d’un écoulement dans une tuyère : conver</w:t>
      </w:r>
      <w:r w:rsidR="009E21B1">
        <w:rPr>
          <w:rFonts w:ascii="Cambria" w:eastAsiaTheme="minorHAnsi" w:hAnsi="Cambria" w:cstheme="minorBidi"/>
          <w:lang w:eastAsia="en-US"/>
        </w:rPr>
        <w:t>gente et convergente-divergente.</w:t>
      </w:r>
    </w:p>
    <w:p w14:paraId="70DCD9D8" w14:textId="77777777" w:rsidR="006504C2" w:rsidRPr="009E21B1" w:rsidRDefault="006504C2" w:rsidP="00DB3509">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Aperçu sur les diffuseurs subsoniques et supersoniques</w:t>
      </w:r>
      <w:r w:rsidR="009E21B1">
        <w:rPr>
          <w:rFonts w:ascii="Cambria" w:eastAsiaTheme="minorHAnsi" w:hAnsi="Cambria" w:cstheme="minorBidi"/>
          <w:lang w:eastAsia="en-US"/>
        </w:rPr>
        <w:t>.</w:t>
      </w:r>
    </w:p>
    <w:p w14:paraId="639E1CE4" w14:textId="77777777" w:rsidR="007F62B7" w:rsidRPr="009E21B1" w:rsidRDefault="007F62B7" w:rsidP="00CB3F99">
      <w:pPr>
        <w:rPr>
          <w:rFonts w:ascii="Cambria" w:hAnsi="Cambria"/>
          <w:b/>
          <w:bCs/>
        </w:rPr>
      </w:pPr>
    </w:p>
    <w:p w14:paraId="43C7468C" w14:textId="77777777" w:rsidR="006504C2" w:rsidRPr="009E21B1" w:rsidRDefault="006504C2" w:rsidP="00CB3F99">
      <w:pPr>
        <w:rPr>
          <w:rFonts w:ascii="Cambria" w:hAnsi="Cambria"/>
          <w:b/>
          <w:bCs/>
        </w:rPr>
      </w:pPr>
      <w:r w:rsidRPr="009E21B1">
        <w:rPr>
          <w:rFonts w:ascii="Cambria" w:hAnsi="Cambria"/>
          <w:b/>
          <w:bCs/>
        </w:rPr>
        <w:t>Chapitre 3 : Ondes de Choc</w:t>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Pr="009E21B1">
        <w:rPr>
          <w:rFonts w:ascii="Cambria" w:hAnsi="Cambria"/>
          <w:b/>
          <w:bCs/>
        </w:rPr>
        <w:t>(4 semaines)</w:t>
      </w:r>
    </w:p>
    <w:p w14:paraId="4EEA3C07" w14:textId="77777777" w:rsidR="006504C2" w:rsidRPr="009E21B1" w:rsidRDefault="006504C2" w:rsidP="00DB3509">
      <w:pPr>
        <w:pStyle w:val="Paragraphedeliste"/>
        <w:numPr>
          <w:ilvl w:val="0"/>
          <w:numId w:val="31"/>
        </w:numPr>
        <w:ind w:left="709" w:hanging="349"/>
        <w:rPr>
          <w:rFonts w:ascii="Cambria" w:eastAsiaTheme="minorHAnsi" w:hAnsi="Cambria" w:cstheme="minorBidi"/>
          <w:b/>
          <w:bCs/>
          <w:lang w:eastAsia="en-US"/>
        </w:rPr>
      </w:pPr>
      <w:r w:rsidRPr="009E21B1">
        <w:rPr>
          <w:rFonts w:ascii="Cambria" w:eastAsiaTheme="minorHAnsi" w:hAnsi="Cambria" w:cstheme="minorBidi"/>
          <w:b/>
          <w:bCs/>
          <w:lang w:eastAsia="en-US"/>
        </w:rPr>
        <w:t>Ondes de Choc Normales</w:t>
      </w:r>
    </w:p>
    <w:p w14:paraId="0B0DCA36" w14:textId="77777777" w:rsidR="006504C2" w:rsidRPr="009E21B1" w:rsidRDefault="006504C2" w:rsidP="00DB3509">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Équations de base (continuité, quantité du mouvement, énergie) et relation de Prandtl</w:t>
      </w:r>
      <w:r w:rsidR="009E21B1">
        <w:rPr>
          <w:rFonts w:ascii="Cambria" w:eastAsiaTheme="minorHAnsi" w:hAnsi="Cambria" w:cstheme="minorBidi"/>
          <w:lang w:eastAsia="en-US"/>
        </w:rPr>
        <w:t>.</w:t>
      </w:r>
    </w:p>
    <w:p w14:paraId="2B134226" w14:textId="77777777" w:rsidR="006504C2" w:rsidRPr="009E21B1" w:rsidRDefault="006504C2" w:rsidP="00DB3509">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Relations de l’onde de choc normale en fonction du nombre de mach</w:t>
      </w:r>
      <w:r w:rsidR="009E21B1">
        <w:rPr>
          <w:rFonts w:ascii="Cambria" w:eastAsiaTheme="minorHAnsi" w:hAnsi="Cambria" w:cstheme="minorBidi"/>
          <w:lang w:eastAsia="en-US"/>
        </w:rPr>
        <w:t>.</w:t>
      </w:r>
    </w:p>
    <w:p w14:paraId="1CDD7F0D" w14:textId="77777777" w:rsidR="006504C2" w:rsidRPr="009E21B1" w:rsidRDefault="006504C2" w:rsidP="00DB3509">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Cas limites : ondes de choc faibles, ondes de choc fortes</w:t>
      </w:r>
      <w:r w:rsidR="009E21B1">
        <w:rPr>
          <w:rFonts w:ascii="Cambria" w:eastAsiaTheme="minorHAnsi" w:hAnsi="Cambria" w:cstheme="minorBidi"/>
          <w:lang w:eastAsia="en-US"/>
        </w:rPr>
        <w:t>.</w:t>
      </w:r>
    </w:p>
    <w:p w14:paraId="785FE7FE" w14:textId="77777777" w:rsidR="006504C2" w:rsidRPr="009E21B1" w:rsidRDefault="006504C2" w:rsidP="00DB3509">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L’onde de choc normale mobile</w:t>
      </w:r>
      <w:r w:rsidR="009E21B1">
        <w:rPr>
          <w:rFonts w:ascii="Cambria" w:eastAsiaTheme="minorHAnsi" w:hAnsi="Cambria" w:cstheme="minorBidi"/>
          <w:lang w:eastAsia="en-US"/>
        </w:rPr>
        <w:t>.</w:t>
      </w:r>
    </w:p>
    <w:p w14:paraId="1253E60D" w14:textId="77777777" w:rsidR="006504C2" w:rsidRPr="009E21B1" w:rsidRDefault="006504C2" w:rsidP="00DB3509">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Tube de Pitot en supersonique</w:t>
      </w:r>
      <w:r w:rsidR="009E21B1">
        <w:rPr>
          <w:rFonts w:ascii="Cambria" w:eastAsiaTheme="minorHAnsi" w:hAnsi="Cambria" w:cstheme="minorBidi"/>
          <w:lang w:eastAsia="en-US"/>
        </w:rPr>
        <w:t>.</w:t>
      </w:r>
    </w:p>
    <w:p w14:paraId="37AD2E0E" w14:textId="77777777" w:rsidR="006504C2" w:rsidRPr="009E21B1" w:rsidRDefault="006504C2" w:rsidP="00DB3509">
      <w:pPr>
        <w:pStyle w:val="Paragraphedeliste"/>
        <w:numPr>
          <w:ilvl w:val="0"/>
          <w:numId w:val="32"/>
        </w:numPr>
        <w:ind w:left="709" w:hanging="349"/>
        <w:rPr>
          <w:rFonts w:ascii="Cambria" w:eastAsiaTheme="minorHAnsi" w:hAnsi="Cambria" w:cstheme="minorBidi"/>
          <w:b/>
          <w:bCs/>
          <w:lang w:eastAsia="en-US"/>
        </w:rPr>
      </w:pPr>
      <w:r w:rsidRPr="009E21B1">
        <w:rPr>
          <w:rFonts w:ascii="Cambria" w:eastAsiaTheme="minorHAnsi" w:hAnsi="Cambria" w:cstheme="minorBidi"/>
          <w:b/>
          <w:bCs/>
          <w:lang w:eastAsia="en-US"/>
        </w:rPr>
        <w:t>Ondes de Choc Obliques</w:t>
      </w:r>
    </w:p>
    <w:p w14:paraId="09CCA4CF" w14:textId="77777777" w:rsidR="006504C2" w:rsidRPr="009E21B1" w:rsidRDefault="006504C2" w:rsidP="00DB3509">
      <w:pPr>
        <w:pStyle w:val="Paragraphedeliste"/>
        <w:numPr>
          <w:ilvl w:val="0"/>
          <w:numId w:val="33"/>
        </w:numPr>
        <w:rPr>
          <w:rFonts w:ascii="Cambria" w:eastAsiaTheme="minorHAnsi" w:hAnsi="Cambria"/>
          <w:b/>
          <w:bCs/>
        </w:rPr>
      </w:pPr>
      <w:r w:rsidRPr="009E21B1">
        <w:rPr>
          <w:rFonts w:ascii="Cambria" w:eastAsiaTheme="minorHAnsi" w:hAnsi="Cambria" w:cstheme="minorBidi"/>
          <w:lang w:eastAsia="en-US"/>
        </w:rPr>
        <w:t>Notion sur les ondes de choc obliques</w:t>
      </w:r>
      <w:r w:rsidR="009E21B1">
        <w:rPr>
          <w:rFonts w:ascii="Cambria" w:eastAsiaTheme="minorHAnsi" w:hAnsi="Cambria" w:cstheme="minorBidi"/>
          <w:lang w:eastAsia="en-US"/>
        </w:rPr>
        <w:t>.</w:t>
      </w:r>
    </w:p>
    <w:p w14:paraId="0ADB44E3" w14:textId="77777777" w:rsidR="006504C2" w:rsidRPr="009E21B1" w:rsidRDefault="006504C2" w:rsidP="00DB3509">
      <w:pPr>
        <w:pStyle w:val="Paragraphedeliste"/>
        <w:numPr>
          <w:ilvl w:val="0"/>
          <w:numId w:val="33"/>
        </w:numPr>
        <w:rPr>
          <w:rFonts w:ascii="Cambria" w:eastAsiaTheme="minorHAnsi" w:hAnsi="Cambria" w:cstheme="minorBidi"/>
          <w:lang w:eastAsia="en-US"/>
        </w:rPr>
      </w:pPr>
      <w:r w:rsidRPr="009E21B1">
        <w:rPr>
          <w:rFonts w:ascii="Cambria" w:eastAsiaTheme="minorHAnsi" w:hAnsi="Cambria" w:cstheme="minorBidi"/>
          <w:lang w:eastAsia="en-US"/>
        </w:rPr>
        <w:t>Equations de base et relation de Prandtl</w:t>
      </w:r>
      <w:r w:rsidR="009E21B1">
        <w:rPr>
          <w:rFonts w:ascii="Cambria" w:eastAsiaTheme="minorHAnsi" w:hAnsi="Cambria" w:cstheme="minorBidi"/>
          <w:lang w:eastAsia="en-US"/>
        </w:rPr>
        <w:t>.</w:t>
      </w:r>
    </w:p>
    <w:p w14:paraId="18EE67F9" w14:textId="77777777" w:rsidR="006504C2" w:rsidRPr="009E21B1" w:rsidRDefault="006504C2" w:rsidP="00DB3509">
      <w:pPr>
        <w:pStyle w:val="Paragraphedeliste"/>
        <w:numPr>
          <w:ilvl w:val="0"/>
          <w:numId w:val="33"/>
        </w:numPr>
        <w:rPr>
          <w:rFonts w:ascii="Cambria" w:eastAsiaTheme="minorHAnsi" w:hAnsi="Cambria" w:cstheme="minorBidi"/>
          <w:lang w:eastAsia="en-US"/>
        </w:rPr>
      </w:pPr>
      <w:r w:rsidRPr="009E21B1">
        <w:rPr>
          <w:rFonts w:ascii="Cambria" w:eastAsiaTheme="minorHAnsi" w:hAnsi="Cambria" w:cstheme="minorBidi"/>
          <w:lang w:eastAsia="en-US"/>
        </w:rPr>
        <w:t>Réflexion des ondes obliques</w:t>
      </w:r>
      <w:r w:rsidR="009E21B1">
        <w:rPr>
          <w:rFonts w:ascii="Cambria" w:eastAsiaTheme="minorHAnsi" w:hAnsi="Cambria" w:cstheme="minorBidi"/>
          <w:lang w:eastAsia="en-US"/>
        </w:rPr>
        <w:t>.</w:t>
      </w:r>
    </w:p>
    <w:p w14:paraId="0D177515" w14:textId="77777777" w:rsidR="00C33DDA" w:rsidRPr="009E21B1" w:rsidRDefault="00C33DDA" w:rsidP="00CB3F99">
      <w:pPr>
        <w:rPr>
          <w:rFonts w:ascii="Cambria" w:hAnsi="Cambria"/>
          <w:b/>
          <w:bCs/>
          <w:color w:val="FF0000"/>
        </w:rPr>
      </w:pPr>
    </w:p>
    <w:p w14:paraId="57F34DE4" w14:textId="77777777" w:rsidR="00AD4A27" w:rsidRPr="00763E91" w:rsidRDefault="00AD4A27" w:rsidP="00CB3F99">
      <w:pPr>
        <w:rPr>
          <w:rFonts w:ascii="Cambria" w:eastAsia="Times New Roman" w:hAnsi="Cambria" w:cstheme="majorBidi"/>
          <w:b/>
          <w:bCs/>
          <w:lang w:eastAsia="fr-FR"/>
        </w:rPr>
      </w:pPr>
      <w:r w:rsidRPr="00763E91">
        <w:rPr>
          <w:rFonts w:ascii="Cambria" w:hAnsi="Cambria"/>
          <w:b/>
          <w:bCs/>
        </w:rPr>
        <w:t xml:space="preserve">Chapitre 4 : </w:t>
      </w:r>
      <w:r w:rsidR="007F62B7" w:rsidRPr="00763E91">
        <w:rPr>
          <w:rFonts w:ascii="Cambria" w:eastAsia="Times New Roman" w:hAnsi="Cambria" w:cstheme="majorBidi"/>
          <w:b/>
          <w:bCs/>
          <w:lang w:eastAsia="fr-FR"/>
        </w:rPr>
        <w:t>détente Prandtl –Meyer</w:t>
      </w:r>
      <w:r w:rsidR="007F62B7" w:rsidRPr="00763E91">
        <w:rPr>
          <w:rFonts w:ascii="Cambria" w:eastAsia="Times New Roman" w:hAnsi="Cambria" w:cstheme="majorBidi"/>
          <w:b/>
          <w:bCs/>
          <w:lang w:eastAsia="fr-FR"/>
        </w:rPr>
        <w:tab/>
      </w:r>
      <w:r w:rsidR="007F62B7" w:rsidRPr="00763E91">
        <w:rPr>
          <w:rFonts w:ascii="Cambria" w:eastAsia="Times New Roman" w:hAnsi="Cambria" w:cstheme="majorBidi"/>
          <w:b/>
          <w:bCs/>
          <w:lang w:eastAsia="fr-FR"/>
        </w:rPr>
        <w:tab/>
      </w:r>
      <w:r w:rsidR="007F62B7" w:rsidRPr="00763E91">
        <w:rPr>
          <w:rFonts w:ascii="Cambria" w:eastAsia="Times New Roman" w:hAnsi="Cambria" w:cstheme="majorBidi"/>
          <w:b/>
          <w:bCs/>
          <w:lang w:eastAsia="fr-FR"/>
        </w:rPr>
        <w:tab/>
      </w:r>
      <w:r w:rsidR="007F62B7" w:rsidRPr="00763E91">
        <w:rPr>
          <w:rFonts w:ascii="Cambria" w:eastAsia="Times New Roman" w:hAnsi="Cambria" w:cstheme="majorBidi"/>
          <w:b/>
          <w:bCs/>
          <w:lang w:eastAsia="fr-FR"/>
        </w:rPr>
        <w:tab/>
      </w:r>
      <w:r w:rsidRPr="00763E91">
        <w:rPr>
          <w:rFonts w:ascii="Cambria" w:eastAsia="Times New Roman" w:hAnsi="Cambria" w:cstheme="majorBidi"/>
          <w:b/>
          <w:bCs/>
          <w:lang w:eastAsia="fr-FR"/>
        </w:rPr>
        <w:tab/>
      </w:r>
      <w:r w:rsidR="007C6734">
        <w:rPr>
          <w:rFonts w:ascii="Cambria" w:eastAsia="Times New Roman" w:hAnsi="Cambria" w:cstheme="majorBidi"/>
          <w:b/>
          <w:bCs/>
          <w:lang w:eastAsia="fr-FR"/>
        </w:rPr>
        <w:tab/>
      </w:r>
      <w:r w:rsidRPr="00763E91">
        <w:rPr>
          <w:rFonts w:ascii="Cambria" w:eastAsia="Times New Roman" w:hAnsi="Cambria" w:cstheme="majorBidi"/>
          <w:b/>
          <w:bCs/>
          <w:lang w:eastAsia="fr-FR"/>
        </w:rPr>
        <w:t xml:space="preserve">(2 semaines) </w:t>
      </w:r>
    </w:p>
    <w:p w14:paraId="2C000490" w14:textId="77777777" w:rsidR="00AD4A27" w:rsidRPr="009E21B1" w:rsidRDefault="00AD4A27" w:rsidP="00CB3F99">
      <w:pPr>
        <w:tabs>
          <w:tab w:val="left" w:pos="1060"/>
        </w:tabs>
        <w:rPr>
          <w:rFonts w:ascii="Cambria" w:hAnsi="Cambria"/>
          <w:b/>
          <w:bCs/>
        </w:rPr>
      </w:pPr>
    </w:p>
    <w:p w14:paraId="17BBCEE6" w14:textId="77777777" w:rsidR="007F62B7" w:rsidRPr="00763E91" w:rsidRDefault="007C6734" w:rsidP="00CB3F99">
      <w:pPr>
        <w:tabs>
          <w:tab w:val="left" w:pos="1060"/>
        </w:tabs>
        <w:rPr>
          <w:rFonts w:ascii="Cambria" w:hAnsi="Cambria"/>
          <w:b/>
          <w:bCs/>
        </w:rPr>
      </w:pPr>
      <w:r w:rsidRPr="00763E91">
        <w:rPr>
          <w:rFonts w:ascii="Cambria" w:hAnsi="Cambria"/>
          <w:b/>
          <w:bCs/>
        </w:rPr>
        <w:t>Chapitre 5</w:t>
      </w:r>
      <w:r w:rsidR="006504C2" w:rsidRPr="00763E91">
        <w:rPr>
          <w:rFonts w:ascii="Cambria" w:hAnsi="Cambria"/>
          <w:b/>
          <w:bCs/>
        </w:rPr>
        <w:t>: Ecoulement Non Isentropique 1D</w:t>
      </w:r>
      <w:r w:rsidR="00C33DDA" w:rsidRPr="00763E91">
        <w:rPr>
          <w:rFonts w:ascii="Cambria" w:hAnsi="Cambria"/>
          <w:b/>
          <w:bCs/>
        </w:rPr>
        <w:t xml:space="preserve"> en Conduit à Section Constante</w:t>
      </w:r>
    </w:p>
    <w:p w14:paraId="1AFD0514" w14:textId="77777777" w:rsidR="006504C2" w:rsidRDefault="007C6734" w:rsidP="00CB3F99">
      <w:pPr>
        <w:tabs>
          <w:tab w:val="left" w:pos="1060"/>
        </w:tabs>
        <w:jc w:val="center"/>
        <w:rPr>
          <w:rFonts w:ascii="Cambria" w:hAnsi="Cambria"/>
          <w:b/>
          <w:bCs/>
        </w:rPr>
      </w:pP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t xml:space="preserve">    (</w:t>
      </w:r>
      <w:r w:rsidR="00AF7544" w:rsidRPr="00763E91">
        <w:rPr>
          <w:rFonts w:ascii="Cambria" w:hAnsi="Cambria"/>
          <w:b/>
          <w:bCs/>
        </w:rPr>
        <w:t>3</w:t>
      </w:r>
      <w:r w:rsidR="006504C2" w:rsidRPr="009E21B1">
        <w:rPr>
          <w:rFonts w:ascii="Cambria" w:hAnsi="Cambria"/>
          <w:b/>
          <w:bCs/>
        </w:rPr>
        <w:t>semaines)</w:t>
      </w:r>
    </w:p>
    <w:p w14:paraId="77B89A97" w14:textId="77777777" w:rsidR="009E21B1" w:rsidRPr="009E21B1" w:rsidRDefault="009E21B1" w:rsidP="00CB3F99">
      <w:pPr>
        <w:tabs>
          <w:tab w:val="left" w:pos="1060"/>
        </w:tabs>
        <w:jc w:val="right"/>
        <w:rPr>
          <w:rFonts w:ascii="Cambria" w:hAnsi="Cambria"/>
        </w:rPr>
      </w:pPr>
    </w:p>
    <w:p w14:paraId="000F9A41" w14:textId="77777777" w:rsidR="006504C2" w:rsidRPr="009E21B1" w:rsidRDefault="006504C2" w:rsidP="00DB3509">
      <w:pPr>
        <w:pStyle w:val="Paragraphedeliste"/>
        <w:numPr>
          <w:ilvl w:val="0"/>
          <w:numId w:val="36"/>
        </w:numPr>
        <w:ind w:left="567" w:hanging="283"/>
        <w:rPr>
          <w:rFonts w:ascii="Cambria" w:hAnsi="Cambria"/>
          <w:b/>
          <w:bCs/>
        </w:rPr>
      </w:pPr>
      <w:r w:rsidRPr="009E21B1">
        <w:rPr>
          <w:rFonts w:ascii="Cambria" w:eastAsiaTheme="minorHAnsi" w:hAnsi="Cambria" w:cstheme="minorBidi"/>
          <w:b/>
          <w:bCs/>
          <w:lang w:eastAsia="en-US"/>
        </w:rPr>
        <w:lastRenderedPageBreak/>
        <w:t xml:space="preserve">Ecoulementadiabatique avec frottement : </w:t>
      </w:r>
      <w:r w:rsidRPr="009E21B1">
        <w:rPr>
          <w:rFonts w:ascii="Cambria" w:eastAsiaTheme="minorHAnsi" w:hAnsi="Cambria" w:cstheme="minorBidi"/>
          <w:b/>
          <w:bCs/>
          <w:i/>
          <w:iCs/>
          <w:lang w:eastAsia="en-US"/>
        </w:rPr>
        <w:t>Ecoulement de Fanno</w:t>
      </w:r>
    </w:p>
    <w:p w14:paraId="719D6BC7" w14:textId="77777777" w:rsidR="006504C2" w:rsidRPr="009E21B1" w:rsidRDefault="006504C2" w:rsidP="00DB3509">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Analyse de l’écoulement de Fanno et équations de base</w:t>
      </w:r>
      <w:r w:rsidR="009E21B1">
        <w:rPr>
          <w:rFonts w:ascii="Cambria" w:eastAsiaTheme="minorHAnsi" w:hAnsi="Cambria" w:cstheme="minorBidi"/>
          <w:lang w:eastAsia="en-US"/>
        </w:rPr>
        <w:t>.</w:t>
      </w:r>
    </w:p>
    <w:p w14:paraId="3F3CAC07" w14:textId="77777777" w:rsidR="006504C2" w:rsidRPr="009E21B1" w:rsidRDefault="006504C2" w:rsidP="00DB3509">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Variation des caractéristiques d’écoulement en fonction du nombre de Mach</w:t>
      </w:r>
      <w:r w:rsidR="009E21B1">
        <w:rPr>
          <w:rFonts w:ascii="Cambria" w:eastAsiaTheme="minorHAnsi" w:hAnsi="Cambria" w:cstheme="minorBidi"/>
          <w:lang w:eastAsia="en-US"/>
        </w:rPr>
        <w:t>.</w:t>
      </w:r>
    </w:p>
    <w:p w14:paraId="15A05E0A" w14:textId="77777777" w:rsidR="006504C2" w:rsidRPr="009E21B1" w:rsidRDefault="006504C2" w:rsidP="00DB3509">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Coefficient du frottement et variation d’entropie</w:t>
      </w:r>
      <w:r w:rsidR="009E21B1">
        <w:rPr>
          <w:rFonts w:ascii="Cambria" w:eastAsiaTheme="minorHAnsi" w:hAnsi="Cambria" w:cstheme="minorBidi"/>
          <w:lang w:eastAsia="en-US"/>
        </w:rPr>
        <w:t>.</w:t>
      </w:r>
    </w:p>
    <w:p w14:paraId="444462C6" w14:textId="77777777" w:rsidR="006504C2" w:rsidRPr="009E21B1" w:rsidRDefault="006504C2" w:rsidP="00DB3509">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 xml:space="preserve"> Onde de choc dans l’écoulement de Fanno</w:t>
      </w:r>
      <w:r w:rsidR="009E21B1">
        <w:rPr>
          <w:rFonts w:ascii="Cambria" w:eastAsiaTheme="minorHAnsi" w:hAnsi="Cambria" w:cstheme="minorBidi"/>
          <w:lang w:eastAsia="en-US"/>
        </w:rPr>
        <w:t>.</w:t>
      </w:r>
    </w:p>
    <w:p w14:paraId="0E8E282A" w14:textId="77777777" w:rsidR="006504C2" w:rsidRPr="009E21B1" w:rsidRDefault="006504C2" w:rsidP="00DB3509">
      <w:pPr>
        <w:pStyle w:val="Paragraphedeliste"/>
        <w:numPr>
          <w:ilvl w:val="0"/>
          <w:numId w:val="36"/>
        </w:numPr>
        <w:ind w:left="567" w:hanging="283"/>
        <w:rPr>
          <w:rFonts w:ascii="Cambria" w:eastAsiaTheme="minorHAnsi" w:hAnsi="Cambria" w:cstheme="minorBidi"/>
          <w:b/>
          <w:bCs/>
          <w:lang w:eastAsia="en-US"/>
        </w:rPr>
      </w:pPr>
      <w:r w:rsidRPr="009E21B1">
        <w:rPr>
          <w:rFonts w:ascii="Cambria" w:eastAsiaTheme="minorHAnsi" w:hAnsi="Cambria" w:cstheme="minorBidi"/>
          <w:b/>
          <w:bCs/>
          <w:lang w:eastAsia="en-US"/>
        </w:rPr>
        <w:t xml:space="preserve">Ecoulement sans frottement et avec échange de chaleur : </w:t>
      </w:r>
      <w:r w:rsidRPr="009E21B1">
        <w:rPr>
          <w:rFonts w:ascii="Cambria" w:eastAsiaTheme="minorHAnsi" w:hAnsi="Cambria" w:cstheme="minorBidi"/>
          <w:b/>
          <w:bCs/>
          <w:i/>
          <w:iCs/>
          <w:lang w:eastAsia="en-US"/>
        </w:rPr>
        <w:t>Ecoulement de Rayleigh</w:t>
      </w:r>
    </w:p>
    <w:p w14:paraId="7EA78BC0" w14:textId="77777777" w:rsidR="006504C2" w:rsidRPr="009E21B1" w:rsidRDefault="006504C2" w:rsidP="00DB3509">
      <w:pPr>
        <w:pStyle w:val="Paragraphedeliste"/>
        <w:numPr>
          <w:ilvl w:val="0"/>
          <w:numId w:val="35"/>
        </w:numPr>
        <w:ind w:left="1134" w:hanging="283"/>
        <w:rPr>
          <w:rFonts w:ascii="Cambria" w:hAnsi="Cambria" w:cstheme="minorBidi"/>
        </w:rPr>
      </w:pPr>
      <w:r w:rsidRPr="009E21B1">
        <w:rPr>
          <w:rFonts w:ascii="Cambria" w:hAnsi="Cambria" w:cstheme="minorBidi"/>
        </w:rPr>
        <w:t>Analyse de l’écoulement de Rayleigh et équations de base</w:t>
      </w:r>
      <w:r w:rsidR="009E21B1">
        <w:rPr>
          <w:rFonts w:ascii="Cambria" w:hAnsi="Cambria" w:cstheme="minorBidi"/>
        </w:rPr>
        <w:t>.</w:t>
      </w:r>
    </w:p>
    <w:p w14:paraId="7CA9434D" w14:textId="77777777" w:rsidR="006504C2" w:rsidRPr="009E21B1" w:rsidRDefault="006504C2" w:rsidP="00DB3509">
      <w:pPr>
        <w:pStyle w:val="Paragraphedeliste"/>
        <w:numPr>
          <w:ilvl w:val="0"/>
          <w:numId w:val="35"/>
        </w:numPr>
        <w:ind w:left="1134" w:hanging="283"/>
        <w:rPr>
          <w:rFonts w:ascii="Cambria" w:hAnsi="Cambria" w:cstheme="minorBidi"/>
        </w:rPr>
      </w:pPr>
      <w:r w:rsidRPr="009E21B1">
        <w:rPr>
          <w:rFonts w:ascii="Cambria" w:hAnsi="Cambria" w:cstheme="minorBidi"/>
        </w:rPr>
        <w:t xml:space="preserve"> Variation des caractéristiques d’écoulement en fonction du nombre de Mach</w:t>
      </w:r>
      <w:r w:rsidR="009E21B1">
        <w:rPr>
          <w:rFonts w:ascii="Cambria" w:hAnsi="Cambria" w:cstheme="minorBidi"/>
        </w:rPr>
        <w:t>.</w:t>
      </w:r>
    </w:p>
    <w:p w14:paraId="0487D93D" w14:textId="77777777" w:rsidR="006504C2" w:rsidRPr="009E21B1" w:rsidRDefault="006504C2" w:rsidP="00DB3509">
      <w:pPr>
        <w:pStyle w:val="Paragraphedeliste"/>
        <w:numPr>
          <w:ilvl w:val="0"/>
          <w:numId w:val="35"/>
        </w:numPr>
        <w:ind w:left="1134" w:hanging="283"/>
        <w:rPr>
          <w:rFonts w:ascii="Cambria" w:hAnsi="Cambria" w:cstheme="minorBidi"/>
        </w:rPr>
      </w:pPr>
      <w:r w:rsidRPr="009E21B1">
        <w:rPr>
          <w:rFonts w:ascii="Cambria" w:hAnsi="Cambria" w:cstheme="minorBidi"/>
        </w:rPr>
        <w:t xml:space="preserve"> Variation d’entropie</w:t>
      </w:r>
      <w:r w:rsidR="009E21B1">
        <w:rPr>
          <w:rFonts w:ascii="Cambria" w:hAnsi="Cambria" w:cstheme="minorBidi"/>
        </w:rPr>
        <w:t>.</w:t>
      </w:r>
    </w:p>
    <w:p w14:paraId="6AA59ACD" w14:textId="77777777" w:rsidR="006504C2" w:rsidRPr="009E21B1" w:rsidRDefault="006504C2" w:rsidP="00DB3509">
      <w:pPr>
        <w:pStyle w:val="Paragraphedeliste"/>
        <w:numPr>
          <w:ilvl w:val="0"/>
          <w:numId w:val="36"/>
        </w:numPr>
        <w:ind w:left="567" w:hanging="283"/>
        <w:rPr>
          <w:rFonts w:ascii="Cambria" w:eastAsiaTheme="minorHAnsi" w:hAnsi="Cambria" w:cstheme="minorBidi"/>
          <w:b/>
          <w:bCs/>
          <w:lang w:eastAsia="en-US"/>
        </w:rPr>
      </w:pPr>
      <w:r w:rsidRPr="009E21B1">
        <w:rPr>
          <w:rFonts w:ascii="Cambria" w:eastAsiaTheme="minorHAnsi" w:hAnsi="Cambria" w:cstheme="minorBidi"/>
          <w:b/>
          <w:bCs/>
          <w:lang w:eastAsia="en-US"/>
        </w:rPr>
        <w:t>Ecoulement avec frottement et avec échange de chaleur</w:t>
      </w:r>
    </w:p>
    <w:p w14:paraId="6E3099AA" w14:textId="77777777" w:rsidR="007F62B7" w:rsidRPr="009E21B1" w:rsidRDefault="007F62B7" w:rsidP="00CB3F99">
      <w:pPr>
        <w:ind w:left="680" w:hanging="340"/>
        <w:rPr>
          <w:rFonts w:ascii="Cambria" w:eastAsiaTheme="minorHAnsi" w:hAnsi="Cambria" w:cstheme="minorBidi"/>
          <w:b/>
          <w:bCs/>
          <w:strike/>
          <w:lang w:eastAsia="en-US"/>
        </w:rPr>
      </w:pPr>
    </w:p>
    <w:p w14:paraId="5983FDE0" w14:textId="77777777" w:rsidR="00A1092F" w:rsidRPr="009E21B1" w:rsidRDefault="00A1092F" w:rsidP="00CB3F99">
      <w:pPr>
        <w:rPr>
          <w:rFonts w:ascii="Cambria" w:hAnsi="Cambria" w:cs="Arial"/>
          <w:b/>
          <w:bCs/>
          <w:caps/>
          <w:u w:val="single"/>
        </w:rPr>
      </w:pPr>
    </w:p>
    <w:p w14:paraId="37AF629A" w14:textId="77777777" w:rsidR="006504C2" w:rsidRPr="009E21B1" w:rsidRDefault="006504C2" w:rsidP="00CB3F99">
      <w:pPr>
        <w:jc w:val="both"/>
        <w:rPr>
          <w:rFonts w:ascii="Cambria" w:hAnsi="Cambria" w:cs="Arial"/>
          <w:b/>
          <w:u w:val="thick" w:color="F79646"/>
        </w:rPr>
      </w:pPr>
      <w:r w:rsidRPr="009E21B1">
        <w:rPr>
          <w:rFonts w:ascii="Cambria" w:hAnsi="Cambria" w:cs="Arial"/>
          <w:b/>
          <w:u w:val="thick" w:color="F79646"/>
        </w:rPr>
        <w:t>Mode d’évaluation:</w:t>
      </w:r>
    </w:p>
    <w:p w14:paraId="5E667AD2" w14:textId="77777777" w:rsidR="006504C2" w:rsidRPr="009E21B1" w:rsidRDefault="006504C2" w:rsidP="00CB3F99">
      <w:pPr>
        <w:rPr>
          <w:rFonts w:ascii="Cambria" w:hAnsi="Cambria" w:cs="Arial"/>
        </w:rPr>
      </w:pPr>
      <w:r w:rsidRPr="009E21B1">
        <w:rPr>
          <w:rFonts w:ascii="Cambria" w:eastAsia="Calibri" w:hAnsi="Cambria" w:cs="Calibri"/>
          <w:b/>
          <w:bCs/>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b/>
          <w:bCs/>
          <w:color w:val="000000"/>
        </w:rPr>
        <w:t xml:space="preserve">Examen : </w:t>
      </w:r>
      <w:r w:rsidRPr="009E21B1">
        <w:rPr>
          <w:rFonts w:ascii="Cambria" w:eastAsia="Calibri" w:hAnsi="Cambria"/>
          <w:color w:val="000000"/>
        </w:rPr>
        <w:t>60%</w:t>
      </w:r>
      <w:r w:rsidRPr="009E21B1">
        <w:rPr>
          <w:rFonts w:ascii="Cambria" w:hAnsi="Cambria" w:cs="Arial"/>
        </w:rPr>
        <w:t>.</w:t>
      </w:r>
    </w:p>
    <w:p w14:paraId="1C82B211" w14:textId="77777777" w:rsidR="00A1092F" w:rsidRPr="009E21B1" w:rsidRDefault="00A1092F" w:rsidP="00CB3F99">
      <w:pPr>
        <w:jc w:val="both"/>
        <w:rPr>
          <w:rFonts w:ascii="Cambria" w:hAnsi="Cambria" w:cs="Arial"/>
          <w:b/>
        </w:rPr>
      </w:pPr>
    </w:p>
    <w:p w14:paraId="5CF5FF9B" w14:textId="77777777" w:rsidR="006504C2" w:rsidRPr="009E21B1" w:rsidRDefault="006504C2" w:rsidP="00CB3F99">
      <w:pPr>
        <w:jc w:val="both"/>
        <w:rPr>
          <w:rFonts w:ascii="Cambria" w:hAnsi="Cambria" w:cs="Arial"/>
          <w:b/>
          <w:u w:val="thick" w:color="F79646"/>
        </w:rPr>
      </w:pPr>
      <w:r w:rsidRPr="009E21B1">
        <w:rPr>
          <w:rFonts w:ascii="Cambria" w:hAnsi="Cambria" w:cs="Arial"/>
          <w:b/>
          <w:u w:val="thick" w:color="F79646"/>
        </w:rPr>
        <w:t>Références bibliographiques :</w:t>
      </w:r>
    </w:p>
    <w:p w14:paraId="645BB772" w14:textId="77777777" w:rsidR="006504C2" w:rsidRPr="009E21B1" w:rsidRDefault="006504C2" w:rsidP="00DB3509">
      <w:pPr>
        <w:numPr>
          <w:ilvl w:val="0"/>
          <w:numId w:val="24"/>
        </w:numPr>
        <w:jc w:val="both"/>
        <w:rPr>
          <w:rFonts w:ascii="Cambria" w:hAnsi="Cambria"/>
          <w:i/>
          <w:iCs/>
        </w:rPr>
      </w:pPr>
      <w:r w:rsidRPr="009E21B1">
        <w:rPr>
          <w:rFonts w:ascii="Cambria" w:hAnsi="Cambria"/>
          <w:i/>
          <w:iCs/>
        </w:rPr>
        <w:t>Patrick Chassaing. Mécanique des Fluides, 3 ème édition, Cépaduès, Toulouse, 2010. André Lallemand.   Ecoulement monodimensionnel des fluides Compressibles,Techniques de l'ingénieur Génie énergétique, B- 8- 165</w:t>
      </w:r>
      <w:r w:rsidR="007F62B7" w:rsidRPr="009E21B1">
        <w:rPr>
          <w:rFonts w:ascii="Cambria" w:hAnsi="Cambria"/>
          <w:i/>
          <w:iCs/>
        </w:rPr>
        <w:t>.</w:t>
      </w:r>
    </w:p>
    <w:p w14:paraId="2D997DF6"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US"/>
        </w:rPr>
        <w:t>F. M. White. Fluid Mechanics, 5th edition, McGraw-Hill, New York, 2003.</w:t>
      </w:r>
    </w:p>
    <w:p w14:paraId="74820F45"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R. W. Fox and A. T. McDonald. Introduction to Fluid Mechanics, 5th edition, New York: Wiley, 1999.</w:t>
      </w:r>
    </w:p>
    <w:p w14:paraId="3C90C027"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J. D. Anderson. Modern Compressible Flow with Historical Perspective, 3rd edition, New York: McGraw-Hill, 2003.</w:t>
      </w:r>
    </w:p>
    <w:p w14:paraId="18287C33"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H. Liepmann and A. Roshko. Elements of Gas Dynamics,Dover Publications, Mineola, NY, 2001.</w:t>
      </w:r>
    </w:p>
    <w:p w14:paraId="643176CF"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Genick Bar–Meir, Fundamentals of Compressible Fluid Mechanics, Minneapolis, MN 55414-2411, 2009</w:t>
      </w:r>
      <w:r w:rsidR="007F62B7" w:rsidRPr="009E21B1">
        <w:rPr>
          <w:rFonts w:ascii="Cambria" w:hAnsi="Cambria"/>
          <w:i/>
          <w:iCs/>
          <w:lang w:val="en-GB"/>
        </w:rPr>
        <w:t>.</w:t>
      </w:r>
    </w:p>
    <w:p w14:paraId="58A7CB93"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Robert d. Zucker, Oscar Biblarz, Fundamentals Of Gas Dynamics,JOHN WILEY &amp; SONS, 2002</w:t>
      </w:r>
      <w:r w:rsidR="007F62B7" w:rsidRPr="009E21B1">
        <w:rPr>
          <w:rFonts w:ascii="Cambria" w:hAnsi="Cambria"/>
          <w:i/>
          <w:iCs/>
          <w:lang w:val="en-GB"/>
        </w:rPr>
        <w:t>.</w:t>
      </w:r>
    </w:p>
    <w:p w14:paraId="3839A137"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Patrick Oosthuizen, William Carrascallen, Compressible Fluid Flow, McGraw-Hill, 1997</w:t>
      </w:r>
      <w:r w:rsidR="007F62B7" w:rsidRPr="009E21B1">
        <w:rPr>
          <w:rFonts w:ascii="Cambria" w:hAnsi="Cambria"/>
          <w:i/>
          <w:iCs/>
          <w:lang w:val="en-GB"/>
        </w:rPr>
        <w:t>.</w:t>
      </w:r>
    </w:p>
    <w:p w14:paraId="15EA9A84" w14:textId="77777777" w:rsidR="006504C2" w:rsidRPr="009E21B1" w:rsidRDefault="006504C2" w:rsidP="00DB3509">
      <w:pPr>
        <w:numPr>
          <w:ilvl w:val="0"/>
          <w:numId w:val="24"/>
        </w:numPr>
        <w:jc w:val="both"/>
        <w:rPr>
          <w:rFonts w:ascii="Cambria" w:hAnsi="Cambria"/>
          <w:i/>
          <w:iCs/>
          <w:lang w:val="en-GB"/>
        </w:rPr>
      </w:pPr>
      <w:r w:rsidRPr="009E21B1">
        <w:rPr>
          <w:rFonts w:ascii="Cambria" w:hAnsi="Cambria"/>
          <w:i/>
          <w:iCs/>
          <w:lang w:val="en-GB"/>
        </w:rPr>
        <w:t>Klaus Hoffmann, Computational Fluid Dynamics, Volume II, EES, 4</w:t>
      </w:r>
      <w:r w:rsidRPr="009E21B1">
        <w:rPr>
          <w:rFonts w:ascii="Cambria" w:hAnsi="Cambria"/>
          <w:i/>
          <w:iCs/>
          <w:vertAlign w:val="superscript"/>
          <w:lang w:val="en-GB"/>
        </w:rPr>
        <w:t>th</w:t>
      </w:r>
      <w:r w:rsidRPr="009E21B1">
        <w:rPr>
          <w:rFonts w:ascii="Cambria" w:hAnsi="Cambria"/>
          <w:i/>
          <w:iCs/>
          <w:lang w:val="en-GB"/>
        </w:rPr>
        <w:t xml:space="preserve"> edition, 2000</w:t>
      </w:r>
      <w:r w:rsidR="007F62B7" w:rsidRPr="009E21B1">
        <w:rPr>
          <w:rFonts w:ascii="Cambria" w:hAnsi="Cambria"/>
          <w:i/>
          <w:iCs/>
          <w:lang w:val="en-GB"/>
        </w:rPr>
        <w:t>.</w:t>
      </w:r>
    </w:p>
    <w:p w14:paraId="64368421" w14:textId="77777777" w:rsidR="00F259C2" w:rsidRPr="009E21B1" w:rsidRDefault="00F259C2" w:rsidP="00CB3F99">
      <w:pPr>
        <w:jc w:val="both"/>
        <w:rPr>
          <w:rFonts w:ascii="Cambria" w:hAnsi="Cambria"/>
          <w:i/>
          <w:iCs/>
          <w:lang w:val="en-GB"/>
        </w:rPr>
      </w:pPr>
    </w:p>
    <w:p w14:paraId="1A77DF73" w14:textId="77777777" w:rsidR="00F259C2" w:rsidRPr="009E21B1" w:rsidRDefault="00F259C2" w:rsidP="00CB3F99">
      <w:pPr>
        <w:jc w:val="both"/>
        <w:rPr>
          <w:rFonts w:ascii="Cambria" w:hAnsi="Cambria"/>
          <w:i/>
          <w:iCs/>
          <w:lang w:val="en-GB"/>
        </w:rPr>
      </w:pPr>
    </w:p>
    <w:p w14:paraId="03C4031E" w14:textId="77777777" w:rsidR="00F259C2" w:rsidRPr="009E21B1" w:rsidRDefault="00F259C2" w:rsidP="00CB3F99">
      <w:pPr>
        <w:rPr>
          <w:rFonts w:ascii="Cambria" w:hAnsi="Cambria"/>
          <w:i/>
          <w:iCs/>
          <w:lang w:val="en-GB"/>
        </w:rPr>
      </w:pPr>
    </w:p>
    <w:p w14:paraId="11B83C31" w14:textId="77777777" w:rsidR="00F259C2" w:rsidRDefault="00F259C2" w:rsidP="00CB3F99">
      <w:pPr>
        <w:rPr>
          <w:rFonts w:asciiTheme="majorHAnsi" w:hAnsiTheme="majorHAnsi"/>
          <w:i/>
          <w:iCs/>
          <w:sz w:val="22"/>
          <w:szCs w:val="22"/>
          <w:lang w:val="en-GB"/>
        </w:rPr>
      </w:pPr>
    </w:p>
    <w:p w14:paraId="63E9D04E" w14:textId="77777777" w:rsidR="00002CC9" w:rsidRPr="00302A4C" w:rsidRDefault="00002CC9" w:rsidP="00CB3F99">
      <w:pPr>
        <w:jc w:val="both"/>
        <w:rPr>
          <w:rFonts w:ascii="Cambria" w:hAnsi="Cambria" w:cs="Arial"/>
          <w:b/>
          <w:lang w:val="en-GB"/>
        </w:rPr>
      </w:pPr>
    </w:p>
    <w:p w14:paraId="1BE93C7F" w14:textId="77777777" w:rsidR="00002CC9" w:rsidRPr="00302A4C" w:rsidRDefault="00002CC9" w:rsidP="00CB3F99">
      <w:pPr>
        <w:jc w:val="both"/>
        <w:rPr>
          <w:rFonts w:ascii="Cambria" w:hAnsi="Cambria" w:cs="Arial"/>
          <w:b/>
          <w:lang w:val="en-GB"/>
        </w:rPr>
        <w:sectPr w:rsidR="00002CC9" w:rsidRPr="00302A4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DC286C9"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lastRenderedPageBreak/>
        <w:t xml:space="preserve">Semestre : </w:t>
      </w:r>
      <w:r w:rsidR="007E6E5F" w:rsidRPr="009E21B1">
        <w:rPr>
          <w:rFonts w:ascii="Cambria" w:hAnsi="Cambria" w:cs="Calibri"/>
          <w:b/>
        </w:rPr>
        <w:t>2</w:t>
      </w:r>
    </w:p>
    <w:p w14:paraId="0AB9C522"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w:t>
      </w:r>
      <w:r w:rsidRPr="009E21B1">
        <w:rPr>
          <w:rFonts w:ascii="Cambria" w:eastAsia="Calibri" w:hAnsi="Cambria" w:cs="Calibri"/>
          <w:b/>
          <w:bCs/>
        </w:rPr>
        <w:t>UE</w:t>
      </w:r>
      <w:r w:rsidR="007E6E5F" w:rsidRPr="009E21B1">
        <w:rPr>
          <w:rFonts w:ascii="Cambria" w:eastAsia="Calibri" w:hAnsi="Cambria" w:cs="Calibri"/>
          <w:b/>
          <w:bCs/>
        </w:rPr>
        <w:t>F</w:t>
      </w:r>
      <w:r w:rsidRPr="009E21B1">
        <w:rPr>
          <w:rFonts w:ascii="Cambria" w:eastAsia="Calibri" w:hAnsi="Cambria" w:cs="Calibri"/>
          <w:b/>
          <w:bCs/>
        </w:rPr>
        <w:t xml:space="preserve"> 1.2</w:t>
      </w:r>
      <w:r w:rsidR="007E6E5F" w:rsidRPr="009E21B1">
        <w:rPr>
          <w:rFonts w:ascii="Cambria" w:eastAsia="Calibri" w:hAnsi="Cambria" w:cs="Calibri"/>
          <w:b/>
          <w:bCs/>
        </w:rPr>
        <w:t>.1</w:t>
      </w:r>
    </w:p>
    <w:p w14:paraId="13CC6359"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9E21B1">
        <w:rPr>
          <w:rFonts w:ascii="Cambria" w:hAnsi="Cambria" w:cs="Calibri"/>
          <w:b/>
          <w:bCs/>
          <w:iCs/>
        </w:rPr>
        <w:t>Matière : Le séchage thermique</w:t>
      </w:r>
    </w:p>
    <w:p w14:paraId="230C1770"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22h30 (cours : 01h30)</w:t>
      </w:r>
    </w:p>
    <w:p w14:paraId="21EBEFD1"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2</w:t>
      </w:r>
    </w:p>
    <w:p w14:paraId="735BED61"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1</w:t>
      </w:r>
    </w:p>
    <w:p w14:paraId="28AE94E1" w14:textId="77777777" w:rsidR="002110C8" w:rsidRPr="009E21B1" w:rsidRDefault="002110C8" w:rsidP="00CB3F99">
      <w:pPr>
        <w:jc w:val="both"/>
        <w:rPr>
          <w:rFonts w:ascii="Cambria" w:hAnsi="Cambria"/>
          <w:b/>
        </w:rPr>
      </w:pPr>
    </w:p>
    <w:p w14:paraId="4C925248"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246B6621" w14:textId="77777777" w:rsidR="002110C8" w:rsidRPr="009E21B1" w:rsidRDefault="002110C8" w:rsidP="00CB3F99">
      <w:pPr>
        <w:jc w:val="both"/>
        <w:rPr>
          <w:rFonts w:ascii="Cambria" w:hAnsi="Cambria"/>
        </w:rPr>
      </w:pPr>
      <w:r w:rsidRPr="009E21B1">
        <w:rPr>
          <w:rFonts w:asciiTheme="majorHAnsi" w:hAnsiTheme="majorHAnsi"/>
        </w:rPr>
        <w:t xml:space="preserve">Le but de la matière est de présenter les principes théoriques du séchage thermique, comprenant mécanismes, équations de transfert de masse et de chaleur, courbes de séchage et diagrammes de l’air humide. Les techniques du séchage thermique sont liés aux lois thermodynamiques et aux principes de transferts de masse et de chaleur ce qui permet à l’étudiant d’appliquer ses connaissances </w:t>
      </w:r>
      <w:r w:rsidR="00255E45" w:rsidRPr="009E21B1">
        <w:rPr>
          <w:rFonts w:asciiTheme="majorHAnsi" w:hAnsiTheme="majorHAnsi"/>
        </w:rPr>
        <w:t>prérequis</w:t>
      </w:r>
      <w:r w:rsidRPr="009E21B1">
        <w:rPr>
          <w:rFonts w:asciiTheme="majorHAnsi" w:hAnsiTheme="majorHAnsi"/>
        </w:rPr>
        <w:t xml:space="preserve"> pour résoudre des problèmes de séchage dans les différents secteurs: Agro-alimentaire, textile, papier, matériaux de construction,…</w:t>
      </w:r>
    </w:p>
    <w:p w14:paraId="4739CEE3" w14:textId="77777777" w:rsidR="00255E45" w:rsidRPr="009E21B1" w:rsidRDefault="00255E45" w:rsidP="00CB3F99">
      <w:pPr>
        <w:jc w:val="both"/>
        <w:rPr>
          <w:rFonts w:ascii="Cambria" w:hAnsi="Cambria" w:cs="Calibri"/>
          <w:b/>
          <w:u w:val="thick" w:color="F79646"/>
        </w:rPr>
      </w:pPr>
    </w:p>
    <w:p w14:paraId="0FC2BE93"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3D15B44A" w14:textId="77777777" w:rsidR="002110C8" w:rsidRPr="009E21B1" w:rsidRDefault="002110C8" w:rsidP="00CB3F99">
      <w:pPr>
        <w:jc w:val="both"/>
        <w:rPr>
          <w:rFonts w:asciiTheme="majorHAnsi" w:hAnsiTheme="majorHAnsi"/>
        </w:rPr>
      </w:pPr>
      <w:r w:rsidRPr="009E21B1">
        <w:rPr>
          <w:rFonts w:asciiTheme="majorHAnsi" w:hAnsiTheme="majorHAnsi"/>
        </w:rPr>
        <w:t xml:space="preserve">Thermodynamique, Transfert de masse et de chaleur </w:t>
      </w:r>
    </w:p>
    <w:p w14:paraId="04B25F24" w14:textId="77777777" w:rsidR="002110C8" w:rsidRPr="009E21B1" w:rsidRDefault="002110C8" w:rsidP="00CB3F99">
      <w:pPr>
        <w:jc w:val="both"/>
        <w:rPr>
          <w:rFonts w:asciiTheme="majorHAnsi" w:hAnsiTheme="majorHAnsi" w:cs="Calibri"/>
          <w:i/>
          <w:u w:val="thick" w:color="F79646"/>
        </w:rPr>
      </w:pPr>
    </w:p>
    <w:p w14:paraId="49F89CE7"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Contenu de la matière : </w:t>
      </w:r>
    </w:p>
    <w:p w14:paraId="61A825EE" w14:textId="77777777" w:rsidR="002110C8" w:rsidRPr="009E21B1" w:rsidRDefault="002110C8" w:rsidP="00CB3F99">
      <w:pPr>
        <w:jc w:val="right"/>
        <w:rPr>
          <w:rFonts w:ascii="Cambria" w:hAnsi="Cambria" w:cs="Calibri"/>
          <w:b/>
          <w:u w:val="thick" w:color="F79646"/>
        </w:rPr>
      </w:pPr>
    </w:p>
    <w:p w14:paraId="0AC3F767" w14:textId="77777777" w:rsidR="007C6734" w:rsidRDefault="002110C8" w:rsidP="00CB3F99">
      <w:pPr>
        <w:jc w:val="both"/>
        <w:rPr>
          <w:rFonts w:asciiTheme="majorHAnsi" w:hAnsiTheme="majorHAnsi"/>
        </w:rPr>
      </w:pPr>
      <w:r w:rsidRPr="009E21B1">
        <w:rPr>
          <w:rFonts w:asciiTheme="majorHAnsi" w:hAnsiTheme="majorHAnsi"/>
          <w:b/>
          <w:bCs/>
        </w:rPr>
        <w:t xml:space="preserve">Chapitre </w:t>
      </w:r>
      <w:r w:rsidR="009E21B1" w:rsidRPr="009E21B1">
        <w:rPr>
          <w:rFonts w:asciiTheme="majorHAnsi" w:hAnsiTheme="majorHAnsi"/>
          <w:b/>
          <w:bCs/>
        </w:rPr>
        <w:t>1</w:t>
      </w:r>
      <w:r w:rsidR="009E21B1" w:rsidRPr="009E21B1">
        <w:rPr>
          <w:rFonts w:asciiTheme="majorHAnsi" w:hAnsiTheme="majorHAnsi"/>
        </w:rPr>
        <w:t> :</w:t>
      </w:r>
      <w:r w:rsidRPr="009E21B1">
        <w:rPr>
          <w:rFonts w:asciiTheme="majorHAnsi" w:hAnsiTheme="majorHAnsi"/>
          <w:b/>
          <w:bCs/>
        </w:rPr>
        <w:t xml:space="preserve">Rappels sur l’air </w:t>
      </w:r>
      <w:r w:rsidR="009E21B1" w:rsidRPr="009E21B1">
        <w:rPr>
          <w:rFonts w:asciiTheme="majorHAnsi" w:hAnsiTheme="majorHAnsi"/>
          <w:b/>
          <w:bCs/>
        </w:rPr>
        <w:t>humide</w:t>
      </w:r>
      <w:r w:rsidR="009E21B1" w:rsidRPr="009E21B1">
        <w:rPr>
          <w:rFonts w:asciiTheme="majorHAnsi" w:hAnsiTheme="majorHAnsi"/>
        </w:rPr>
        <w:t> </w:t>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sidRPr="009E21B1">
        <w:rPr>
          <w:rFonts w:ascii="Cambria" w:eastAsia="Calibri" w:hAnsi="Cambria" w:cs="Arial"/>
          <w:b/>
          <w:bCs/>
        </w:rPr>
        <w:t>(2 semaines)</w:t>
      </w:r>
    </w:p>
    <w:p w14:paraId="1AF6D907" w14:textId="77777777" w:rsidR="002110C8" w:rsidRPr="009E21B1" w:rsidRDefault="002110C8" w:rsidP="00CB3F99">
      <w:pPr>
        <w:jc w:val="both"/>
        <w:rPr>
          <w:rFonts w:asciiTheme="majorHAnsi" w:hAnsiTheme="majorHAnsi"/>
        </w:rPr>
      </w:pPr>
      <w:r w:rsidRPr="009E21B1">
        <w:rPr>
          <w:rFonts w:asciiTheme="majorHAnsi" w:hAnsiTheme="majorHAnsi"/>
        </w:rPr>
        <w:t>Humidité absolue, humidité relative, température sèche, température humide, point de rosée, enthalpie, mélange d’airs humides, diagramme d’air humide</w:t>
      </w:r>
      <w:r w:rsidR="007C6734">
        <w:rPr>
          <w:rFonts w:asciiTheme="majorHAnsi" w:hAnsiTheme="majorHAnsi"/>
        </w:rPr>
        <w:t>.</w:t>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p>
    <w:p w14:paraId="0AF09446" w14:textId="77777777" w:rsidR="009E21B1" w:rsidRDefault="009E21B1" w:rsidP="00CB3F99">
      <w:pPr>
        <w:jc w:val="both"/>
        <w:rPr>
          <w:rFonts w:asciiTheme="majorHAnsi" w:hAnsiTheme="majorHAnsi"/>
          <w:b/>
          <w:bCs/>
        </w:rPr>
      </w:pPr>
    </w:p>
    <w:p w14:paraId="4A74F3C8" w14:textId="77777777" w:rsidR="007C6734" w:rsidRDefault="002110C8" w:rsidP="00CB3F99">
      <w:pPr>
        <w:jc w:val="both"/>
        <w:rPr>
          <w:rFonts w:ascii="Cambria" w:eastAsia="Calibri" w:hAnsi="Cambria" w:cs="Arial"/>
          <w:b/>
          <w:bCs/>
        </w:rPr>
      </w:pPr>
      <w:r w:rsidRPr="009E21B1">
        <w:rPr>
          <w:rFonts w:asciiTheme="majorHAnsi" w:hAnsiTheme="majorHAnsi"/>
          <w:b/>
          <w:bCs/>
        </w:rPr>
        <w:t xml:space="preserve">Chapitre </w:t>
      </w:r>
      <w:r w:rsidR="009E21B1" w:rsidRPr="009E21B1">
        <w:rPr>
          <w:rFonts w:asciiTheme="majorHAnsi" w:hAnsiTheme="majorHAnsi"/>
          <w:b/>
          <w:bCs/>
        </w:rPr>
        <w:t>2</w:t>
      </w:r>
      <w:r w:rsidR="009E21B1" w:rsidRPr="009E21B1">
        <w:rPr>
          <w:rFonts w:asciiTheme="majorHAnsi" w:hAnsiTheme="majorHAnsi"/>
        </w:rPr>
        <w:t> :</w:t>
      </w:r>
      <w:r w:rsidRPr="009E21B1">
        <w:rPr>
          <w:rFonts w:asciiTheme="majorHAnsi" w:hAnsiTheme="majorHAnsi"/>
          <w:b/>
          <w:bCs/>
        </w:rPr>
        <w:t xml:space="preserve">Théorie de </w:t>
      </w:r>
      <w:r w:rsidR="009E21B1" w:rsidRPr="009E21B1">
        <w:rPr>
          <w:rFonts w:asciiTheme="majorHAnsi" w:hAnsiTheme="majorHAnsi"/>
          <w:b/>
          <w:bCs/>
        </w:rPr>
        <w:t>séchage</w:t>
      </w:r>
      <w:r w:rsidR="009E21B1" w:rsidRPr="009E21B1">
        <w:rPr>
          <w:rFonts w:asciiTheme="majorHAnsi" w:hAnsiTheme="majorHAnsi"/>
        </w:rPr>
        <w:t> </w:t>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sidRPr="009E21B1">
        <w:rPr>
          <w:rFonts w:ascii="Cambria" w:eastAsia="Calibri" w:hAnsi="Cambria" w:cs="Arial"/>
          <w:b/>
          <w:bCs/>
        </w:rPr>
        <w:t>(3 semaines)</w:t>
      </w:r>
    </w:p>
    <w:p w14:paraId="03B91BE6" w14:textId="77777777" w:rsidR="002110C8" w:rsidRPr="009E21B1" w:rsidRDefault="002110C8" w:rsidP="00CB3F99">
      <w:pPr>
        <w:jc w:val="both"/>
        <w:rPr>
          <w:rFonts w:asciiTheme="majorHAnsi" w:hAnsiTheme="majorHAnsi"/>
        </w:rPr>
      </w:pPr>
      <w:r w:rsidRPr="009E21B1">
        <w:rPr>
          <w:rFonts w:asciiTheme="majorHAnsi" w:hAnsiTheme="majorHAnsi"/>
        </w:rPr>
        <w:t>Terminologie du séchage, Mécanismes intervenant au cours du séchage</w:t>
      </w:r>
      <w:r w:rsidR="007C6734">
        <w:rPr>
          <w:rFonts w:asciiTheme="majorHAnsi" w:hAnsiTheme="majorHAnsi"/>
        </w:rPr>
        <w:t>.</w:t>
      </w:r>
      <w:r w:rsidRPr="009E21B1">
        <w:rPr>
          <w:rFonts w:asciiTheme="majorHAnsi" w:hAnsiTheme="majorHAnsi"/>
        </w:rPr>
        <w:tab/>
      </w:r>
      <w:r w:rsidRPr="009E21B1">
        <w:rPr>
          <w:rFonts w:asciiTheme="majorHAnsi" w:hAnsiTheme="majorHAnsi"/>
        </w:rPr>
        <w:tab/>
      </w:r>
      <w:r w:rsidRPr="009E21B1">
        <w:rPr>
          <w:rFonts w:asciiTheme="majorHAnsi" w:hAnsiTheme="majorHAnsi"/>
        </w:rPr>
        <w:tab/>
      </w:r>
    </w:p>
    <w:p w14:paraId="6F6FEAAB" w14:textId="77777777" w:rsidR="009E21B1" w:rsidRDefault="009E21B1" w:rsidP="00CB3F99">
      <w:pPr>
        <w:autoSpaceDE w:val="0"/>
        <w:autoSpaceDN w:val="0"/>
        <w:adjustRightInd w:val="0"/>
        <w:jc w:val="both"/>
        <w:rPr>
          <w:rFonts w:asciiTheme="majorHAnsi" w:hAnsiTheme="majorHAnsi"/>
          <w:b/>
          <w:bCs/>
        </w:rPr>
      </w:pPr>
    </w:p>
    <w:p w14:paraId="338A9117" w14:textId="77777777" w:rsidR="007C6734" w:rsidRDefault="002110C8" w:rsidP="00CB3F99">
      <w:pPr>
        <w:autoSpaceDE w:val="0"/>
        <w:autoSpaceDN w:val="0"/>
        <w:adjustRightInd w:val="0"/>
        <w:jc w:val="both"/>
        <w:rPr>
          <w:rFonts w:ascii="Cambria" w:eastAsia="Calibri" w:hAnsi="Cambria" w:cs="Arial"/>
          <w:b/>
          <w:bCs/>
        </w:rPr>
      </w:pPr>
      <w:r w:rsidRPr="009E21B1">
        <w:rPr>
          <w:rFonts w:asciiTheme="majorHAnsi" w:hAnsiTheme="majorHAnsi"/>
          <w:b/>
          <w:bCs/>
        </w:rPr>
        <w:t>Chapitre 3</w:t>
      </w:r>
      <w:r w:rsidRPr="009E21B1">
        <w:rPr>
          <w:rFonts w:asciiTheme="majorHAnsi" w:hAnsiTheme="majorHAnsi"/>
        </w:rPr>
        <w:t xml:space="preserve">: </w:t>
      </w:r>
      <w:r w:rsidRPr="009E21B1">
        <w:rPr>
          <w:rFonts w:asciiTheme="majorHAnsi" w:hAnsiTheme="majorHAnsi"/>
          <w:b/>
          <w:bCs/>
        </w:rPr>
        <w:t>Principes de calcul des sécheurs</w:t>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sidRPr="009E21B1">
        <w:rPr>
          <w:rFonts w:ascii="Cambria" w:eastAsia="Calibri" w:hAnsi="Cambria" w:cs="Arial"/>
          <w:b/>
          <w:bCs/>
        </w:rPr>
        <w:t>(5 semaines)</w:t>
      </w:r>
    </w:p>
    <w:p w14:paraId="65ECF9A4" w14:textId="77777777" w:rsidR="002110C8" w:rsidRPr="009E21B1" w:rsidRDefault="002110C8" w:rsidP="00CB3F99">
      <w:pPr>
        <w:autoSpaceDE w:val="0"/>
        <w:autoSpaceDN w:val="0"/>
        <w:adjustRightInd w:val="0"/>
        <w:jc w:val="both"/>
        <w:rPr>
          <w:rFonts w:asciiTheme="majorHAnsi" w:hAnsiTheme="majorHAnsi"/>
        </w:rPr>
      </w:pPr>
      <w:r w:rsidRPr="009E21B1">
        <w:rPr>
          <w:rFonts w:asciiTheme="majorHAnsi" w:hAnsiTheme="majorHAnsi"/>
        </w:rPr>
        <w:t>Mode de détermination des paramètres de calcul, Calcul et dimensionnement d’un sécheur à bande transporteuse, Calcul et dimensionnement d’un sécheur pneumatique, Calcul d’un sécheur rotatif, Calcul d’un sécheur à lit fluidisé</w:t>
      </w:r>
      <w:r w:rsidR="007C6734">
        <w:rPr>
          <w:rFonts w:asciiTheme="majorHAnsi" w:hAnsiTheme="majorHAnsi"/>
        </w:rPr>
        <w:t>.</w:t>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p>
    <w:p w14:paraId="4F32040F" w14:textId="77777777" w:rsidR="009E21B1" w:rsidRDefault="009E21B1" w:rsidP="00CB3F99">
      <w:pPr>
        <w:autoSpaceDE w:val="0"/>
        <w:autoSpaceDN w:val="0"/>
        <w:adjustRightInd w:val="0"/>
        <w:jc w:val="both"/>
        <w:rPr>
          <w:rFonts w:asciiTheme="majorHAnsi" w:hAnsiTheme="majorHAnsi"/>
          <w:b/>
          <w:bCs/>
        </w:rPr>
      </w:pPr>
    </w:p>
    <w:p w14:paraId="4CD29A7A" w14:textId="77777777" w:rsidR="007C6734" w:rsidRDefault="002110C8" w:rsidP="00CB3F99">
      <w:pPr>
        <w:autoSpaceDE w:val="0"/>
        <w:autoSpaceDN w:val="0"/>
        <w:adjustRightInd w:val="0"/>
        <w:jc w:val="both"/>
        <w:rPr>
          <w:rFonts w:ascii="Cambria" w:eastAsia="Calibri" w:hAnsi="Cambria" w:cs="Arial"/>
          <w:b/>
          <w:bCs/>
        </w:rPr>
      </w:pPr>
      <w:r w:rsidRPr="009E21B1">
        <w:rPr>
          <w:rFonts w:asciiTheme="majorHAnsi" w:hAnsiTheme="majorHAnsi"/>
          <w:b/>
          <w:bCs/>
        </w:rPr>
        <w:t>Chapitre 4</w:t>
      </w:r>
      <w:r w:rsidRPr="009E21B1">
        <w:rPr>
          <w:rFonts w:asciiTheme="majorHAnsi" w:hAnsiTheme="majorHAnsi"/>
        </w:rPr>
        <w:t xml:space="preserve">: </w:t>
      </w:r>
      <w:r w:rsidRPr="009E21B1">
        <w:rPr>
          <w:rFonts w:asciiTheme="majorHAnsi" w:hAnsiTheme="majorHAnsi"/>
          <w:b/>
          <w:bCs/>
        </w:rPr>
        <w:t>Appareillages et Procédés de séchage</w:t>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sidRPr="009E21B1">
        <w:rPr>
          <w:rFonts w:ascii="Cambria" w:eastAsia="Calibri" w:hAnsi="Cambria" w:cs="Arial"/>
          <w:b/>
          <w:bCs/>
        </w:rPr>
        <w:t>(5 semaines)</w:t>
      </w:r>
    </w:p>
    <w:p w14:paraId="467D0ACB" w14:textId="77777777" w:rsidR="002110C8" w:rsidRPr="009E21B1" w:rsidRDefault="002110C8" w:rsidP="00CB3F99">
      <w:pPr>
        <w:autoSpaceDE w:val="0"/>
        <w:autoSpaceDN w:val="0"/>
        <w:adjustRightInd w:val="0"/>
        <w:jc w:val="both"/>
        <w:rPr>
          <w:rFonts w:asciiTheme="majorHAnsi" w:hAnsiTheme="majorHAnsi"/>
        </w:rPr>
      </w:pPr>
      <w:r w:rsidRPr="009E21B1">
        <w:rPr>
          <w:rFonts w:asciiTheme="majorHAnsi" w:hAnsiTheme="majorHAnsi"/>
        </w:rPr>
        <w:t>Séchage des produits solides, Séchage des produits pâteux, Séchage des produits liquides, Définition d’un sécheur, Dispositifs annexes nécessaires au fonctionnement d’un sécheur</w:t>
      </w:r>
      <w:r w:rsidR="007C6734">
        <w:rPr>
          <w:rFonts w:asciiTheme="majorHAnsi" w:hAnsiTheme="majorHAnsi"/>
        </w:rPr>
        <w:t>.</w:t>
      </w:r>
      <w:r w:rsidRPr="009E21B1">
        <w:rPr>
          <w:rFonts w:asciiTheme="majorHAnsi" w:hAnsiTheme="majorHAnsi"/>
        </w:rPr>
        <w:tab/>
      </w:r>
    </w:p>
    <w:p w14:paraId="4613EABB" w14:textId="77777777" w:rsidR="002110C8" w:rsidRPr="009E21B1" w:rsidRDefault="002110C8" w:rsidP="00CB3F99">
      <w:pPr>
        <w:rPr>
          <w:rFonts w:ascii="Cambria" w:hAnsi="Cambria"/>
          <w:shd w:val="clear" w:color="auto" w:fill="FFFFFF"/>
        </w:rPr>
      </w:pPr>
    </w:p>
    <w:p w14:paraId="0520F1BC" w14:textId="77777777" w:rsidR="00255E45" w:rsidRPr="009E21B1" w:rsidRDefault="002110C8" w:rsidP="00CB3F99">
      <w:pPr>
        <w:jc w:val="both"/>
        <w:rPr>
          <w:rFonts w:ascii="Cambria" w:hAnsi="Cambria" w:cs="Calibri"/>
          <w:b/>
        </w:rPr>
      </w:pPr>
      <w:r w:rsidRPr="009E21B1">
        <w:rPr>
          <w:rFonts w:ascii="Cambria" w:hAnsi="Cambria" w:cs="Calibri"/>
          <w:b/>
          <w:u w:val="thick" w:color="F79646"/>
        </w:rPr>
        <w:t>Mode d’évaluation</w:t>
      </w:r>
      <w:r w:rsidR="00255E45" w:rsidRPr="009E21B1">
        <w:rPr>
          <w:rFonts w:ascii="Cambria" w:hAnsi="Cambria" w:cs="Calibri"/>
          <w:b/>
        </w:rPr>
        <w:t> :</w:t>
      </w:r>
    </w:p>
    <w:p w14:paraId="5BE67F0E" w14:textId="77777777" w:rsidR="002110C8" w:rsidRPr="009E21B1" w:rsidRDefault="002110C8" w:rsidP="00CB3F99">
      <w:pPr>
        <w:jc w:val="both"/>
        <w:rPr>
          <w:rFonts w:ascii="Cambria" w:eastAsia="Calibri" w:hAnsi="Cambria"/>
          <w:color w:val="000000"/>
          <w:lang w:eastAsia="en-US"/>
        </w:rPr>
      </w:pPr>
      <w:r w:rsidRPr="009E21B1">
        <w:rPr>
          <w:rFonts w:ascii="Cambria" w:eastAsia="Calibri" w:hAnsi="Cambria" w:cs="Calibri"/>
          <w:b/>
          <w:bCs/>
          <w:color w:val="000000"/>
        </w:rPr>
        <w:t xml:space="preserve">Examen : </w:t>
      </w:r>
      <w:r w:rsidRPr="009E21B1">
        <w:rPr>
          <w:rFonts w:ascii="Cambria" w:eastAsia="Calibri" w:hAnsi="Cambria" w:cs="Calibri"/>
          <w:color w:val="000000"/>
        </w:rPr>
        <w:t>100</w:t>
      </w:r>
      <w:r w:rsidRPr="009E21B1">
        <w:rPr>
          <w:rFonts w:ascii="Cambria" w:eastAsia="Calibri" w:hAnsi="Cambria"/>
          <w:color w:val="000000"/>
        </w:rPr>
        <w:t>%</w:t>
      </w:r>
      <w:r w:rsidRPr="009E21B1">
        <w:rPr>
          <w:rFonts w:ascii="Cambria" w:hAnsi="Cambria" w:cs="Arial"/>
        </w:rPr>
        <w:t>.</w:t>
      </w:r>
    </w:p>
    <w:p w14:paraId="34A51A0C" w14:textId="77777777" w:rsidR="002110C8" w:rsidRPr="009E21B1" w:rsidRDefault="002110C8" w:rsidP="00CB3F99">
      <w:pPr>
        <w:jc w:val="both"/>
        <w:rPr>
          <w:rFonts w:ascii="Cambria" w:hAnsi="Cambria"/>
          <w:b/>
        </w:rPr>
      </w:pPr>
    </w:p>
    <w:p w14:paraId="3CE50FA8"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Références bibliographiques :</w:t>
      </w:r>
    </w:p>
    <w:p w14:paraId="3A967CF1" w14:textId="77777777" w:rsidR="002110C8" w:rsidRPr="009E21B1" w:rsidRDefault="002110C8" w:rsidP="00DB3509">
      <w:pPr>
        <w:pStyle w:val="Paragraphedeliste"/>
        <w:numPr>
          <w:ilvl w:val="0"/>
          <w:numId w:val="37"/>
        </w:numPr>
        <w:jc w:val="both"/>
        <w:rPr>
          <w:rFonts w:ascii="Cambria" w:hAnsi="Cambria" w:cs="Calibri"/>
          <w:bCs/>
          <w:i/>
          <w:iCs/>
          <w:lang w:val="en-US"/>
        </w:rPr>
      </w:pPr>
      <w:r w:rsidRPr="009E21B1">
        <w:rPr>
          <w:rFonts w:ascii="Cambria" w:hAnsi="Cambria" w:cs="Calibri"/>
          <w:bCs/>
          <w:i/>
          <w:iCs/>
          <w:lang w:val="en-US"/>
        </w:rPr>
        <w:t>Mujumdar A. S., Handbook of industrial drying, Marcel Dekker, New-York, 1987.</w:t>
      </w:r>
    </w:p>
    <w:p w14:paraId="3A440C62" w14:textId="77777777" w:rsidR="002110C8" w:rsidRPr="009E21B1" w:rsidRDefault="002110C8" w:rsidP="00DB3509">
      <w:pPr>
        <w:pStyle w:val="Paragraphedeliste"/>
        <w:numPr>
          <w:ilvl w:val="0"/>
          <w:numId w:val="37"/>
        </w:numPr>
        <w:jc w:val="both"/>
        <w:rPr>
          <w:rFonts w:ascii="Cambria" w:hAnsi="Cambria" w:cs="Calibri"/>
          <w:bCs/>
          <w:i/>
          <w:iCs/>
        </w:rPr>
      </w:pPr>
      <w:r w:rsidRPr="009E21B1">
        <w:rPr>
          <w:rFonts w:ascii="Cambria" w:hAnsi="Cambria" w:cs="Calibri"/>
          <w:bCs/>
          <w:i/>
          <w:iCs/>
        </w:rPr>
        <w:t>Nadeau J.-P., Puiggali J.-R., Séchage: des processus physiques aux procédés industriels, 307p., Tec et Doc, Paris, 1995.</w:t>
      </w:r>
    </w:p>
    <w:p w14:paraId="5F9BD57B" w14:textId="77777777" w:rsidR="002110C8" w:rsidRPr="009E21B1" w:rsidRDefault="002110C8" w:rsidP="00DB3509">
      <w:pPr>
        <w:pStyle w:val="Paragraphedeliste"/>
        <w:numPr>
          <w:ilvl w:val="0"/>
          <w:numId w:val="37"/>
        </w:numPr>
        <w:jc w:val="both"/>
        <w:rPr>
          <w:rFonts w:ascii="Cambria" w:hAnsi="Cambria" w:cs="Calibri"/>
          <w:bCs/>
          <w:i/>
          <w:iCs/>
        </w:rPr>
      </w:pPr>
      <w:r w:rsidRPr="009E21B1">
        <w:rPr>
          <w:rFonts w:ascii="Cambria" w:hAnsi="Cambria" w:cs="Calibri"/>
          <w:bCs/>
          <w:i/>
          <w:iCs/>
        </w:rPr>
        <w:t>Catherine BONAZZI, Jean-Jacques BIMBENET, Séchage des produits alimentaires- Principes, Techniques de l’ingénieur, f3000, 2003</w:t>
      </w:r>
      <w:r w:rsidR="009E21B1">
        <w:rPr>
          <w:rFonts w:ascii="Cambria" w:hAnsi="Cambria" w:cs="Calibri"/>
          <w:bCs/>
          <w:i/>
          <w:iCs/>
        </w:rPr>
        <w:t>.</w:t>
      </w:r>
    </w:p>
    <w:p w14:paraId="7859AD44" w14:textId="77777777" w:rsidR="002110C8" w:rsidRPr="009E21B1" w:rsidRDefault="002110C8" w:rsidP="00DB3509">
      <w:pPr>
        <w:pStyle w:val="Paragraphedeliste"/>
        <w:numPr>
          <w:ilvl w:val="0"/>
          <w:numId w:val="37"/>
        </w:numPr>
        <w:jc w:val="both"/>
        <w:rPr>
          <w:rFonts w:ascii="Cambria" w:hAnsi="Cambria" w:cs="Calibri"/>
          <w:bCs/>
          <w:i/>
          <w:iCs/>
        </w:rPr>
      </w:pPr>
      <w:r w:rsidRPr="009E21B1">
        <w:rPr>
          <w:rFonts w:ascii="Cambria" w:hAnsi="Cambria" w:cs="Calibri"/>
          <w:bCs/>
          <w:i/>
          <w:iCs/>
        </w:rPr>
        <w:t>Catherine BONAZZI, Jean-Jacques BIMBENET, Séchage des produits alimentaires- Appareils et applications, Techniques de l’ingénieur, f3002, 2008</w:t>
      </w:r>
      <w:r w:rsidR="009E21B1">
        <w:rPr>
          <w:rFonts w:ascii="Cambria" w:hAnsi="Cambria" w:cs="Calibri"/>
          <w:bCs/>
          <w:i/>
          <w:iCs/>
        </w:rPr>
        <w:t>.</w:t>
      </w:r>
    </w:p>
    <w:p w14:paraId="235904E3" w14:textId="77777777" w:rsidR="002110C8" w:rsidRPr="009E21B1" w:rsidRDefault="002110C8" w:rsidP="00DB3509">
      <w:pPr>
        <w:pStyle w:val="Paragraphedeliste"/>
        <w:numPr>
          <w:ilvl w:val="0"/>
          <w:numId w:val="37"/>
        </w:numPr>
        <w:jc w:val="both"/>
        <w:rPr>
          <w:rFonts w:ascii="Cambria" w:hAnsi="Cambria" w:cs="Calibri"/>
          <w:bCs/>
          <w:i/>
          <w:iCs/>
        </w:rPr>
      </w:pPr>
      <w:r w:rsidRPr="009E21B1">
        <w:rPr>
          <w:rFonts w:ascii="Cambria" w:hAnsi="Cambria" w:cs="Calibri"/>
          <w:bCs/>
          <w:i/>
          <w:iCs/>
        </w:rPr>
        <w:t>Jean VASSEUR, Séchage industriel: principes et calcul d'appareils- Autres modes de séchage que l'air chaud, partie 1, Techniques de l’ingéni</w:t>
      </w:r>
      <w:r w:rsidR="007C6734">
        <w:rPr>
          <w:rFonts w:ascii="Cambria" w:hAnsi="Cambria" w:cs="Calibri"/>
          <w:bCs/>
          <w:i/>
          <w:iCs/>
        </w:rPr>
        <w:t>eur, Techniques de l’ingénieur,</w:t>
      </w:r>
      <w:r w:rsidRPr="009E21B1">
        <w:rPr>
          <w:rFonts w:ascii="Cambria" w:hAnsi="Cambria" w:cs="Calibri"/>
          <w:bCs/>
          <w:i/>
          <w:iCs/>
        </w:rPr>
        <w:t> j2453, 2011</w:t>
      </w:r>
      <w:r w:rsidR="009E21B1">
        <w:rPr>
          <w:rFonts w:ascii="Cambria" w:hAnsi="Cambria" w:cs="Calibri"/>
          <w:bCs/>
          <w:i/>
          <w:iCs/>
        </w:rPr>
        <w:t>.</w:t>
      </w:r>
    </w:p>
    <w:p w14:paraId="291D439F" w14:textId="77777777" w:rsidR="002110C8" w:rsidRPr="009E21B1" w:rsidRDefault="002110C8" w:rsidP="00DB3509">
      <w:pPr>
        <w:pStyle w:val="Paragraphedeliste"/>
        <w:numPr>
          <w:ilvl w:val="0"/>
          <w:numId w:val="37"/>
        </w:numPr>
        <w:jc w:val="both"/>
        <w:rPr>
          <w:rFonts w:ascii="Cambria" w:hAnsi="Cambria" w:cs="Calibri"/>
          <w:bCs/>
          <w:i/>
          <w:iCs/>
        </w:rPr>
      </w:pPr>
      <w:r w:rsidRPr="009E21B1">
        <w:rPr>
          <w:rFonts w:ascii="Cambria" w:hAnsi="Cambria" w:cs="Calibri"/>
          <w:bCs/>
          <w:i/>
          <w:iCs/>
        </w:rPr>
        <w:t>Jean VASSEUR, Séchage industriel : principes et calcul d'appareils- Séchage convectif par air chaud (partie 2), Techniques de l’ingénieur, j2452, 2010</w:t>
      </w:r>
      <w:r w:rsidR="009E21B1">
        <w:rPr>
          <w:rFonts w:ascii="Cambria" w:hAnsi="Cambria" w:cs="Calibri"/>
          <w:bCs/>
          <w:i/>
          <w:iCs/>
        </w:rPr>
        <w:t>.</w:t>
      </w:r>
    </w:p>
    <w:p w14:paraId="62B7E55B" w14:textId="77777777" w:rsidR="002110C8" w:rsidRPr="009E21B1" w:rsidRDefault="002110C8" w:rsidP="00DB3509">
      <w:pPr>
        <w:pStyle w:val="Paragraphedeliste"/>
        <w:numPr>
          <w:ilvl w:val="0"/>
          <w:numId w:val="37"/>
        </w:numPr>
        <w:jc w:val="both"/>
        <w:rPr>
          <w:rFonts w:ascii="Cambria" w:hAnsi="Cambria" w:cs="Calibri"/>
          <w:bCs/>
          <w:i/>
          <w:iCs/>
        </w:rPr>
      </w:pPr>
      <w:r w:rsidRPr="009E21B1">
        <w:rPr>
          <w:rFonts w:ascii="Cambria" w:hAnsi="Cambria" w:cs="Calibri"/>
          <w:bCs/>
          <w:i/>
          <w:iCs/>
        </w:rPr>
        <w:lastRenderedPageBreak/>
        <w:t>An</w:t>
      </w:r>
      <w:r w:rsidR="007C6734">
        <w:rPr>
          <w:rFonts w:ascii="Cambria" w:hAnsi="Cambria" w:cs="Calibri"/>
          <w:bCs/>
          <w:i/>
          <w:iCs/>
        </w:rPr>
        <w:t>dré CHARREAU, Roland CAVAILLÉ</w:t>
      </w:r>
      <w:r w:rsidRPr="009E21B1">
        <w:rPr>
          <w:rFonts w:ascii="Cambria" w:hAnsi="Cambria" w:cs="Calibri"/>
          <w:bCs/>
          <w:i/>
          <w:iCs/>
        </w:rPr>
        <w:t>, Séchage. Théorie et calculs, Techniques de l’ingénieur, j2480, 1995</w:t>
      </w:r>
      <w:r w:rsidR="009E21B1">
        <w:rPr>
          <w:rFonts w:ascii="Cambria" w:hAnsi="Cambria" w:cs="Calibri"/>
          <w:bCs/>
          <w:i/>
          <w:iCs/>
        </w:rPr>
        <w:t>.</w:t>
      </w:r>
    </w:p>
    <w:p w14:paraId="43E6AF8C" w14:textId="77777777" w:rsidR="00DA3CA1" w:rsidRDefault="00DA3CA1" w:rsidP="00CB3F99">
      <w:pPr>
        <w:tabs>
          <w:tab w:val="left" w:pos="3725"/>
        </w:tabs>
        <w:ind w:right="282"/>
        <w:rPr>
          <w:b/>
          <w:i/>
          <w:iCs/>
        </w:rPr>
        <w:sectPr w:rsidR="00DA3CA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3E95F63"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lastRenderedPageBreak/>
        <w:t xml:space="preserve">Semestre : </w:t>
      </w:r>
      <w:r w:rsidR="007E6E5F" w:rsidRPr="009E21B1">
        <w:rPr>
          <w:rFonts w:ascii="Cambria" w:hAnsi="Cambria" w:cs="Calibri"/>
          <w:b/>
        </w:rPr>
        <w:t>2</w:t>
      </w:r>
    </w:p>
    <w:p w14:paraId="2AFCFE0E"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w:t>
      </w:r>
      <w:r w:rsidRPr="009E21B1">
        <w:rPr>
          <w:rFonts w:ascii="Cambria" w:eastAsia="Calibri" w:hAnsi="Cambria" w:cs="Calibri"/>
          <w:b/>
          <w:bCs/>
        </w:rPr>
        <w:t>UE</w:t>
      </w:r>
      <w:r w:rsidR="007E6E5F" w:rsidRPr="009E21B1">
        <w:rPr>
          <w:rFonts w:ascii="Cambria" w:eastAsia="Calibri" w:hAnsi="Cambria" w:cs="Calibri"/>
          <w:b/>
          <w:bCs/>
        </w:rPr>
        <w:t>F</w:t>
      </w:r>
      <w:r w:rsidRPr="009E21B1">
        <w:rPr>
          <w:rFonts w:ascii="Cambria" w:eastAsia="Calibri" w:hAnsi="Cambria" w:cs="Calibri"/>
          <w:b/>
          <w:bCs/>
        </w:rPr>
        <w:t xml:space="preserve"> 1.2</w:t>
      </w:r>
      <w:r w:rsidR="007E6E5F" w:rsidRPr="009E21B1">
        <w:rPr>
          <w:rFonts w:ascii="Cambria" w:eastAsia="Calibri" w:hAnsi="Cambria" w:cs="Calibri"/>
          <w:b/>
          <w:bCs/>
        </w:rPr>
        <w:t>.2</w:t>
      </w:r>
    </w:p>
    <w:p w14:paraId="46AB358E"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9E21B1">
        <w:rPr>
          <w:rFonts w:ascii="Cambria" w:hAnsi="Cambria" w:cs="Calibri"/>
          <w:b/>
          <w:bCs/>
          <w:iCs/>
        </w:rPr>
        <w:t xml:space="preserve">Matière : </w:t>
      </w:r>
      <w:r w:rsidRPr="009E21B1">
        <w:rPr>
          <w:rFonts w:ascii="Cambria" w:eastAsia="Calibri" w:hAnsi="Cambria"/>
          <w:b/>
          <w:bCs/>
        </w:rPr>
        <w:t>Chauffage et climatisation</w:t>
      </w:r>
    </w:p>
    <w:p w14:paraId="31325397"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45h (cours : 01h30, T</w:t>
      </w:r>
      <w:r w:rsidR="007E6E5F" w:rsidRPr="009E21B1">
        <w:rPr>
          <w:rFonts w:ascii="Cambria" w:eastAsia="Calibri" w:hAnsi="Cambria" w:cs="Arial"/>
          <w:b/>
          <w:bCs/>
          <w:lang w:eastAsia="en-US"/>
        </w:rPr>
        <w:t>D</w:t>
      </w:r>
      <w:r w:rsidRPr="009E21B1">
        <w:rPr>
          <w:rFonts w:ascii="Cambria" w:eastAsia="Calibri" w:hAnsi="Cambria" w:cs="Arial"/>
          <w:b/>
          <w:bCs/>
          <w:lang w:eastAsia="en-US"/>
        </w:rPr>
        <w:t>: 1h30)</w:t>
      </w:r>
    </w:p>
    <w:p w14:paraId="72BD9AE0"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4</w:t>
      </w:r>
    </w:p>
    <w:p w14:paraId="6EEB671A"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2</w:t>
      </w:r>
    </w:p>
    <w:p w14:paraId="57DF47A8" w14:textId="77777777" w:rsidR="002110C8" w:rsidRPr="009E21B1" w:rsidRDefault="002110C8" w:rsidP="00CB3F99">
      <w:pPr>
        <w:jc w:val="both"/>
        <w:rPr>
          <w:rFonts w:ascii="Cambria" w:hAnsi="Cambria"/>
          <w:b/>
        </w:rPr>
      </w:pPr>
    </w:p>
    <w:p w14:paraId="2BCCD192"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6B90AA33" w14:textId="77777777" w:rsidR="002110C8" w:rsidRPr="009E21B1" w:rsidRDefault="002110C8" w:rsidP="00CB3F99">
      <w:pPr>
        <w:jc w:val="both"/>
        <w:rPr>
          <w:rFonts w:asciiTheme="majorHAnsi" w:hAnsiTheme="majorHAnsi"/>
          <w:bCs/>
        </w:rPr>
      </w:pPr>
      <w:r w:rsidRPr="009E21B1">
        <w:rPr>
          <w:rFonts w:asciiTheme="majorHAnsi" w:hAnsiTheme="majorHAnsi"/>
          <w:bCs/>
        </w:rPr>
        <w:t>Le contenu de cette matière permet de donner aux étudiants les notions et les outils nécessaires pour le dimensionnement des installations de chauffage et de climatisation.</w:t>
      </w:r>
    </w:p>
    <w:p w14:paraId="27DE5067" w14:textId="77777777" w:rsidR="002110C8" w:rsidRPr="009E21B1" w:rsidRDefault="002110C8" w:rsidP="00CB3F99">
      <w:pPr>
        <w:jc w:val="both"/>
        <w:rPr>
          <w:rFonts w:ascii="Cambria" w:hAnsi="Cambria"/>
        </w:rPr>
      </w:pPr>
    </w:p>
    <w:p w14:paraId="16BF4C39"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43DBE127" w14:textId="77777777" w:rsidR="002110C8" w:rsidRPr="009E21B1" w:rsidRDefault="002110C8" w:rsidP="00CB3F99">
      <w:pPr>
        <w:jc w:val="both"/>
        <w:rPr>
          <w:rFonts w:asciiTheme="majorHAnsi" w:hAnsiTheme="majorHAnsi" w:cs="Calibri"/>
          <w:i/>
          <w:u w:val="thick" w:color="F79646"/>
        </w:rPr>
      </w:pPr>
      <w:r w:rsidRPr="009E21B1">
        <w:rPr>
          <w:rFonts w:asciiTheme="majorHAnsi" w:hAnsiTheme="majorHAnsi"/>
        </w:rPr>
        <w:t>Thermodynamique, transfert thermique, mécanique des fluides</w:t>
      </w:r>
      <w:r w:rsidR="009E21B1">
        <w:rPr>
          <w:rFonts w:asciiTheme="majorHAnsi" w:hAnsiTheme="majorHAnsi"/>
        </w:rPr>
        <w:t>.</w:t>
      </w:r>
    </w:p>
    <w:p w14:paraId="655962B8" w14:textId="77777777" w:rsidR="009E21B1" w:rsidRDefault="009E21B1" w:rsidP="00CB3F99">
      <w:pPr>
        <w:jc w:val="both"/>
        <w:rPr>
          <w:rFonts w:ascii="Cambria" w:hAnsi="Cambria" w:cs="Calibri"/>
          <w:b/>
          <w:u w:val="thick" w:color="F79646"/>
        </w:rPr>
      </w:pPr>
    </w:p>
    <w:p w14:paraId="312D069C"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Contenu de la matière : </w:t>
      </w:r>
    </w:p>
    <w:p w14:paraId="27635961" w14:textId="77777777" w:rsidR="002110C8" w:rsidRPr="009E21B1" w:rsidRDefault="002110C8" w:rsidP="00CB3F99">
      <w:pPr>
        <w:jc w:val="right"/>
        <w:rPr>
          <w:rFonts w:ascii="Cambria" w:hAnsi="Cambria" w:cs="Calibri"/>
          <w:b/>
          <w:u w:val="thick" w:color="F79646"/>
        </w:rPr>
      </w:pPr>
    </w:p>
    <w:p w14:paraId="29689563" w14:textId="77777777" w:rsidR="002110C8" w:rsidRPr="009E21B1" w:rsidRDefault="002110C8" w:rsidP="00CB3F99">
      <w:pPr>
        <w:rPr>
          <w:rFonts w:asciiTheme="majorHAnsi" w:hAnsiTheme="majorHAnsi"/>
          <w:b/>
          <w:bCs/>
        </w:rPr>
      </w:pPr>
      <w:r w:rsidRPr="009E21B1">
        <w:rPr>
          <w:rFonts w:asciiTheme="majorHAnsi" w:hAnsiTheme="majorHAnsi"/>
          <w:b/>
        </w:rPr>
        <w:t>Chapitre 1. Rappel de thermodynamique et transfert thermique</w:t>
      </w:r>
      <w:r w:rsidRPr="009E21B1">
        <w:rPr>
          <w:rFonts w:asciiTheme="majorHAnsi" w:hAnsiTheme="majorHAnsi"/>
          <w:b/>
        </w:rPr>
        <w:tab/>
      </w:r>
      <w:r w:rsidR="007C6734">
        <w:rPr>
          <w:rFonts w:asciiTheme="majorHAnsi" w:hAnsiTheme="majorHAnsi"/>
          <w:b/>
        </w:rPr>
        <w:tab/>
      </w:r>
      <w:r w:rsidRPr="009E21B1">
        <w:rPr>
          <w:rFonts w:asciiTheme="majorHAnsi" w:hAnsiTheme="majorHAnsi"/>
          <w:b/>
          <w:bCs/>
        </w:rPr>
        <w:t>(1 semaine)</w:t>
      </w:r>
    </w:p>
    <w:p w14:paraId="2C37C4D1" w14:textId="77777777" w:rsidR="002110C8" w:rsidRPr="009E21B1" w:rsidRDefault="002110C8" w:rsidP="00CB3F99">
      <w:pPr>
        <w:pStyle w:val="Paragraphedeliste"/>
        <w:numPr>
          <w:ilvl w:val="0"/>
          <w:numId w:val="7"/>
        </w:numPr>
        <w:rPr>
          <w:rFonts w:asciiTheme="majorHAnsi" w:hAnsiTheme="majorHAnsi"/>
        </w:rPr>
      </w:pPr>
      <w:r w:rsidRPr="009E21B1">
        <w:rPr>
          <w:rFonts w:asciiTheme="majorHAnsi" w:hAnsiTheme="majorHAnsi"/>
        </w:rPr>
        <w:t>Notions générales de thermodynamique</w:t>
      </w:r>
    </w:p>
    <w:p w14:paraId="72865532" w14:textId="77777777" w:rsidR="002110C8" w:rsidRPr="009E21B1" w:rsidRDefault="002110C8" w:rsidP="00CB3F99">
      <w:pPr>
        <w:pStyle w:val="Paragraphedeliste"/>
        <w:numPr>
          <w:ilvl w:val="0"/>
          <w:numId w:val="7"/>
        </w:numPr>
        <w:rPr>
          <w:rFonts w:asciiTheme="majorHAnsi" w:hAnsiTheme="majorHAnsi"/>
        </w:rPr>
      </w:pPr>
      <w:r w:rsidRPr="009E21B1">
        <w:rPr>
          <w:rFonts w:asciiTheme="majorHAnsi" w:hAnsiTheme="majorHAnsi"/>
        </w:rPr>
        <w:t>Modes de transfert thermiques</w:t>
      </w:r>
    </w:p>
    <w:p w14:paraId="267F661D" w14:textId="77777777" w:rsidR="009E21B1" w:rsidRDefault="009E21B1" w:rsidP="00CB3F99">
      <w:pPr>
        <w:jc w:val="both"/>
        <w:rPr>
          <w:rFonts w:asciiTheme="majorHAnsi" w:hAnsiTheme="majorHAnsi" w:cs="Calibri"/>
          <w:b/>
        </w:rPr>
      </w:pPr>
    </w:p>
    <w:p w14:paraId="007D1F43"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2 : Thermique du bâtiment</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(2 semaines)</w:t>
      </w:r>
    </w:p>
    <w:p w14:paraId="5B24EDB5"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Réglementation thermique Algérienne (documents DTR)</w:t>
      </w:r>
    </w:p>
    <w:p w14:paraId="32C02494"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Besoins thermiques</w:t>
      </w:r>
    </w:p>
    <w:p w14:paraId="10480F52"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Isolation thermique</w:t>
      </w:r>
    </w:p>
    <w:p w14:paraId="37807031" w14:textId="77777777" w:rsidR="009E21B1" w:rsidRDefault="009E21B1" w:rsidP="00CB3F99">
      <w:pPr>
        <w:jc w:val="both"/>
        <w:rPr>
          <w:rFonts w:asciiTheme="majorHAnsi" w:hAnsiTheme="majorHAnsi" w:cs="Calibri"/>
          <w:b/>
        </w:rPr>
      </w:pPr>
    </w:p>
    <w:p w14:paraId="555CD281"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3 : Principes généraux du chauffage</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(5 semaines)</w:t>
      </w:r>
    </w:p>
    <w:p w14:paraId="65047C5F"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Calcul des déperditions thermiques</w:t>
      </w:r>
    </w:p>
    <w:p w14:paraId="78243CB9"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Production de chaleur</w:t>
      </w:r>
    </w:p>
    <w:p w14:paraId="213A7AD9"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Distribution et émission</w:t>
      </w:r>
    </w:p>
    <w:p w14:paraId="5B879133" w14:textId="77777777" w:rsidR="009E21B1" w:rsidRDefault="009E21B1" w:rsidP="00CB3F99">
      <w:pPr>
        <w:jc w:val="both"/>
        <w:rPr>
          <w:rFonts w:asciiTheme="majorHAnsi" w:hAnsiTheme="majorHAnsi" w:cs="Calibri"/>
          <w:b/>
        </w:rPr>
      </w:pPr>
    </w:p>
    <w:p w14:paraId="7ADA3E78"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4 : Principe généraux en climatisation</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(5 semaines)</w:t>
      </w:r>
    </w:p>
    <w:p w14:paraId="219B85D8"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Calcul des apports thermiques</w:t>
      </w:r>
    </w:p>
    <w:p w14:paraId="666A79DF"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Systèmes de climatisation et réseaux de distribution</w:t>
      </w:r>
    </w:p>
    <w:p w14:paraId="1DD24804"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Air humide et diagramme h-x</w:t>
      </w:r>
    </w:p>
    <w:p w14:paraId="2721796D"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Production du froid</w:t>
      </w:r>
    </w:p>
    <w:p w14:paraId="4A3C185F" w14:textId="77777777" w:rsidR="009E21B1" w:rsidRDefault="009E21B1" w:rsidP="00CB3F99">
      <w:pPr>
        <w:jc w:val="both"/>
        <w:rPr>
          <w:rFonts w:asciiTheme="majorHAnsi" w:hAnsiTheme="majorHAnsi" w:cs="Calibri"/>
          <w:b/>
        </w:rPr>
      </w:pPr>
    </w:p>
    <w:p w14:paraId="7E7FE32D"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 xml:space="preserve">Chapitre 5 : Régulation des systèmes </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(1 semaine)</w:t>
      </w:r>
    </w:p>
    <w:p w14:paraId="0B3B406B" w14:textId="77777777" w:rsidR="009E21B1" w:rsidRDefault="009E21B1" w:rsidP="00CB3F99">
      <w:pPr>
        <w:jc w:val="both"/>
        <w:rPr>
          <w:rFonts w:asciiTheme="majorHAnsi" w:hAnsiTheme="majorHAnsi" w:cs="Calibri"/>
          <w:b/>
        </w:rPr>
      </w:pPr>
    </w:p>
    <w:p w14:paraId="7B230124"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6 : Equipement à énergie renouvelables</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(1 semaine)</w:t>
      </w:r>
    </w:p>
    <w:p w14:paraId="08EFABBB" w14:textId="77777777" w:rsidR="002110C8" w:rsidRPr="009E21B1" w:rsidRDefault="002110C8" w:rsidP="00CB3F99">
      <w:pPr>
        <w:rPr>
          <w:rFonts w:ascii="Cambria" w:hAnsi="Cambria" w:cs="Arial"/>
          <w:b/>
        </w:rPr>
      </w:pPr>
    </w:p>
    <w:p w14:paraId="6D9BDCE7" w14:textId="77777777" w:rsidR="002110C8" w:rsidRPr="009E21B1" w:rsidRDefault="002110C8" w:rsidP="00CB3F99">
      <w:pPr>
        <w:rPr>
          <w:rFonts w:ascii="Cambria" w:hAnsi="Cambria"/>
          <w:shd w:val="clear" w:color="auto" w:fill="FFFFFF"/>
        </w:rPr>
      </w:pPr>
    </w:p>
    <w:p w14:paraId="0F767E0F" w14:textId="77777777" w:rsidR="009E21B1" w:rsidRDefault="002110C8" w:rsidP="00CB3F99">
      <w:pPr>
        <w:jc w:val="both"/>
        <w:rPr>
          <w:rFonts w:ascii="Cambria" w:hAnsi="Cambria" w:cs="Calibri"/>
          <w:b/>
        </w:rPr>
      </w:pPr>
      <w:r w:rsidRPr="009E21B1">
        <w:rPr>
          <w:rFonts w:ascii="Cambria" w:hAnsi="Cambria" w:cs="Calibri"/>
          <w:b/>
          <w:u w:val="thick" w:color="F79646"/>
        </w:rPr>
        <w:t>Mode d’évaluation</w:t>
      </w:r>
      <w:r w:rsidRPr="009E21B1">
        <w:rPr>
          <w:rFonts w:ascii="Cambria" w:hAnsi="Cambria" w:cs="Calibri"/>
          <w:b/>
        </w:rPr>
        <w:t xml:space="preserve"> :  </w:t>
      </w:r>
    </w:p>
    <w:p w14:paraId="4FCECDE7" w14:textId="77777777" w:rsidR="002110C8" w:rsidRPr="009E21B1" w:rsidRDefault="002110C8" w:rsidP="00CB3F99">
      <w:pPr>
        <w:jc w:val="both"/>
        <w:rPr>
          <w:rFonts w:ascii="Cambria" w:eastAsia="Calibri" w:hAnsi="Cambria"/>
          <w:color w:val="000000"/>
          <w:lang w:eastAsia="en-US"/>
        </w:rPr>
      </w:pPr>
      <w:r w:rsidRPr="009E21B1">
        <w:rPr>
          <w:rFonts w:ascii="Cambria" w:eastAsia="Calibri" w:hAnsi="Cambria" w:cs="Calibri"/>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color w:val="000000"/>
        </w:rPr>
        <w:t xml:space="preserve">Examen : </w:t>
      </w:r>
      <w:r w:rsidRPr="009E21B1">
        <w:rPr>
          <w:rFonts w:ascii="Cambria" w:eastAsia="Calibri" w:hAnsi="Cambria"/>
          <w:color w:val="000000"/>
        </w:rPr>
        <w:t>60%</w:t>
      </w:r>
      <w:r w:rsidRPr="009E21B1">
        <w:rPr>
          <w:rFonts w:ascii="Cambria" w:hAnsi="Cambria" w:cs="Arial"/>
        </w:rPr>
        <w:t>.</w:t>
      </w:r>
    </w:p>
    <w:p w14:paraId="4BBE098F" w14:textId="77777777" w:rsidR="002110C8" w:rsidRPr="009E21B1" w:rsidRDefault="002110C8" w:rsidP="00CB3F99">
      <w:pPr>
        <w:jc w:val="both"/>
        <w:rPr>
          <w:rFonts w:ascii="Cambria" w:hAnsi="Cambria"/>
          <w:b/>
        </w:rPr>
      </w:pPr>
    </w:p>
    <w:p w14:paraId="54818957"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Références bibliographiques :</w:t>
      </w:r>
    </w:p>
    <w:p w14:paraId="087EB902" w14:textId="77777777" w:rsidR="002110C8" w:rsidRPr="009E21B1" w:rsidRDefault="002110C8" w:rsidP="00DB3509">
      <w:pPr>
        <w:pStyle w:val="Paragraphedeliste"/>
        <w:numPr>
          <w:ilvl w:val="0"/>
          <w:numId w:val="25"/>
        </w:numPr>
        <w:jc w:val="both"/>
        <w:rPr>
          <w:rFonts w:asciiTheme="majorHAnsi" w:hAnsiTheme="majorHAnsi" w:cs="Arial"/>
          <w:iCs/>
        </w:rPr>
      </w:pPr>
      <w:r w:rsidRPr="009E21B1">
        <w:rPr>
          <w:rFonts w:asciiTheme="majorHAnsi" w:hAnsiTheme="majorHAnsi" w:cs="Arial"/>
          <w:iCs/>
        </w:rPr>
        <w:t>Traité de chauffage et de climatisation, H. Rietschel et W. Raiss, Dunod 1993</w:t>
      </w:r>
      <w:r w:rsidR="009E21B1">
        <w:rPr>
          <w:rFonts w:asciiTheme="majorHAnsi" w:hAnsiTheme="majorHAnsi" w:cs="Arial"/>
          <w:iCs/>
        </w:rPr>
        <w:t>.</w:t>
      </w:r>
    </w:p>
    <w:p w14:paraId="008C3282" w14:textId="77777777" w:rsidR="002110C8" w:rsidRPr="009E21B1" w:rsidRDefault="002110C8" w:rsidP="00DB3509">
      <w:pPr>
        <w:pStyle w:val="Paragraphedeliste"/>
        <w:numPr>
          <w:ilvl w:val="0"/>
          <w:numId w:val="25"/>
        </w:numPr>
        <w:jc w:val="both"/>
        <w:rPr>
          <w:rFonts w:asciiTheme="majorHAnsi" w:hAnsiTheme="majorHAnsi" w:cs="Arial"/>
          <w:iCs/>
        </w:rPr>
      </w:pPr>
      <w:r w:rsidRPr="009E21B1">
        <w:rPr>
          <w:rFonts w:asciiTheme="majorHAnsi" w:hAnsiTheme="majorHAnsi" w:cs="Arial"/>
          <w:iCs/>
        </w:rPr>
        <w:t>Pratique du chauffage, J. Bossard et J. Hrabovsky, Dunod 2014</w:t>
      </w:r>
      <w:r w:rsidR="009E21B1">
        <w:rPr>
          <w:rFonts w:asciiTheme="majorHAnsi" w:hAnsiTheme="majorHAnsi" w:cs="Arial"/>
          <w:iCs/>
        </w:rPr>
        <w:t>.</w:t>
      </w:r>
    </w:p>
    <w:p w14:paraId="1D7A6238" w14:textId="77777777" w:rsidR="002110C8" w:rsidRDefault="002110C8" w:rsidP="00CB3F99">
      <w:pPr>
        <w:autoSpaceDE w:val="0"/>
        <w:autoSpaceDN w:val="0"/>
        <w:adjustRightInd w:val="0"/>
      </w:pPr>
    </w:p>
    <w:p w14:paraId="7B16D2A3" w14:textId="77777777" w:rsidR="00002CC9" w:rsidRDefault="00002CC9" w:rsidP="00CB3F99">
      <w:pPr>
        <w:jc w:val="both"/>
        <w:rPr>
          <w:rFonts w:ascii="Cambria" w:hAnsi="Cambria" w:cs="Arial"/>
          <w:b/>
        </w:rPr>
      </w:pPr>
    </w:p>
    <w:p w14:paraId="359BA9D2" w14:textId="77777777" w:rsidR="00002CC9" w:rsidRDefault="00002CC9" w:rsidP="00CB3F99">
      <w:pPr>
        <w:jc w:val="both"/>
        <w:rPr>
          <w:rFonts w:ascii="Cambria" w:hAnsi="Cambria" w:cs="Arial"/>
          <w:b/>
        </w:rPr>
        <w:sectPr w:rsidR="00002CC9"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FCE9D0E"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lastRenderedPageBreak/>
        <w:t>Semestre : 2</w:t>
      </w:r>
    </w:p>
    <w:p w14:paraId="246BEBA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UEF 1.2.2  </w:t>
      </w:r>
    </w:p>
    <w:p w14:paraId="5B3CC0D5"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9E21B1">
        <w:rPr>
          <w:rFonts w:ascii="Cambria" w:hAnsi="Cambria" w:cs="Calibri"/>
          <w:b/>
          <w:bCs/>
          <w:iCs/>
        </w:rPr>
        <w:t xml:space="preserve">Matière : </w:t>
      </w:r>
      <w:r w:rsidRPr="009E21B1">
        <w:rPr>
          <w:rFonts w:ascii="Cambria" w:eastAsia="Calibri" w:hAnsi="Cambria"/>
          <w:b/>
          <w:bCs/>
        </w:rPr>
        <w:t xml:space="preserve">  Turbomachines approfondies</w:t>
      </w:r>
    </w:p>
    <w:p w14:paraId="44BE90AF"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45h00 (cours : 1h30, Td : 1h30)</w:t>
      </w:r>
    </w:p>
    <w:p w14:paraId="5DC1533A"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4</w:t>
      </w:r>
    </w:p>
    <w:p w14:paraId="5CA2C71D"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2</w:t>
      </w:r>
    </w:p>
    <w:p w14:paraId="6BBD84B7" w14:textId="77777777" w:rsidR="00A1092F" w:rsidRPr="009E21B1" w:rsidRDefault="00A1092F" w:rsidP="00CB3F99">
      <w:pPr>
        <w:rPr>
          <w:rFonts w:ascii="Cambria" w:hAnsi="Cambria" w:cs="Calibri"/>
        </w:rPr>
      </w:pPr>
    </w:p>
    <w:p w14:paraId="609950DF"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74C06688" w14:textId="77777777" w:rsidR="002110C8" w:rsidRPr="009E21B1" w:rsidRDefault="002110C8" w:rsidP="00CB3F99">
      <w:pPr>
        <w:jc w:val="both"/>
        <w:rPr>
          <w:rFonts w:ascii="Cambria" w:hAnsi="Cambria" w:cs="Calibri"/>
          <w:b/>
          <w:u w:val="thick" w:color="F79646"/>
        </w:rPr>
      </w:pPr>
      <w:r w:rsidRPr="009E21B1">
        <w:rPr>
          <w:rFonts w:ascii="Cambria" w:hAnsi="Cambria"/>
        </w:rPr>
        <w:t>Décrire</w:t>
      </w:r>
      <w:r w:rsidRPr="009E21B1">
        <w:rPr>
          <w:rFonts w:ascii="Cambria" w:hAnsi="Cambria"/>
          <w:shd w:val="clear" w:color="auto" w:fill="FFFFFF"/>
        </w:rPr>
        <w:t xml:space="preserve">, </w:t>
      </w:r>
      <w:r w:rsidRPr="009E21B1">
        <w:rPr>
          <w:rFonts w:ascii="Cambria" w:hAnsi="Cambria"/>
        </w:rPr>
        <w:t xml:space="preserve">à partir des notions de base (de turbomachines et de mécanique des fluides) les méthodes de conception, d’analyse et de construction des turbomachines pour permettre aux étudiants la </w:t>
      </w:r>
      <w:r w:rsidRPr="009E21B1">
        <w:rPr>
          <w:rFonts w:ascii="Cambria" w:hAnsi="Cambria" w:cs="Arial"/>
          <w:shd w:val="clear" w:color="auto" w:fill="FFFFFF"/>
        </w:rPr>
        <w:t>compréhension des écoulements qui s’établissent dans les turbomachines et pour développer des éléments de base pour la conception et la sélection de ces machines</w:t>
      </w:r>
      <w:r w:rsidRPr="009E21B1">
        <w:rPr>
          <w:rFonts w:ascii="Cambria" w:hAnsi="Cambria"/>
          <w:shd w:val="clear" w:color="auto" w:fill="FFFFFF"/>
        </w:rPr>
        <w:t>.</w:t>
      </w:r>
      <w:r w:rsidRPr="009E21B1">
        <w:rPr>
          <w:rStyle w:val="apple-converted-space"/>
          <w:rFonts w:ascii="Cambria" w:hAnsi="Cambria"/>
          <w:shd w:val="clear" w:color="auto" w:fill="FFFFFF"/>
        </w:rPr>
        <w:t> </w:t>
      </w:r>
    </w:p>
    <w:p w14:paraId="142A6259" w14:textId="77777777" w:rsidR="00A1092F" w:rsidRPr="009E21B1" w:rsidRDefault="00A1092F" w:rsidP="00CB3F99">
      <w:pPr>
        <w:jc w:val="both"/>
        <w:rPr>
          <w:rFonts w:ascii="Cambria" w:hAnsi="Cambria" w:cs="Calibri"/>
          <w:b/>
          <w:u w:val="thick" w:color="F79646"/>
        </w:rPr>
      </w:pPr>
    </w:p>
    <w:p w14:paraId="390BBC63"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1246E375" w14:textId="77777777" w:rsidR="00A1092F" w:rsidRPr="009E21B1" w:rsidRDefault="002110C8" w:rsidP="00CB3F99">
      <w:pPr>
        <w:jc w:val="both"/>
        <w:rPr>
          <w:rFonts w:ascii="Cambria" w:hAnsi="Cambria"/>
          <w:iCs/>
        </w:rPr>
      </w:pPr>
      <w:r w:rsidRPr="009E21B1">
        <w:rPr>
          <w:rFonts w:ascii="Cambria" w:hAnsi="Cambria"/>
        </w:rPr>
        <w:t>Thermodynamique, transfert thermique, mécanique des fluides, Turbomachines</w:t>
      </w:r>
      <w:r w:rsidR="009E21B1" w:rsidRPr="009E21B1">
        <w:rPr>
          <w:rFonts w:ascii="Cambria" w:hAnsi="Cambria"/>
        </w:rPr>
        <w:t>.</w:t>
      </w:r>
    </w:p>
    <w:p w14:paraId="4490A98A" w14:textId="77777777" w:rsidR="00E81EC6" w:rsidRPr="009E21B1" w:rsidRDefault="00E81EC6" w:rsidP="00CB3F99">
      <w:pPr>
        <w:rPr>
          <w:rFonts w:ascii="Cambria" w:hAnsi="Cambria" w:cs="Calibri"/>
          <w:b/>
          <w:u w:val="thick" w:color="F79646"/>
        </w:rPr>
      </w:pPr>
    </w:p>
    <w:p w14:paraId="7CC4E926" w14:textId="77777777" w:rsidR="00A1092F" w:rsidRPr="009E21B1" w:rsidRDefault="00A1092F" w:rsidP="00CB3F99">
      <w:pPr>
        <w:rPr>
          <w:rFonts w:ascii="Cambria" w:hAnsi="Cambria" w:cs="Calibri"/>
          <w:b/>
          <w:u w:val="thick" w:color="F79646"/>
        </w:rPr>
      </w:pPr>
      <w:r w:rsidRPr="009E21B1">
        <w:rPr>
          <w:rFonts w:ascii="Cambria" w:hAnsi="Cambria" w:cs="Calibri"/>
          <w:b/>
          <w:u w:val="thick" w:color="F79646"/>
        </w:rPr>
        <w:t>Contenu de la matière : </w:t>
      </w:r>
    </w:p>
    <w:p w14:paraId="293144BA" w14:textId="77777777" w:rsidR="006D6726" w:rsidRPr="009E21B1" w:rsidRDefault="006D6726" w:rsidP="00CB3F99">
      <w:pPr>
        <w:rPr>
          <w:rFonts w:ascii="Cambria" w:eastAsia="Calibri" w:hAnsi="Cambria" w:cstheme="majorBidi"/>
          <w:b/>
        </w:rPr>
      </w:pPr>
    </w:p>
    <w:p w14:paraId="62265907" w14:textId="77777777" w:rsidR="006D6726" w:rsidRPr="009E21B1" w:rsidRDefault="002110C8" w:rsidP="00CB3F99">
      <w:pPr>
        <w:ind w:left="1134" w:hanging="1134"/>
        <w:rPr>
          <w:rFonts w:ascii="Cambria" w:eastAsia="Calibri" w:hAnsi="Cambria" w:cstheme="majorBidi"/>
          <w:bCs/>
        </w:rPr>
      </w:pPr>
      <w:r w:rsidRPr="009E21B1">
        <w:rPr>
          <w:rFonts w:ascii="Cambria" w:eastAsia="Calibri" w:hAnsi="Cambria" w:cstheme="majorBidi"/>
          <w:b/>
        </w:rPr>
        <w:t>Chapitre1</w:t>
      </w:r>
      <w:r w:rsidRPr="009E21B1">
        <w:rPr>
          <w:rFonts w:ascii="Cambria" w:eastAsia="Calibri" w:hAnsi="Cambria" w:cstheme="majorBidi"/>
          <w:bCs/>
        </w:rPr>
        <w:t xml:space="preserve">. </w:t>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
        </w:rPr>
        <w:t>(3 semaines)</w:t>
      </w:r>
    </w:p>
    <w:p w14:paraId="743249FD" w14:textId="77777777" w:rsidR="002110C8" w:rsidRPr="009E21B1" w:rsidRDefault="002110C8" w:rsidP="00CB3F99">
      <w:pPr>
        <w:rPr>
          <w:rFonts w:ascii="Cambria" w:eastAsia="Calibri" w:hAnsi="Cambria" w:cstheme="majorBidi"/>
          <w:bCs/>
        </w:rPr>
      </w:pPr>
      <w:r w:rsidRPr="009E21B1">
        <w:rPr>
          <w:rFonts w:ascii="Cambria" w:eastAsia="Calibri" w:hAnsi="Cambria" w:cstheme="majorBidi"/>
          <w:bCs/>
        </w:rPr>
        <w:t>Rappel sur les turbomachines, classification, noti</w:t>
      </w:r>
      <w:r w:rsidR="006D6726" w:rsidRPr="009E21B1">
        <w:rPr>
          <w:rFonts w:ascii="Cambria" w:eastAsia="Calibri" w:hAnsi="Cambria" w:cstheme="majorBidi"/>
          <w:bCs/>
        </w:rPr>
        <w:t xml:space="preserve">on de similarité, nombres sans </w:t>
      </w:r>
      <w:r w:rsidRPr="009E21B1">
        <w:rPr>
          <w:rFonts w:ascii="Cambria" w:eastAsia="Calibri" w:hAnsi="Cambria" w:cstheme="majorBidi"/>
          <w:bCs/>
        </w:rPr>
        <w:t xml:space="preserve">dimensions et triangles de vitesses, équation d’Eulerdes turbomachines </w:t>
      </w:r>
      <w:r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p>
    <w:p w14:paraId="484D770E" w14:textId="77777777" w:rsidR="002110C8" w:rsidRPr="009E21B1" w:rsidRDefault="002110C8" w:rsidP="00CB3F99">
      <w:pPr>
        <w:rPr>
          <w:rFonts w:ascii="Cambria" w:eastAsia="Calibri" w:hAnsi="Cambria" w:cstheme="majorBidi"/>
          <w:bCs/>
        </w:rPr>
      </w:pPr>
      <w:r w:rsidRPr="009E21B1">
        <w:rPr>
          <w:rFonts w:ascii="Cambria" w:eastAsia="Calibri" w:hAnsi="Cambria" w:cstheme="majorBidi"/>
          <w:b/>
        </w:rPr>
        <w:t>Chapitre2</w:t>
      </w:r>
      <w:r w:rsidRPr="009E21B1">
        <w:rPr>
          <w:rFonts w:ascii="Cambria" w:eastAsia="Calibri" w:hAnsi="Cambria" w:cstheme="majorBidi"/>
          <w:bCs/>
        </w:rPr>
        <w:t xml:space="preserve">. </w:t>
      </w:r>
      <w:r w:rsidRPr="009E21B1">
        <w:rPr>
          <w:rFonts w:ascii="Cambria" w:eastAsia="Calibri" w:hAnsi="Cambria" w:cstheme="majorBidi"/>
          <w:b/>
        </w:rPr>
        <w:t>Aérodynamique des grilles d’aubes</w:t>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
        </w:rPr>
        <w:t>(3 semaines)</w:t>
      </w:r>
    </w:p>
    <w:p w14:paraId="5EDD2F92" w14:textId="77777777" w:rsidR="002110C8" w:rsidRPr="009E21B1" w:rsidRDefault="002110C8" w:rsidP="00CB3F99">
      <w:pPr>
        <w:rPr>
          <w:rFonts w:ascii="Cambria" w:eastAsia="Calibri" w:hAnsi="Cambria" w:cstheme="majorBidi"/>
          <w:bCs/>
        </w:rPr>
      </w:pPr>
      <w:r w:rsidRPr="009E21B1">
        <w:rPr>
          <w:rFonts w:ascii="Cambria" w:eastAsia="Calibri" w:hAnsi="Cambria" w:cstheme="majorBidi"/>
          <w:bCs/>
        </w:rPr>
        <w:tab/>
        <w:t>2.1 Efforts aérodynamiques (portance et traînée)</w:t>
      </w:r>
      <w:r w:rsidRPr="009E21B1">
        <w:rPr>
          <w:rFonts w:ascii="Cambria" w:eastAsia="Calibri" w:hAnsi="Cambria" w:cstheme="majorBidi"/>
          <w:bCs/>
        </w:rPr>
        <w:tab/>
      </w:r>
      <w:r w:rsidRPr="009E21B1">
        <w:rPr>
          <w:rFonts w:ascii="Cambria" w:eastAsia="Calibri" w:hAnsi="Cambria" w:cstheme="majorBidi"/>
          <w:bCs/>
        </w:rPr>
        <w:tab/>
      </w:r>
      <w:r w:rsidR="000B1F7A" w:rsidRPr="009E21B1">
        <w:rPr>
          <w:rFonts w:ascii="Cambria" w:eastAsia="Calibri" w:hAnsi="Cambria" w:cstheme="majorBidi"/>
          <w:bCs/>
        </w:rPr>
        <w:tab/>
      </w:r>
    </w:p>
    <w:p w14:paraId="6676EBEC" w14:textId="77777777" w:rsidR="002110C8" w:rsidRPr="009E21B1" w:rsidRDefault="002110C8" w:rsidP="00CB3F99">
      <w:pPr>
        <w:ind w:firstLine="708"/>
        <w:rPr>
          <w:rFonts w:ascii="Cambria" w:eastAsia="Calibri" w:hAnsi="Cambria" w:cstheme="majorBidi"/>
          <w:bCs/>
        </w:rPr>
      </w:pPr>
      <w:r w:rsidRPr="009E21B1">
        <w:rPr>
          <w:rFonts w:ascii="Cambria" w:eastAsia="Calibri" w:hAnsi="Cambria" w:cstheme="majorBidi"/>
          <w:bCs/>
        </w:rPr>
        <w:t>2.2Corrélations pour la conception des grilles d’aubes (solidité, déviation, déflection,…</w:t>
      </w:r>
      <w:r w:rsidR="000B1F7A" w:rsidRPr="009E21B1">
        <w:rPr>
          <w:rFonts w:ascii="Cambria" w:eastAsia="Calibri" w:hAnsi="Cambria" w:cstheme="majorBidi"/>
          <w:bCs/>
        </w:rPr>
        <w:t>)</w:t>
      </w:r>
    </w:p>
    <w:p w14:paraId="7B45AE8C" w14:textId="77777777" w:rsidR="00E81EC6" w:rsidRPr="009E21B1" w:rsidRDefault="00E81EC6" w:rsidP="00CB3F99">
      <w:pPr>
        <w:rPr>
          <w:rFonts w:ascii="Cambria" w:hAnsi="Cambria" w:cstheme="majorBidi"/>
          <w:b/>
          <w:bCs/>
        </w:rPr>
      </w:pPr>
    </w:p>
    <w:p w14:paraId="3B462DB1" w14:textId="77777777" w:rsidR="002110C8" w:rsidRPr="009E21B1" w:rsidRDefault="002110C8" w:rsidP="00CB3F99">
      <w:pPr>
        <w:rPr>
          <w:rFonts w:ascii="Cambria" w:hAnsi="Cambria" w:cstheme="majorBidi"/>
        </w:rPr>
      </w:pPr>
      <w:r w:rsidRPr="009E21B1">
        <w:rPr>
          <w:rFonts w:ascii="Cambria" w:hAnsi="Cambria" w:cstheme="majorBidi"/>
          <w:b/>
          <w:bCs/>
        </w:rPr>
        <w:t>Chapitre3</w:t>
      </w:r>
      <w:r w:rsidRPr="009E21B1">
        <w:rPr>
          <w:rFonts w:ascii="Cambria" w:hAnsi="Cambria" w:cstheme="majorBidi"/>
        </w:rPr>
        <w:t xml:space="preserve">. </w:t>
      </w:r>
      <w:r w:rsidRPr="009E21B1">
        <w:rPr>
          <w:rFonts w:ascii="Cambria" w:hAnsi="Cambria" w:cstheme="majorBidi"/>
          <w:b/>
          <w:bCs/>
        </w:rPr>
        <w:t>Ecoulement 2D dans les turbomachines</w:t>
      </w:r>
      <w:r w:rsidRPr="009E21B1">
        <w:rPr>
          <w:rFonts w:ascii="Cambria" w:hAnsi="Cambria" w:cstheme="majorBidi"/>
        </w:rPr>
        <w:tab/>
      </w:r>
      <w:r w:rsidRPr="009E21B1">
        <w:rPr>
          <w:rFonts w:ascii="Cambria" w:hAnsi="Cambria" w:cstheme="majorBidi"/>
        </w:rPr>
        <w:tab/>
      </w:r>
      <w:r w:rsidRPr="009E21B1">
        <w:rPr>
          <w:rFonts w:ascii="Cambria" w:hAnsi="Cambria" w:cstheme="majorBidi"/>
        </w:rPr>
        <w:tab/>
      </w:r>
      <w:r w:rsidR="000B1F7A" w:rsidRPr="009E21B1">
        <w:rPr>
          <w:rFonts w:ascii="Cambria" w:hAnsi="Cambria" w:cstheme="majorBidi"/>
        </w:rPr>
        <w:tab/>
      </w:r>
      <w:r w:rsidRPr="009E21B1">
        <w:rPr>
          <w:rFonts w:ascii="Cambria" w:eastAsia="Calibri" w:hAnsi="Cambria" w:cstheme="majorBidi"/>
          <w:b/>
        </w:rPr>
        <w:t>(4 semaines)</w:t>
      </w:r>
    </w:p>
    <w:p w14:paraId="0E53AA75" w14:textId="77777777" w:rsidR="002110C8" w:rsidRPr="009E21B1" w:rsidRDefault="002110C8" w:rsidP="00CB3F99">
      <w:pPr>
        <w:ind w:firstLine="708"/>
        <w:rPr>
          <w:rFonts w:ascii="Cambria" w:hAnsi="Cambria" w:cstheme="majorBidi"/>
        </w:rPr>
      </w:pPr>
      <w:r w:rsidRPr="009E21B1">
        <w:rPr>
          <w:rFonts w:ascii="Cambria" w:hAnsi="Cambria" w:cstheme="majorBidi"/>
        </w:rPr>
        <w:t xml:space="preserve">3.1 Équation de l’équilibre radial simplifié </w:t>
      </w:r>
    </w:p>
    <w:p w14:paraId="3ABF0519" w14:textId="77777777" w:rsidR="002110C8" w:rsidRPr="009E21B1" w:rsidRDefault="002110C8" w:rsidP="00CB3F99">
      <w:pPr>
        <w:ind w:firstLine="708"/>
        <w:rPr>
          <w:rFonts w:ascii="Cambria" w:hAnsi="Cambria" w:cstheme="majorBidi"/>
        </w:rPr>
      </w:pPr>
      <w:r w:rsidRPr="009E21B1">
        <w:rPr>
          <w:rFonts w:ascii="Cambria" w:hAnsi="Cambria" w:cstheme="majorBidi"/>
        </w:rPr>
        <w:t>3.2 Théorie des disques actuateurs</w:t>
      </w:r>
    </w:p>
    <w:p w14:paraId="4D336B92" w14:textId="77777777" w:rsidR="002110C8" w:rsidRPr="009E21B1" w:rsidRDefault="002110C8" w:rsidP="00CB3F99">
      <w:pPr>
        <w:ind w:firstLine="708"/>
        <w:rPr>
          <w:rFonts w:ascii="Cambria" w:hAnsi="Cambria" w:cstheme="majorBidi"/>
        </w:rPr>
      </w:pPr>
      <w:r w:rsidRPr="009E21B1">
        <w:rPr>
          <w:rFonts w:ascii="Cambria" w:hAnsi="Cambria" w:cstheme="majorBidi"/>
        </w:rPr>
        <w:t xml:space="preserve">3.3 Écoulement aube à aube </w:t>
      </w:r>
    </w:p>
    <w:p w14:paraId="48B29190" w14:textId="77777777" w:rsidR="002110C8" w:rsidRPr="009E21B1" w:rsidRDefault="002110C8" w:rsidP="00CB3F99">
      <w:pPr>
        <w:ind w:firstLine="708"/>
        <w:rPr>
          <w:rFonts w:ascii="Cambria" w:hAnsi="Cambria" w:cstheme="majorBidi"/>
        </w:rPr>
      </w:pPr>
      <w:r w:rsidRPr="009E21B1">
        <w:rPr>
          <w:rFonts w:ascii="Cambria" w:hAnsi="Cambria" w:cstheme="majorBidi"/>
        </w:rPr>
        <w:t xml:space="preserve">3.4 Couches limites et notion de transition </w:t>
      </w:r>
    </w:p>
    <w:p w14:paraId="05870CC5" w14:textId="77777777" w:rsidR="006D6726" w:rsidRPr="009E21B1" w:rsidRDefault="006D6726" w:rsidP="00CB3F99">
      <w:pPr>
        <w:rPr>
          <w:rFonts w:ascii="Cambria" w:hAnsi="Cambria"/>
          <w:b/>
          <w:bCs/>
          <w:color w:val="FF0000"/>
        </w:rPr>
      </w:pPr>
    </w:p>
    <w:p w14:paraId="290191AC" w14:textId="77777777" w:rsidR="002110C8" w:rsidRPr="009E21B1" w:rsidRDefault="002110C8" w:rsidP="00CB3F99">
      <w:pPr>
        <w:rPr>
          <w:rFonts w:ascii="Cambria" w:hAnsi="Cambria" w:cstheme="majorBidi"/>
        </w:rPr>
      </w:pPr>
      <w:r w:rsidRPr="009E21B1">
        <w:rPr>
          <w:rFonts w:ascii="Cambria" w:eastAsia="Calibri" w:hAnsi="Cambria" w:cstheme="majorBidi"/>
          <w:b/>
        </w:rPr>
        <w:t>Chapitre4</w:t>
      </w:r>
      <w:r w:rsidRPr="009E21B1">
        <w:rPr>
          <w:rFonts w:ascii="Cambria" w:eastAsia="Calibri" w:hAnsi="Cambria" w:cstheme="majorBidi"/>
          <w:bCs/>
        </w:rPr>
        <w:t xml:space="preserve">. </w:t>
      </w:r>
      <w:r w:rsidRPr="009E21B1">
        <w:rPr>
          <w:rFonts w:ascii="Cambria" w:hAnsi="Cambria" w:cstheme="majorBidi"/>
        </w:rPr>
        <w:t>Ecoulement3D dans les turbomachines</w:t>
      </w:r>
      <w:r w:rsidRPr="009E21B1">
        <w:rPr>
          <w:rFonts w:ascii="Cambria" w:hAnsi="Cambria" w:cstheme="majorBidi"/>
        </w:rPr>
        <w:tab/>
      </w:r>
      <w:r w:rsidRPr="009E21B1">
        <w:rPr>
          <w:rFonts w:ascii="Cambria" w:hAnsi="Cambria" w:cstheme="majorBidi"/>
        </w:rPr>
        <w:tab/>
      </w:r>
      <w:r w:rsidR="000B1F7A" w:rsidRPr="009E21B1">
        <w:rPr>
          <w:rFonts w:ascii="Cambria" w:hAnsi="Cambria" w:cstheme="majorBidi"/>
        </w:rPr>
        <w:tab/>
      </w:r>
      <w:r w:rsidR="00C10C92" w:rsidRPr="009E21B1">
        <w:rPr>
          <w:rFonts w:ascii="Cambria" w:hAnsi="Cambria" w:cstheme="majorBidi"/>
        </w:rPr>
        <w:tab/>
      </w:r>
      <w:r w:rsidRPr="009E21B1">
        <w:rPr>
          <w:rFonts w:ascii="Cambria" w:eastAsia="Calibri" w:hAnsi="Cambria" w:cstheme="majorBidi"/>
          <w:b/>
        </w:rPr>
        <w:t>(3 semaines)</w:t>
      </w:r>
    </w:p>
    <w:p w14:paraId="3C3E3E7D" w14:textId="77777777" w:rsidR="002110C8" w:rsidRPr="009E21B1" w:rsidRDefault="002110C8" w:rsidP="00CB3F99">
      <w:pPr>
        <w:ind w:firstLine="567"/>
        <w:rPr>
          <w:rFonts w:ascii="Cambria" w:hAnsi="Cambria" w:cstheme="majorBidi"/>
        </w:rPr>
      </w:pPr>
      <w:r w:rsidRPr="009E21B1">
        <w:rPr>
          <w:rFonts w:ascii="Cambria" w:hAnsi="Cambria" w:cstheme="majorBidi"/>
        </w:rPr>
        <w:t xml:space="preserve">4.1 Équations gouvernantes </w:t>
      </w:r>
    </w:p>
    <w:p w14:paraId="3AF0146E" w14:textId="77777777" w:rsidR="002110C8" w:rsidRPr="009E21B1" w:rsidRDefault="002110C8" w:rsidP="00CB3F99">
      <w:pPr>
        <w:ind w:firstLine="567"/>
        <w:rPr>
          <w:rFonts w:ascii="Cambria" w:hAnsi="Cambria" w:cstheme="majorBidi"/>
        </w:rPr>
      </w:pPr>
      <w:r w:rsidRPr="009E21B1">
        <w:rPr>
          <w:rFonts w:ascii="Cambria" w:hAnsi="Cambria" w:cstheme="majorBidi"/>
        </w:rPr>
        <w:t xml:space="preserve">4.2 </w:t>
      </w:r>
      <w:r w:rsidR="0029364F" w:rsidRPr="009E21B1">
        <w:rPr>
          <w:rFonts w:ascii="Cambria" w:hAnsi="Cambria" w:cstheme="majorBidi"/>
        </w:rPr>
        <w:t>CFD pour</w:t>
      </w:r>
      <w:r w:rsidRPr="009E21B1">
        <w:rPr>
          <w:rFonts w:ascii="Cambria" w:hAnsi="Cambria" w:cstheme="majorBidi"/>
        </w:rPr>
        <w:t xml:space="preserve"> les turbomachines (applications et limites)</w:t>
      </w:r>
    </w:p>
    <w:p w14:paraId="274CA3B1" w14:textId="77777777" w:rsidR="002110C8" w:rsidRPr="009E21B1" w:rsidRDefault="002110C8" w:rsidP="00CB3F99">
      <w:pPr>
        <w:ind w:firstLine="567"/>
        <w:rPr>
          <w:rFonts w:ascii="Cambria" w:hAnsi="Cambria" w:cstheme="majorBidi"/>
        </w:rPr>
      </w:pPr>
      <w:r w:rsidRPr="009E21B1">
        <w:rPr>
          <w:rFonts w:ascii="Cambria" w:hAnsi="Cambria" w:cstheme="majorBidi"/>
        </w:rPr>
        <w:t>4.3 Écoulement in-stationnaire et interaction Stator-Rotor</w:t>
      </w:r>
    </w:p>
    <w:p w14:paraId="42308E13" w14:textId="77777777" w:rsidR="002110C8" w:rsidRPr="009E21B1" w:rsidRDefault="002110C8" w:rsidP="00CB3F99">
      <w:pPr>
        <w:ind w:firstLine="567"/>
        <w:rPr>
          <w:rFonts w:ascii="Cambria" w:hAnsi="Cambria" w:cstheme="majorBidi"/>
        </w:rPr>
      </w:pPr>
      <w:r w:rsidRPr="009E21B1">
        <w:rPr>
          <w:rFonts w:ascii="Cambria" w:hAnsi="Cambria" w:cstheme="majorBidi"/>
        </w:rPr>
        <w:t>4.4 Refroidissement des turbomachines</w:t>
      </w:r>
    </w:p>
    <w:p w14:paraId="5BC74166" w14:textId="77777777" w:rsidR="006D6726" w:rsidRPr="009E21B1" w:rsidRDefault="002110C8" w:rsidP="00CB3F99">
      <w:pPr>
        <w:ind w:firstLine="567"/>
        <w:rPr>
          <w:rFonts w:ascii="Cambria" w:hAnsi="Cambria" w:cstheme="majorBidi"/>
        </w:rPr>
      </w:pPr>
      <w:r w:rsidRPr="009E21B1">
        <w:rPr>
          <w:rFonts w:ascii="Cambria" w:hAnsi="Cambria" w:cstheme="majorBidi"/>
        </w:rPr>
        <w:t>4.5 Pertes dans les turbomachines (de profils, du aux éco</w:t>
      </w:r>
      <w:r w:rsidR="006D6726" w:rsidRPr="009E21B1">
        <w:rPr>
          <w:rFonts w:ascii="Cambria" w:hAnsi="Cambria" w:cstheme="majorBidi"/>
        </w:rPr>
        <w:t>ulements secondaires, de jeu,….</w:t>
      </w:r>
    </w:p>
    <w:p w14:paraId="0624BF60" w14:textId="77777777" w:rsidR="00802A09" w:rsidRPr="009E21B1" w:rsidRDefault="00802A09" w:rsidP="00CB3F99">
      <w:pPr>
        <w:ind w:firstLine="567"/>
        <w:rPr>
          <w:rFonts w:ascii="Cambria" w:hAnsi="Cambria" w:cstheme="majorBidi"/>
        </w:rPr>
      </w:pPr>
      <w:r w:rsidRPr="009E21B1">
        <w:rPr>
          <w:rFonts w:ascii="Cambria" w:hAnsi="Cambria" w:cstheme="majorBidi"/>
        </w:rPr>
        <w:t xml:space="preserve">4.6 </w:t>
      </w:r>
      <w:r w:rsidRPr="009E21B1">
        <w:rPr>
          <w:rFonts w:ascii="Cambria" w:hAnsi="Cambria"/>
          <w:color w:val="333333"/>
          <w:shd w:val="clear" w:color="auto" w:fill="FFFFFF"/>
        </w:rPr>
        <w:t>Techniques de mesure en turbomachines</w:t>
      </w:r>
    </w:p>
    <w:p w14:paraId="4ACE66C5" w14:textId="77777777" w:rsidR="00802A09" w:rsidRPr="009E21B1" w:rsidRDefault="00802A09" w:rsidP="00CB3F99">
      <w:pPr>
        <w:ind w:firstLine="708"/>
        <w:rPr>
          <w:rFonts w:ascii="Cambria" w:hAnsi="Cambria" w:cstheme="majorBidi"/>
        </w:rPr>
      </w:pPr>
    </w:p>
    <w:p w14:paraId="6B496370" w14:textId="77777777" w:rsidR="002110C8" w:rsidRPr="009E21B1" w:rsidRDefault="002110C8" w:rsidP="00CB3F99">
      <w:pPr>
        <w:rPr>
          <w:rFonts w:ascii="Cambria" w:hAnsi="Cambria" w:cstheme="majorBidi"/>
        </w:rPr>
      </w:pPr>
      <w:r w:rsidRPr="009E21B1">
        <w:rPr>
          <w:rFonts w:ascii="Cambria" w:hAnsi="Cambria" w:cstheme="majorBidi"/>
          <w:b/>
          <w:bCs/>
        </w:rPr>
        <w:t>Chapitre 5</w:t>
      </w:r>
      <w:r w:rsidRPr="009E21B1">
        <w:rPr>
          <w:rFonts w:ascii="Cambria" w:hAnsi="Cambria" w:cstheme="majorBidi"/>
        </w:rPr>
        <w:t>. Construction des turbomachines</w:t>
      </w:r>
      <w:r w:rsidRPr="009E21B1">
        <w:rPr>
          <w:rFonts w:ascii="Cambria" w:hAnsi="Cambria" w:cstheme="majorBidi"/>
        </w:rPr>
        <w:tab/>
      </w:r>
      <w:r w:rsidRPr="009E21B1">
        <w:rPr>
          <w:rFonts w:ascii="Cambria" w:hAnsi="Cambria" w:cstheme="majorBidi"/>
        </w:rPr>
        <w:tab/>
      </w:r>
      <w:r w:rsidRPr="009E21B1">
        <w:rPr>
          <w:rFonts w:ascii="Cambria" w:hAnsi="Cambria" w:cstheme="majorBidi"/>
        </w:rPr>
        <w:tab/>
      </w:r>
      <w:r w:rsidR="000B1F7A" w:rsidRPr="009E21B1">
        <w:rPr>
          <w:rFonts w:ascii="Cambria" w:hAnsi="Cambria" w:cstheme="majorBidi"/>
        </w:rPr>
        <w:tab/>
      </w:r>
      <w:r w:rsidR="000B1F7A" w:rsidRPr="009E21B1">
        <w:rPr>
          <w:rFonts w:ascii="Cambria" w:hAnsi="Cambria" w:cstheme="majorBidi"/>
        </w:rPr>
        <w:tab/>
      </w:r>
      <w:r w:rsidRPr="009E21B1">
        <w:rPr>
          <w:rFonts w:ascii="Cambria" w:hAnsi="Cambria" w:cstheme="majorBidi"/>
          <w:b/>
          <w:bCs/>
        </w:rPr>
        <w:t>(2semaines)</w:t>
      </w:r>
    </w:p>
    <w:p w14:paraId="7978B1A6" w14:textId="77777777" w:rsidR="002110C8" w:rsidRPr="009E21B1" w:rsidRDefault="002110C8" w:rsidP="00CB3F99">
      <w:pPr>
        <w:ind w:left="708"/>
        <w:rPr>
          <w:rFonts w:ascii="Cambria" w:hAnsi="Cambria" w:cstheme="majorBidi"/>
        </w:rPr>
      </w:pPr>
      <w:r w:rsidRPr="009E21B1">
        <w:rPr>
          <w:rFonts w:ascii="Cambria" w:hAnsi="Cambria" w:cstheme="majorBidi"/>
        </w:rPr>
        <w:t>5.1 Organes des turbomachines : paliers, accouplements, réducteurs, systèmes de lubrification et d’étanchéité</w:t>
      </w:r>
    </w:p>
    <w:p w14:paraId="26443826" w14:textId="77777777" w:rsidR="002110C8" w:rsidRPr="009E21B1" w:rsidRDefault="002110C8" w:rsidP="00CB3F99">
      <w:pPr>
        <w:ind w:left="708"/>
        <w:rPr>
          <w:rFonts w:ascii="Cambria" w:hAnsi="Cambria" w:cstheme="majorBidi"/>
        </w:rPr>
      </w:pPr>
      <w:r w:rsidRPr="009E21B1">
        <w:rPr>
          <w:rFonts w:ascii="Cambria" w:hAnsi="Cambria" w:cstheme="majorBidi"/>
        </w:rPr>
        <w:t>5.2 Construction des turbines à vapeur : tuyères, ailettes, efficacité d’un étage, corps et diaphragme, rotor, matériau, équilibrage, soupapes et vannes d’admission de vapeur, régulation de vitesse</w:t>
      </w:r>
    </w:p>
    <w:p w14:paraId="222AD39C" w14:textId="77777777" w:rsidR="002110C8" w:rsidRPr="009E21B1" w:rsidRDefault="002110C8" w:rsidP="00CB3F99">
      <w:pPr>
        <w:ind w:left="708"/>
        <w:rPr>
          <w:rFonts w:ascii="Cambria" w:hAnsi="Cambria" w:cstheme="majorBidi"/>
        </w:rPr>
      </w:pPr>
      <w:r w:rsidRPr="009E21B1">
        <w:rPr>
          <w:rFonts w:ascii="Cambria" w:hAnsi="Cambria" w:cstheme="majorBidi"/>
        </w:rPr>
        <w:t>5.3 Turbines à gaz : compresseur, chambre de combustion, turbine, carburants</w:t>
      </w:r>
    </w:p>
    <w:p w14:paraId="6004DE4A" w14:textId="77777777" w:rsidR="002110C8" w:rsidRPr="009E21B1" w:rsidRDefault="002110C8" w:rsidP="00CB3F99">
      <w:pPr>
        <w:ind w:left="708"/>
        <w:rPr>
          <w:rFonts w:ascii="Cambria" w:hAnsi="Cambria" w:cstheme="majorBidi"/>
        </w:rPr>
      </w:pPr>
      <w:r w:rsidRPr="009E21B1">
        <w:rPr>
          <w:rFonts w:ascii="Cambria" w:hAnsi="Cambria" w:cstheme="majorBidi"/>
        </w:rPr>
        <w:t>5.4 Compresseurs : centrifuges, axiaux, alternatifs, utilisation.</w:t>
      </w:r>
    </w:p>
    <w:p w14:paraId="35D095D3" w14:textId="77777777" w:rsidR="00A1092F" w:rsidRPr="009E21B1" w:rsidRDefault="00A1092F" w:rsidP="00CB3F99">
      <w:pPr>
        <w:jc w:val="both"/>
        <w:rPr>
          <w:rFonts w:ascii="Cambria" w:hAnsi="Cambria" w:cs="Calibri"/>
          <w:b/>
          <w:u w:val="thick" w:color="F79646"/>
        </w:rPr>
      </w:pPr>
    </w:p>
    <w:p w14:paraId="1E108A6F" w14:textId="77777777" w:rsidR="00802A09" w:rsidRPr="009E21B1" w:rsidRDefault="002110C8" w:rsidP="00CB3F99">
      <w:pPr>
        <w:jc w:val="both"/>
        <w:rPr>
          <w:rFonts w:ascii="Cambria" w:hAnsi="Cambria" w:cs="Calibri"/>
          <w:b/>
        </w:rPr>
      </w:pPr>
      <w:r w:rsidRPr="009E21B1">
        <w:rPr>
          <w:rFonts w:ascii="Cambria" w:hAnsi="Cambria" w:cs="Calibri"/>
          <w:b/>
          <w:u w:val="thick" w:color="F79646"/>
        </w:rPr>
        <w:t>Mode d’évaluation</w:t>
      </w:r>
      <w:r w:rsidRPr="009E21B1">
        <w:rPr>
          <w:rFonts w:ascii="Cambria" w:hAnsi="Cambria" w:cs="Calibri"/>
          <w:b/>
        </w:rPr>
        <w:t> :</w:t>
      </w:r>
    </w:p>
    <w:p w14:paraId="7B9B8270" w14:textId="77777777" w:rsidR="002110C8" w:rsidRPr="009E21B1" w:rsidRDefault="002110C8" w:rsidP="00CB3F99">
      <w:pPr>
        <w:jc w:val="both"/>
        <w:rPr>
          <w:rFonts w:ascii="Cambria" w:hAnsi="Cambria" w:cs="Arial"/>
        </w:rPr>
      </w:pPr>
      <w:r w:rsidRPr="009E21B1">
        <w:rPr>
          <w:rFonts w:ascii="Cambria" w:eastAsia="Calibri" w:hAnsi="Cambria" w:cs="Calibri"/>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color w:val="000000"/>
        </w:rPr>
        <w:t xml:space="preserve">Examen : </w:t>
      </w:r>
      <w:r w:rsidRPr="009E21B1">
        <w:rPr>
          <w:rFonts w:ascii="Cambria" w:eastAsia="Calibri" w:hAnsi="Cambria"/>
          <w:color w:val="000000"/>
        </w:rPr>
        <w:t>60%</w:t>
      </w:r>
      <w:r w:rsidRPr="009E21B1">
        <w:rPr>
          <w:rFonts w:ascii="Cambria" w:hAnsi="Cambria" w:cs="Arial"/>
        </w:rPr>
        <w:t>.</w:t>
      </w:r>
    </w:p>
    <w:p w14:paraId="17E7F2C8" w14:textId="77777777" w:rsidR="002110C8" w:rsidRPr="009E21B1" w:rsidRDefault="002110C8" w:rsidP="00CB3F99">
      <w:pPr>
        <w:jc w:val="both"/>
        <w:rPr>
          <w:rFonts w:ascii="Cambria" w:hAnsi="Cambria"/>
          <w:b/>
        </w:rPr>
      </w:pPr>
    </w:p>
    <w:p w14:paraId="3859B24E"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Références bibliographiques :</w:t>
      </w:r>
    </w:p>
    <w:p w14:paraId="641A3765" w14:textId="77777777" w:rsidR="002110C8" w:rsidRPr="009E21B1" w:rsidRDefault="002110C8" w:rsidP="00DB3509">
      <w:pPr>
        <w:pStyle w:val="Paragraphedeliste"/>
        <w:numPr>
          <w:ilvl w:val="0"/>
          <w:numId w:val="38"/>
        </w:numPr>
        <w:autoSpaceDE w:val="0"/>
        <w:autoSpaceDN w:val="0"/>
        <w:adjustRightInd w:val="0"/>
        <w:ind w:left="426" w:hanging="284"/>
        <w:jc w:val="both"/>
        <w:rPr>
          <w:rFonts w:ascii="Cambria" w:eastAsiaTheme="minorHAnsi" w:hAnsi="Cambria"/>
          <w:i/>
          <w:iCs/>
          <w:lang w:val="en-US" w:eastAsia="en-US"/>
        </w:rPr>
      </w:pPr>
      <w:r w:rsidRPr="009E21B1">
        <w:rPr>
          <w:rFonts w:ascii="Cambria" w:hAnsi="Cambria"/>
          <w:i/>
          <w:iCs/>
          <w:lang w:val="en-US"/>
        </w:rPr>
        <w:t>S. L.Dixon</w:t>
      </w:r>
      <w:r w:rsidRPr="009E21B1">
        <w:rPr>
          <w:rFonts w:ascii="Cambria" w:eastAsiaTheme="minorHAnsi" w:hAnsi="Cambria"/>
          <w:i/>
          <w:iCs/>
          <w:lang w:val="en-US" w:eastAsia="en-US"/>
        </w:rPr>
        <w:t>Fluid Mechanics, Thermodynamics of Turbomachinery</w:t>
      </w:r>
      <w:r w:rsidR="007C6734">
        <w:rPr>
          <w:rFonts w:ascii="Cambria" w:eastAsiaTheme="minorHAnsi" w:hAnsi="Cambria"/>
          <w:i/>
          <w:iCs/>
          <w:lang w:val="en-US" w:eastAsia="en-US"/>
        </w:rPr>
        <w:t>, 5th ed., Elsevier Butterworth.</w:t>
      </w:r>
    </w:p>
    <w:p w14:paraId="5CCC0E75" w14:textId="77777777" w:rsidR="002110C8" w:rsidRPr="009E21B1" w:rsidRDefault="002110C8" w:rsidP="00DB3509">
      <w:pPr>
        <w:pStyle w:val="Paragraphedeliste"/>
        <w:numPr>
          <w:ilvl w:val="0"/>
          <w:numId w:val="38"/>
        </w:numPr>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Heineman, 2005.</w:t>
      </w:r>
    </w:p>
    <w:p w14:paraId="1B538682" w14:textId="77777777" w:rsidR="002110C8" w:rsidRPr="009E21B1" w:rsidRDefault="002110C8" w:rsidP="00DB3509">
      <w:pPr>
        <w:pStyle w:val="Paragraphedeliste"/>
        <w:numPr>
          <w:ilvl w:val="0"/>
          <w:numId w:val="38"/>
        </w:numPr>
        <w:autoSpaceDE w:val="0"/>
        <w:autoSpaceDN w:val="0"/>
        <w:adjustRightInd w:val="0"/>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H.I.H. Saravanamuttoo, G.F.C.Rogers, H. Cohen, and P.V. Straznicky, Gas Turbine Theory, 6th ed</w:t>
      </w:r>
      <w:r w:rsidR="007C6734">
        <w:rPr>
          <w:rFonts w:ascii="Cambria" w:eastAsiaTheme="minorHAnsi" w:hAnsi="Cambria"/>
          <w:i/>
          <w:iCs/>
          <w:lang w:val="en-US" w:eastAsia="en-US"/>
        </w:rPr>
        <w:t>.</w:t>
      </w:r>
    </w:p>
    <w:p w14:paraId="6E5BE132" w14:textId="77777777" w:rsidR="002110C8" w:rsidRPr="009E21B1" w:rsidRDefault="002110C8" w:rsidP="00DB3509">
      <w:pPr>
        <w:pStyle w:val="Paragraphedeliste"/>
        <w:numPr>
          <w:ilvl w:val="0"/>
          <w:numId w:val="38"/>
        </w:numPr>
        <w:ind w:left="426" w:hanging="284"/>
        <w:jc w:val="both"/>
        <w:rPr>
          <w:rFonts w:ascii="Cambria" w:hAnsi="Cambria"/>
          <w:i/>
          <w:iCs/>
          <w:lang w:val="en-US"/>
        </w:rPr>
      </w:pPr>
      <w:r w:rsidRPr="009E21B1">
        <w:rPr>
          <w:rFonts w:ascii="Cambria" w:eastAsiaTheme="minorHAnsi" w:hAnsi="Cambria"/>
          <w:i/>
          <w:iCs/>
          <w:lang w:val="en-US" w:eastAsia="en-US"/>
        </w:rPr>
        <w:t>Pearson Education, London, 2008.</w:t>
      </w:r>
    </w:p>
    <w:p w14:paraId="55DB2F4D" w14:textId="77777777" w:rsidR="002110C8" w:rsidRPr="009E21B1" w:rsidRDefault="002110C8" w:rsidP="00DB3509">
      <w:pPr>
        <w:pStyle w:val="Paragraphedeliste"/>
        <w:numPr>
          <w:ilvl w:val="0"/>
          <w:numId w:val="38"/>
        </w:numPr>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B. Lakshminarayana, Fluid Dynamics and Heat Transfer of Turbomachinery, Wiley, New York, 1996.</w:t>
      </w:r>
    </w:p>
    <w:p w14:paraId="54B28BCA" w14:textId="77777777" w:rsidR="002110C8" w:rsidRPr="009E21B1" w:rsidRDefault="002110C8" w:rsidP="00DB3509">
      <w:pPr>
        <w:pStyle w:val="Paragraphedeliste"/>
        <w:numPr>
          <w:ilvl w:val="0"/>
          <w:numId w:val="38"/>
        </w:numPr>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J.C Han, S. Dutta, S. Ekkad, Gas Turbine Heat Transfer And Cooling Technology, Taylor &amp; Francis 2000</w:t>
      </w:r>
      <w:r w:rsidR="009E21B1" w:rsidRPr="009E21B1">
        <w:rPr>
          <w:rFonts w:ascii="Cambria" w:eastAsiaTheme="minorHAnsi" w:hAnsi="Cambria"/>
          <w:i/>
          <w:iCs/>
          <w:lang w:val="en-US" w:eastAsia="en-US"/>
        </w:rPr>
        <w:t>.</w:t>
      </w:r>
    </w:p>
    <w:p w14:paraId="60A9B705" w14:textId="77777777" w:rsidR="00002CC9" w:rsidRPr="00302A4C" w:rsidRDefault="00002CC9" w:rsidP="00CB3F99">
      <w:pPr>
        <w:jc w:val="both"/>
        <w:rPr>
          <w:rFonts w:ascii="Cambria" w:hAnsi="Cambria" w:cs="Arial"/>
          <w:b/>
          <w:lang w:val="en-GB"/>
        </w:rPr>
      </w:pPr>
    </w:p>
    <w:p w14:paraId="69DF3792" w14:textId="77777777" w:rsidR="00002CC9" w:rsidRPr="00302A4C" w:rsidRDefault="00002CC9" w:rsidP="00CB3F99">
      <w:pPr>
        <w:jc w:val="both"/>
        <w:rPr>
          <w:rFonts w:ascii="Cambria" w:hAnsi="Cambria" w:cs="Arial"/>
          <w:b/>
          <w:lang w:val="en-GB"/>
        </w:rPr>
        <w:sectPr w:rsidR="00002CC9" w:rsidRPr="00302A4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363C670" w14:textId="77777777" w:rsidR="00E87354" w:rsidRPr="00ED79F6"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ED79F6">
        <w:rPr>
          <w:rFonts w:ascii="Cambria" w:hAnsi="Cambria" w:cs="Calibri"/>
          <w:b/>
        </w:rPr>
        <w:lastRenderedPageBreak/>
        <w:t>Semestre : 2</w:t>
      </w:r>
    </w:p>
    <w:p w14:paraId="15C08DD5" w14:textId="77777777" w:rsidR="00E87354" w:rsidRPr="00ED79F6"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D79F6">
        <w:rPr>
          <w:rFonts w:ascii="Cambria" w:hAnsi="Cambria" w:cs="Calibri"/>
          <w:b/>
          <w:bCs/>
          <w:iCs/>
        </w:rPr>
        <w:t xml:space="preserve">Unité d’enseignement : UEM 1.2 </w:t>
      </w:r>
    </w:p>
    <w:p w14:paraId="170DE160" w14:textId="77777777" w:rsidR="00E87354" w:rsidRPr="00ED79F6"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ED79F6">
        <w:rPr>
          <w:rFonts w:ascii="Cambria" w:hAnsi="Cambria" w:cs="Calibri"/>
          <w:b/>
          <w:bCs/>
          <w:iCs/>
        </w:rPr>
        <w:t xml:space="preserve">Matière : </w:t>
      </w:r>
      <w:r w:rsidR="00754208">
        <w:rPr>
          <w:rFonts w:ascii="Cambria" w:eastAsia="Calibri" w:hAnsi="Cambria"/>
          <w:b/>
          <w:bCs/>
        </w:rPr>
        <w:t>Méthode</w:t>
      </w:r>
      <w:r>
        <w:rPr>
          <w:rFonts w:ascii="Cambria" w:eastAsia="Calibri" w:hAnsi="Cambria"/>
          <w:b/>
          <w:bCs/>
        </w:rPr>
        <w:t xml:space="preserve"> des volumes finis</w:t>
      </w:r>
    </w:p>
    <w:p w14:paraId="0A8BCDCF" w14:textId="77777777" w:rsidR="00E87354" w:rsidRPr="00763E91" w:rsidRDefault="00EE70C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VHS:</w:t>
      </w:r>
      <w:r w:rsidR="00E87354" w:rsidRPr="00763E91">
        <w:rPr>
          <w:rFonts w:ascii="Cambria" w:eastAsia="Calibri" w:hAnsi="Cambria" w:cs="Arial"/>
          <w:b/>
          <w:bCs/>
          <w:lang w:eastAsia="en-US"/>
        </w:rPr>
        <w:t xml:space="preserve"> 45h00 (</w:t>
      </w:r>
      <w:r w:rsidRPr="00763E91">
        <w:rPr>
          <w:rFonts w:ascii="Cambria" w:eastAsia="Calibri" w:hAnsi="Cambria" w:cs="Arial"/>
          <w:b/>
          <w:bCs/>
          <w:lang w:eastAsia="en-US"/>
        </w:rPr>
        <w:t>C</w:t>
      </w:r>
      <w:r w:rsidR="00E87354" w:rsidRPr="00763E91">
        <w:rPr>
          <w:rFonts w:ascii="Cambria" w:eastAsia="Calibri" w:hAnsi="Cambria" w:cs="Arial"/>
          <w:b/>
          <w:bCs/>
          <w:lang w:eastAsia="en-US"/>
        </w:rPr>
        <w:t>ours: 01h30, TP:</w:t>
      </w:r>
      <w:r w:rsidRPr="00763E91">
        <w:rPr>
          <w:rFonts w:ascii="Cambria" w:eastAsia="Calibri" w:hAnsi="Cambria" w:cs="Arial"/>
          <w:b/>
          <w:bCs/>
          <w:lang w:eastAsia="en-US"/>
        </w:rPr>
        <w:t xml:space="preserve"> 3h00</w:t>
      </w:r>
      <w:r w:rsidR="00E87354" w:rsidRPr="00763E91">
        <w:rPr>
          <w:rFonts w:ascii="Cambria" w:eastAsia="Calibri" w:hAnsi="Cambria" w:cs="Arial"/>
          <w:b/>
          <w:bCs/>
          <w:lang w:eastAsia="en-US"/>
        </w:rPr>
        <w:t>)</w:t>
      </w:r>
    </w:p>
    <w:p w14:paraId="30633EF0" w14:textId="77777777" w:rsidR="00E87354" w:rsidRPr="00763E91"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Crédits :</w:t>
      </w:r>
      <w:r w:rsidR="00EE70C5" w:rsidRPr="00763E91">
        <w:rPr>
          <w:rFonts w:ascii="Cambria" w:hAnsi="Cambria" w:cs="Calibri"/>
          <w:b/>
          <w:bCs/>
          <w:iCs/>
        </w:rPr>
        <w:t>6</w:t>
      </w:r>
    </w:p>
    <w:p w14:paraId="6A7254A0" w14:textId="77777777" w:rsidR="00E87354" w:rsidRPr="00763E91"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EE70C5" w:rsidRPr="00763E91">
        <w:rPr>
          <w:rFonts w:ascii="Cambria" w:hAnsi="Cambria" w:cs="Calibri"/>
          <w:b/>
          <w:bCs/>
          <w:iCs/>
        </w:rPr>
        <w:t>3</w:t>
      </w:r>
    </w:p>
    <w:p w14:paraId="3F257D5B" w14:textId="77777777" w:rsidR="00754208" w:rsidRPr="00763E91" w:rsidRDefault="00754208" w:rsidP="00CB3F99">
      <w:pPr>
        <w:jc w:val="both"/>
        <w:rPr>
          <w:rFonts w:ascii="Cambria" w:hAnsi="Cambria"/>
          <w:b/>
        </w:rPr>
      </w:pPr>
    </w:p>
    <w:p w14:paraId="1C46CFDF" w14:textId="77777777" w:rsidR="00754208" w:rsidRPr="00763E91" w:rsidRDefault="00754208" w:rsidP="00CB3F99">
      <w:pPr>
        <w:jc w:val="both"/>
        <w:rPr>
          <w:rFonts w:ascii="Cambria" w:hAnsi="Cambria" w:cs="Calibri"/>
          <w:u w:val="thick" w:color="F79646"/>
        </w:rPr>
      </w:pPr>
      <w:r w:rsidRPr="00763E91">
        <w:rPr>
          <w:rFonts w:ascii="Cambria" w:hAnsi="Cambria" w:cs="Calibri"/>
          <w:b/>
          <w:u w:val="thick" w:color="F79646"/>
        </w:rPr>
        <w:t>Objectifs de l’enseignement:</w:t>
      </w:r>
    </w:p>
    <w:p w14:paraId="63A1603F" w14:textId="77777777" w:rsidR="00EE70C5" w:rsidRPr="00763E91" w:rsidRDefault="00EE70C5" w:rsidP="00CB3F99">
      <w:pPr>
        <w:jc w:val="both"/>
        <w:rPr>
          <w:rFonts w:asciiTheme="majorHAnsi" w:hAnsiTheme="majorHAnsi"/>
          <w:sz w:val="16"/>
          <w:szCs w:val="16"/>
        </w:rPr>
      </w:pPr>
      <w:r w:rsidRPr="00763E91">
        <w:rPr>
          <w:rFonts w:asciiTheme="majorHAnsi" w:hAnsiTheme="majorHAnsi"/>
        </w:rPr>
        <w:t>Apprendre des techniques numériques permettant de résoudre les différentes équations gouvernantes de la mécanique de fluides et le transfert de chaleur. L’accent sera mis sur la résolution des équations de conservation.</w:t>
      </w:r>
      <w:r w:rsidR="008D6F7E" w:rsidRPr="00763E91">
        <w:rPr>
          <w:rFonts w:asciiTheme="majorHAnsi" w:hAnsiTheme="majorHAnsi"/>
        </w:rPr>
        <w:t xml:space="preserve"> Cette matière permets aussi à l’étudiant d’avoir développé l’aptitude à comprendre et à programmer la méthode des volumes finis pour les phénomènes d’écoulements de fluide couplés à des transferts de chaleur et de masse et être capable d’utiliser judicieusement les logiciels de CFD qui sont incontournables pour le calcul de problèmes industriels.</w:t>
      </w:r>
    </w:p>
    <w:p w14:paraId="40F6409B" w14:textId="77777777" w:rsidR="00EE70C5" w:rsidRPr="00763E91" w:rsidRDefault="00EE70C5" w:rsidP="00CB3F99">
      <w:pPr>
        <w:jc w:val="both"/>
      </w:pPr>
    </w:p>
    <w:p w14:paraId="42194D7B" w14:textId="77777777" w:rsidR="00754208" w:rsidRPr="00763E91" w:rsidRDefault="00754208" w:rsidP="00CB3F99">
      <w:pPr>
        <w:jc w:val="both"/>
        <w:rPr>
          <w:rFonts w:ascii="Cambria" w:hAnsi="Cambria" w:cs="Calibri"/>
          <w:b/>
          <w:u w:val="thick" w:color="F79646"/>
        </w:rPr>
      </w:pPr>
      <w:r w:rsidRPr="00763E91">
        <w:rPr>
          <w:rFonts w:ascii="Cambria" w:hAnsi="Cambria" w:cs="Calibri"/>
          <w:b/>
          <w:u w:val="thick" w:color="F79646"/>
        </w:rPr>
        <w:t xml:space="preserve">Connaissances préalables recommandées : </w:t>
      </w:r>
    </w:p>
    <w:p w14:paraId="5FBE32FC" w14:textId="77777777" w:rsidR="00EE70C5" w:rsidRPr="00763E91" w:rsidRDefault="00EE70C5" w:rsidP="00CB3F99">
      <w:pPr>
        <w:jc w:val="both"/>
        <w:rPr>
          <w:rFonts w:asciiTheme="majorHAnsi" w:hAnsiTheme="majorHAnsi" w:cstheme="majorBidi"/>
        </w:rPr>
      </w:pPr>
      <w:r w:rsidRPr="00763E91">
        <w:rPr>
          <w:rFonts w:asciiTheme="majorHAnsi" w:hAnsiTheme="majorHAnsi" w:cstheme="majorBidi"/>
        </w:rPr>
        <w:t>Il est recommandé de maîtriser l’analyse numérique, mathématique (EDP).</w:t>
      </w:r>
    </w:p>
    <w:p w14:paraId="1EB6DC71" w14:textId="77777777" w:rsidR="00754208" w:rsidRPr="00EE70C5" w:rsidRDefault="00754208" w:rsidP="00CB3F99">
      <w:pPr>
        <w:jc w:val="both"/>
        <w:rPr>
          <w:rFonts w:ascii="Cambria" w:hAnsi="Cambria" w:cs="Calibri"/>
          <w:b/>
          <w:u w:val="thick" w:color="F79646"/>
        </w:rPr>
      </w:pPr>
    </w:p>
    <w:p w14:paraId="6833AE4B" w14:textId="77777777" w:rsidR="00754208" w:rsidRPr="007436ED" w:rsidRDefault="00754208" w:rsidP="00CB3F99">
      <w:pPr>
        <w:jc w:val="both"/>
        <w:rPr>
          <w:rFonts w:ascii="Cambria" w:hAnsi="Cambria" w:cs="Calibri"/>
          <w:b/>
          <w:u w:val="thick" w:color="F79646"/>
        </w:rPr>
      </w:pPr>
      <w:r w:rsidRPr="007436ED">
        <w:rPr>
          <w:rFonts w:ascii="Cambria" w:hAnsi="Cambria" w:cs="Calibri"/>
          <w:b/>
          <w:u w:val="thick" w:color="F79646"/>
        </w:rPr>
        <w:t>Contenu de la matière :</w:t>
      </w:r>
    </w:p>
    <w:p w14:paraId="21B26BE2" w14:textId="77777777" w:rsidR="00EE70C5" w:rsidRPr="00763E91" w:rsidRDefault="00EE70C5" w:rsidP="00CB3F99">
      <w:pPr>
        <w:jc w:val="both"/>
        <w:rPr>
          <w:rFonts w:ascii="Cambria" w:hAnsi="Cambria"/>
        </w:rPr>
      </w:pPr>
      <w:r w:rsidRPr="00763E91">
        <w:rPr>
          <w:rFonts w:ascii="Cambria" w:hAnsi="Cambria"/>
          <w:b/>
        </w:rPr>
        <w:t>Chapitre 1 :</w:t>
      </w:r>
      <w:r w:rsidRPr="00763E91">
        <w:rPr>
          <w:rFonts w:ascii="Cambria" w:hAnsi="Cambria"/>
        </w:rPr>
        <w:t xml:space="preserve"> Généralités sur la mécanique des fluides numérique(CFD)</w:t>
      </w:r>
      <w:r w:rsidR="00F42195">
        <w:rPr>
          <w:rFonts w:ascii="Cambria" w:hAnsi="Cambria"/>
        </w:rPr>
        <w:tab/>
      </w:r>
      <w:r w:rsidRPr="00763E91">
        <w:rPr>
          <w:rFonts w:ascii="Cambria" w:hAnsi="Cambria"/>
          <w:b/>
          <w:bCs/>
          <w:lang w:bidi="ar-DZ"/>
        </w:rPr>
        <w:t>(1semaine)</w:t>
      </w:r>
    </w:p>
    <w:p w14:paraId="54E18183" w14:textId="77777777" w:rsidR="00EE70C5" w:rsidRPr="00763E91" w:rsidRDefault="00EE70C5" w:rsidP="00CB3F99">
      <w:pPr>
        <w:jc w:val="both"/>
        <w:rPr>
          <w:rFonts w:ascii="Cambria" w:hAnsi="Cambria"/>
          <w:b/>
          <w:bCs/>
          <w:lang w:bidi="ar-DZ"/>
        </w:rPr>
      </w:pPr>
    </w:p>
    <w:p w14:paraId="6A325235" w14:textId="77777777" w:rsidR="00EE70C5" w:rsidRPr="00763E91" w:rsidRDefault="00EE70C5" w:rsidP="00CB3F99">
      <w:pPr>
        <w:jc w:val="both"/>
        <w:rPr>
          <w:rFonts w:ascii="Cambria" w:hAnsi="Cambria"/>
        </w:rPr>
      </w:pPr>
      <w:r w:rsidRPr="00763E91">
        <w:rPr>
          <w:rFonts w:ascii="Cambria" w:hAnsi="Cambria"/>
          <w:b/>
        </w:rPr>
        <w:t>Chapitre 2 :</w:t>
      </w:r>
      <w:r w:rsidRPr="00763E91">
        <w:rPr>
          <w:rFonts w:ascii="Cambria" w:hAnsi="Cambria"/>
        </w:rPr>
        <w:t xml:space="preserve"> Principe de conservation                                                                          </w:t>
      </w:r>
      <w:r w:rsidRPr="00763E91">
        <w:rPr>
          <w:rFonts w:ascii="Cambria" w:hAnsi="Cambria"/>
          <w:b/>
          <w:bCs/>
          <w:lang w:bidi="ar-DZ"/>
        </w:rPr>
        <w:t>(2semaines)</w:t>
      </w:r>
    </w:p>
    <w:p w14:paraId="2788B05E" w14:textId="77777777" w:rsidR="008D6F7E" w:rsidRPr="00763E91" w:rsidRDefault="008D6F7E" w:rsidP="00DB3509">
      <w:pPr>
        <w:pStyle w:val="Paragraphedeliste"/>
        <w:numPr>
          <w:ilvl w:val="0"/>
          <w:numId w:val="69"/>
        </w:numPr>
        <w:ind w:left="1418" w:hanging="284"/>
        <w:jc w:val="both"/>
        <w:rPr>
          <w:rFonts w:ascii="Cambria" w:hAnsi="Cambria"/>
        </w:rPr>
      </w:pPr>
      <w:r w:rsidRPr="00763E91">
        <w:rPr>
          <w:rFonts w:ascii="Cambria" w:hAnsi="Cambria"/>
        </w:rPr>
        <w:t>Equation de conservation masse.</w:t>
      </w:r>
    </w:p>
    <w:p w14:paraId="41E2DC51" w14:textId="77777777" w:rsidR="00EE70C5" w:rsidRPr="00763E91" w:rsidRDefault="00EE70C5" w:rsidP="00DB3509">
      <w:pPr>
        <w:pStyle w:val="Paragraphedeliste"/>
        <w:numPr>
          <w:ilvl w:val="0"/>
          <w:numId w:val="69"/>
        </w:numPr>
        <w:ind w:left="1418" w:hanging="284"/>
        <w:jc w:val="both"/>
        <w:rPr>
          <w:rFonts w:ascii="Cambria" w:hAnsi="Cambria"/>
        </w:rPr>
      </w:pPr>
      <w:r w:rsidRPr="00763E91">
        <w:rPr>
          <w:rFonts w:ascii="Cambria" w:hAnsi="Cambria"/>
        </w:rPr>
        <w:t>Equation de conservation quantité de mouvement.</w:t>
      </w:r>
    </w:p>
    <w:p w14:paraId="372AE4EB" w14:textId="77777777" w:rsidR="00EE70C5" w:rsidRPr="00763E91" w:rsidRDefault="00EE70C5" w:rsidP="00CB3F99">
      <w:pPr>
        <w:jc w:val="both"/>
        <w:rPr>
          <w:rFonts w:ascii="Cambria" w:hAnsi="Cambria"/>
        </w:rPr>
      </w:pPr>
    </w:p>
    <w:p w14:paraId="039CEEE1" w14:textId="77777777" w:rsidR="00EE70C5" w:rsidRPr="00763E91" w:rsidRDefault="00EE70C5" w:rsidP="00CB3F99">
      <w:pPr>
        <w:jc w:val="both"/>
        <w:rPr>
          <w:rFonts w:ascii="Cambria" w:hAnsi="Cambria"/>
          <w:b/>
          <w:bCs/>
          <w:lang w:bidi="ar-DZ"/>
        </w:rPr>
      </w:pPr>
      <w:r w:rsidRPr="00763E91">
        <w:rPr>
          <w:rFonts w:ascii="Cambria" w:hAnsi="Cambria"/>
          <w:b/>
        </w:rPr>
        <w:t>Chapitre 3 :</w:t>
      </w:r>
      <w:r w:rsidRPr="00763E91">
        <w:rPr>
          <w:rFonts w:ascii="Cambria" w:hAnsi="Cambria"/>
        </w:rPr>
        <w:t xml:space="preserve"> Méthode des volumes finis pour les problèmes de diffusion</w:t>
      </w:r>
      <w:r w:rsidR="00F42195">
        <w:rPr>
          <w:rFonts w:ascii="Cambria" w:hAnsi="Cambria"/>
        </w:rPr>
        <w:tab/>
      </w:r>
      <w:r w:rsidRPr="00763E91">
        <w:rPr>
          <w:rFonts w:ascii="Cambria" w:hAnsi="Cambria"/>
          <w:b/>
          <w:bCs/>
          <w:lang w:bidi="ar-DZ"/>
        </w:rPr>
        <w:t>(6semaines)</w:t>
      </w:r>
    </w:p>
    <w:p w14:paraId="3684E99B" w14:textId="77777777" w:rsidR="00EE70C5" w:rsidRPr="00763E91" w:rsidRDefault="00EE70C5" w:rsidP="00DB3509">
      <w:pPr>
        <w:pStyle w:val="Paragraphedeliste"/>
        <w:numPr>
          <w:ilvl w:val="0"/>
          <w:numId w:val="68"/>
        </w:numPr>
        <w:jc w:val="both"/>
        <w:rPr>
          <w:rFonts w:ascii="Cambria" w:hAnsi="Cambria"/>
        </w:rPr>
      </w:pPr>
      <w:r w:rsidRPr="00763E91">
        <w:rPr>
          <w:rFonts w:ascii="Cambria" w:hAnsi="Cambria"/>
        </w:rPr>
        <w:t>Problème de diffusion unidimensionnel</w:t>
      </w:r>
    </w:p>
    <w:p w14:paraId="2402BE2B" w14:textId="77777777" w:rsidR="008D6F7E" w:rsidRPr="00763E91" w:rsidRDefault="008D6F7E" w:rsidP="00DB3509">
      <w:pPr>
        <w:pStyle w:val="Paragraphedeliste"/>
        <w:numPr>
          <w:ilvl w:val="0"/>
          <w:numId w:val="70"/>
        </w:numPr>
        <w:ind w:left="1418" w:hanging="284"/>
        <w:jc w:val="both"/>
        <w:rPr>
          <w:rFonts w:ascii="Cambria" w:hAnsi="Cambria"/>
        </w:rPr>
      </w:pPr>
      <w:r w:rsidRPr="00763E91">
        <w:rPr>
          <w:rFonts w:ascii="Cambria" w:hAnsi="Cambria"/>
        </w:rPr>
        <w:t>Equation de diffusion 1D.</w:t>
      </w:r>
    </w:p>
    <w:p w14:paraId="18464FD0" w14:textId="77777777" w:rsidR="00EE70C5" w:rsidRPr="00763E91" w:rsidRDefault="00EE70C5" w:rsidP="00DB3509">
      <w:pPr>
        <w:pStyle w:val="Paragraphedeliste"/>
        <w:numPr>
          <w:ilvl w:val="0"/>
          <w:numId w:val="70"/>
        </w:numPr>
        <w:ind w:left="1418" w:hanging="284"/>
        <w:jc w:val="both"/>
        <w:rPr>
          <w:rFonts w:ascii="Cambria" w:hAnsi="Cambria"/>
        </w:rPr>
      </w:pPr>
      <w:r w:rsidRPr="00763E91">
        <w:rPr>
          <w:rFonts w:ascii="Cambria" w:hAnsi="Cambria"/>
        </w:rPr>
        <w:t>Equation de diffusion 1D avec terme source</w:t>
      </w:r>
      <w:r w:rsidR="008D6F7E" w:rsidRPr="00763E91">
        <w:rPr>
          <w:rFonts w:ascii="Cambria" w:hAnsi="Cambria"/>
        </w:rPr>
        <w:t>.</w:t>
      </w:r>
    </w:p>
    <w:p w14:paraId="5C70B062" w14:textId="77777777" w:rsidR="00EE70C5" w:rsidRPr="00763E91" w:rsidRDefault="00EE70C5" w:rsidP="00DB3509">
      <w:pPr>
        <w:pStyle w:val="Paragraphedeliste"/>
        <w:numPr>
          <w:ilvl w:val="0"/>
          <w:numId w:val="68"/>
        </w:numPr>
        <w:jc w:val="both"/>
        <w:rPr>
          <w:rFonts w:ascii="Cambria" w:hAnsi="Cambria"/>
        </w:rPr>
      </w:pPr>
      <w:r w:rsidRPr="00763E91">
        <w:rPr>
          <w:rFonts w:ascii="Cambria" w:hAnsi="Cambria"/>
        </w:rPr>
        <w:t>Problème de diffusion bidimensionnel</w:t>
      </w:r>
    </w:p>
    <w:p w14:paraId="6A2B86ED" w14:textId="77777777" w:rsidR="008D6F7E" w:rsidRPr="00763E91" w:rsidRDefault="00EE70C5" w:rsidP="00DB3509">
      <w:pPr>
        <w:pStyle w:val="Paragraphedeliste"/>
        <w:numPr>
          <w:ilvl w:val="0"/>
          <w:numId w:val="71"/>
        </w:numPr>
        <w:ind w:left="1418" w:hanging="284"/>
        <w:jc w:val="both"/>
        <w:rPr>
          <w:rFonts w:ascii="Cambria" w:hAnsi="Cambria"/>
        </w:rPr>
      </w:pPr>
      <w:r w:rsidRPr="00763E91">
        <w:rPr>
          <w:rFonts w:ascii="Cambria" w:hAnsi="Cambria"/>
        </w:rPr>
        <w:t>Equation de diffusion stationnaire 2D sans terme source</w:t>
      </w:r>
      <w:r w:rsidR="008D6F7E" w:rsidRPr="00763E91">
        <w:rPr>
          <w:rFonts w:ascii="Cambria" w:hAnsi="Cambria"/>
        </w:rPr>
        <w:t>.</w:t>
      </w:r>
    </w:p>
    <w:p w14:paraId="22E41E72" w14:textId="77777777" w:rsidR="00EE70C5" w:rsidRPr="00763E91" w:rsidRDefault="00EE70C5" w:rsidP="00DB3509">
      <w:pPr>
        <w:pStyle w:val="Paragraphedeliste"/>
        <w:numPr>
          <w:ilvl w:val="0"/>
          <w:numId w:val="71"/>
        </w:numPr>
        <w:ind w:left="1418" w:hanging="284"/>
        <w:jc w:val="both"/>
        <w:rPr>
          <w:rFonts w:ascii="Cambria" w:hAnsi="Cambria"/>
        </w:rPr>
      </w:pPr>
      <w:r w:rsidRPr="00763E91">
        <w:rPr>
          <w:rFonts w:ascii="Cambria" w:hAnsi="Cambria"/>
        </w:rPr>
        <w:t>Equation de diffusion stationnaire 2D avec terme source</w:t>
      </w:r>
      <w:r w:rsidR="008D6F7E" w:rsidRPr="00763E91">
        <w:rPr>
          <w:rFonts w:ascii="Cambria" w:hAnsi="Cambria"/>
        </w:rPr>
        <w:t>.</w:t>
      </w:r>
    </w:p>
    <w:p w14:paraId="2470C7EB" w14:textId="77777777" w:rsidR="00EE70C5" w:rsidRPr="00763E91" w:rsidRDefault="00EE70C5" w:rsidP="00DB3509">
      <w:pPr>
        <w:pStyle w:val="Paragraphedeliste"/>
        <w:numPr>
          <w:ilvl w:val="0"/>
          <w:numId w:val="68"/>
        </w:numPr>
        <w:jc w:val="both"/>
        <w:rPr>
          <w:rFonts w:ascii="Cambria" w:hAnsi="Cambria"/>
        </w:rPr>
      </w:pPr>
      <w:r w:rsidRPr="00763E91">
        <w:rPr>
          <w:rFonts w:ascii="Cambria" w:hAnsi="Cambria"/>
        </w:rPr>
        <w:t>Problème de diffusion tidimensionnel</w:t>
      </w:r>
      <w:r w:rsidR="008D6F7E" w:rsidRPr="00763E91">
        <w:rPr>
          <w:rFonts w:ascii="Cambria" w:hAnsi="Cambria"/>
        </w:rPr>
        <w:t>.</w:t>
      </w:r>
    </w:p>
    <w:p w14:paraId="15B2474F" w14:textId="77777777" w:rsidR="008D6F7E" w:rsidRPr="00763E91" w:rsidRDefault="008D6F7E" w:rsidP="00CB3F99">
      <w:pPr>
        <w:rPr>
          <w:rFonts w:ascii="Cambria" w:hAnsi="Cambria"/>
          <w:b/>
        </w:rPr>
      </w:pPr>
    </w:p>
    <w:p w14:paraId="7366595E" w14:textId="77777777" w:rsidR="00EE70C5" w:rsidRPr="00763E91" w:rsidRDefault="00EE70C5" w:rsidP="00CB3F99">
      <w:pPr>
        <w:rPr>
          <w:rFonts w:ascii="Cambria" w:hAnsi="Cambria"/>
        </w:rPr>
      </w:pPr>
      <w:r w:rsidRPr="00763E91">
        <w:rPr>
          <w:rFonts w:ascii="Cambria" w:hAnsi="Cambria"/>
          <w:b/>
        </w:rPr>
        <w:t>Chapitre 4 :</w:t>
      </w:r>
      <w:r w:rsidRPr="00763E91">
        <w:rPr>
          <w:rFonts w:ascii="Cambria" w:hAnsi="Cambria"/>
        </w:rPr>
        <w:t xml:space="preserve"> Méthode des volumes finis pour les problèmes </w:t>
      </w:r>
      <w:r w:rsidR="00F42195" w:rsidRPr="00763E91">
        <w:rPr>
          <w:rFonts w:ascii="Cambria" w:hAnsi="Cambria"/>
        </w:rPr>
        <w:t>de convection-diffusion</w:t>
      </w:r>
    </w:p>
    <w:p w14:paraId="387F69C7" w14:textId="77777777" w:rsidR="00EE70C5" w:rsidRPr="00763E91" w:rsidRDefault="00F42195" w:rsidP="00CB3F99">
      <w:pPr>
        <w:ind w:left="1416" w:firstLine="708"/>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sidR="00EE70C5" w:rsidRPr="00763E91">
        <w:rPr>
          <w:rFonts w:ascii="Cambria" w:hAnsi="Cambria"/>
          <w:b/>
          <w:bCs/>
          <w:lang w:bidi="ar-DZ"/>
        </w:rPr>
        <w:t>(6semaines)</w:t>
      </w:r>
    </w:p>
    <w:p w14:paraId="0B09D03D" w14:textId="77777777" w:rsidR="00EE70C5" w:rsidRPr="00763E91" w:rsidRDefault="00EE70C5" w:rsidP="00DB3509">
      <w:pPr>
        <w:pStyle w:val="Paragraphedeliste"/>
        <w:numPr>
          <w:ilvl w:val="2"/>
          <w:numId w:val="67"/>
        </w:numPr>
        <w:ind w:left="567" w:hanging="425"/>
        <w:jc w:val="both"/>
        <w:rPr>
          <w:rFonts w:ascii="Cambria" w:hAnsi="Cambria"/>
        </w:rPr>
      </w:pPr>
      <w:r w:rsidRPr="00763E91">
        <w:rPr>
          <w:rFonts w:ascii="Cambria" w:hAnsi="Cambria"/>
        </w:rPr>
        <w:t>E</w:t>
      </w:r>
      <w:r w:rsidRPr="00763E91">
        <w:rPr>
          <w:rFonts w:ascii="Cambria" w:hAnsi="Cambria"/>
          <w:bCs/>
        </w:rPr>
        <w:t>quation de convection-diffusion 1D stationnaire</w:t>
      </w:r>
    </w:p>
    <w:p w14:paraId="12865894" w14:textId="77777777" w:rsidR="00EE70C5" w:rsidRPr="00763E91" w:rsidRDefault="00EE70C5" w:rsidP="00DB3509">
      <w:pPr>
        <w:pStyle w:val="Paragraphedeliste"/>
        <w:numPr>
          <w:ilvl w:val="1"/>
          <w:numId w:val="67"/>
        </w:numPr>
        <w:jc w:val="both"/>
        <w:rPr>
          <w:rFonts w:ascii="Cambria" w:hAnsi="Cambria"/>
        </w:rPr>
      </w:pPr>
      <w:r w:rsidRPr="00763E91">
        <w:rPr>
          <w:rFonts w:ascii="Cambria" w:hAnsi="Cambria"/>
        </w:rPr>
        <w:t xml:space="preserve">Schéma centré </w:t>
      </w:r>
    </w:p>
    <w:p w14:paraId="4700E3E2" w14:textId="77777777" w:rsidR="00EE70C5" w:rsidRPr="00763E91" w:rsidRDefault="00EE70C5" w:rsidP="00DB3509">
      <w:pPr>
        <w:pStyle w:val="Paragraphedeliste"/>
        <w:numPr>
          <w:ilvl w:val="1"/>
          <w:numId w:val="67"/>
        </w:numPr>
        <w:jc w:val="both"/>
        <w:rPr>
          <w:rFonts w:ascii="Cambria" w:hAnsi="Cambria"/>
        </w:rPr>
      </w:pPr>
      <w:r w:rsidRPr="00763E91">
        <w:rPr>
          <w:rFonts w:ascii="Cambria" w:hAnsi="Cambria"/>
        </w:rPr>
        <w:t>Schéma décentré (Upwind)</w:t>
      </w:r>
    </w:p>
    <w:p w14:paraId="08331ED6" w14:textId="77777777" w:rsidR="00EE70C5" w:rsidRPr="00763E91" w:rsidRDefault="00EE70C5" w:rsidP="00DB3509">
      <w:pPr>
        <w:pStyle w:val="Paragraphedeliste"/>
        <w:numPr>
          <w:ilvl w:val="1"/>
          <w:numId w:val="67"/>
        </w:numPr>
        <w:jc w:val="both"/>
        <w:rPr>
          <w:rFonts w:ascii="Cambria" w:hAnsi="Cambria"/>
        </w:rPr>
      </w:pPr>
      <w:r w:rsidRPr="00763E91">
        <w:rPr>
          <w:rFonts w:ascii="Cambria" w:hAnsi="Cambria"/>
        </w:rPr>
        <w:t xml:space="preserve">Schéma exponentiel </w:t>
      </w:r>
    </w:p>
    <w:p w14:paraId="2C32A107" w14:textId="77777777" w:rsidR="00EE70C5" w:rsidRPr="00763E91" w:rsidRDefault="00EE70C5" w:rsidP="00DB3509">
      <w:pPr>
        <w:pStyle w:val="Paragraphedeliste"/>
        <w:numPr>
          <w:ilvl w:val="1"/>
          <w:numId w:val="67"/>
        </w:numPr>
        <w:jc w:val="both"/>
        <w:rPr>
          <w:rFonts w:ascii="Cambria" w:hAnsi="Cambria"/>
        </w:rPr>
      </w:pPr>
      <w:r w:rsidRPr="00763E91">
        <w:rPr>
          <w:rFonts w:ascii="Cambria" w:hAnsi="Cambria"/>
        </w:rPr>
        <w:t xml:space="preserve">Schéma Hybride </w:t>
      </w:r>
    </w:p>
    <w:p w14:paraId="2D58669B" w14:textId="77777777" w:rsidR="00EE70C5" w:rsidRPr="00763E91" w:rsidRDefault="00EE70C5" w:rsidP="00DB3509">
      <w:pPr>
        <w:pStyle w:val="Paragraphedeliste"/>
        <w:numPr>
          <w:ilvl w:val="1"/>
          <w:numId w:val="67"/>
        </w:numPr>
        <w:jc w:val="both"/>
        <w:rPr>
          <w:rFonts w:ascii="Cambria" w:hAnsi="Cambria"/>
        </w:rPr>
      </w:pPr>
      <w:r w:rsidRPr="00763E91">
        <w:rPr>
          <w:rFonts w:ascii="Cambria" w:hAnsi="Cambria"/>
        </w:rPr>
        <w:t>Schéma Power Law</w:t>
      </w:r>
    </w:p>
    <w:p w14:paraId="336512B7" w14:textId="77777777" w:rsidR="00EE70C5" w:rsidRPr="00763E91" w:rsidRDefault="00EE70C5" w:rsidP="00DB3509">
      <w:pPr>
        <w:pStyle w:val="Paragraphedeliste"/>
        <w:numPr>
          <w:ilvl w:val="2"/>
          <w:numId w:val="59"/>
        </w:numPr>
        <w:ind w:left="567" w:hanging="425"/>
        <w:jc w:val="both"/>
        <w:rPr>
          <w:rFonts w:ascii="Cambria" w:hAnsi="Cambria"/>
        </w:rPr>
      </w:pPr>
      <w:r w:rsidRPr="00763E91">
        <w:rPr>
          <w:rFonts w:ascii="Cambria" w:hAnsi="Cambria"/>
        </w:rPr>
        <w:t xml:space="preserve"> Equation de diffusion 1D instationnaire</w:t>
      </w:r>
    </w:p>
    <w:p w14:paraId="478BB81E" w14:textId="77777777" w:rsidR="00EE70C5" w:rsidRPr="00763E91" w:rsidRDefault="00EE70C5" w:rsidP="00DB3509">
      <w:pPr>
        <w:pStyle w:val="Paragraphedeliste"/>
        <w:numPr>
          <w:ilvl w:val="1"/>
          <w:numId w:val="59"/>
        </w:numPr>
        <w:jc w:val="both"/>
        <w:rPr>
          <w:rFonts w:ascii="Cambria" w:hAnsi="Cambria"/>
        </w:rPr>
      </w:pPr>
      <w:r w:rsidRPr="00763E91">
        <w:rPr>
          <w:rFonts w:ascii="Cambria" w:hAnsi="Cambria"/>
        </w:rPr>
        <w:t xml:space="preserve">Schéma explicite </w:t>
      </w:r>
    </w:p>
    <w:p w14:paraId="5623353B" w14:textId="77777777" w:rsidR="008D6F7E" w:rsidRPr="00763E91" w:rsidRDefault="00EE70C5" w:rsidP="00DB3509">
      <w:pPr>
        <w:pStyle w:val="Paragraphedeliste"/>
        <w:numPr>
          <w:ilvl w:val="1"/>
          <w:numId w:val="59"/>
        </w:numPr>
        <w:jc w:val="both"/>
        <w:rPr>
          <w:rFonts w:ascii="Cambria" w:hAnsi="Cambria"/>
        </w:rPr>
      </w:pPr>
      <w:r w:rsidRPr="00763E91">
        <w:rPr>
          <w:rFonts w:ascii="Cambria" w:hAnsi="Cambria"/>
        </w:rPr>
        <w:t>Schéma implicite</w:t>
      </w:r>
    </w:p>
    <w:p w14:paraId="1FBE0C93" w14:textId="77777777" w:rsidR="00EE70C5" w:rsidRPr="00763E91" w:rsidRDefault="00EE70C5" w:rsidP="00DB3509">
      <w:pPr>
        <w:pStyle w:val="Paragraphedeliste"/>
        <w:numPr>
          <w:ilvl w:val="1"/>
          <w:numId w:val="59"/>
        </w:numPr>
        <w:jc w:val="both"/>
        <w:rPr>
          <w:rFonts w:ascii="Cambria" w:hAnsi="Cambria"/>
        </w:rPr>
      </w:pPr>
      <w:r w:rsidRPr="00763E91">
        <w:rPr>
          <w:rFonts w:ascii="Cambria" w:hAnsi="Cambria"/>
        </w:rPr>
        <w:t>Schéma de Crank-Nicholson</w:t>
      </w:r>
    </w:p>
    <w:p w14:paraId="58F52BB5" w14:textId="77777777" w:rsidR="008D6F7E" w:rsidRPr="00763E91" w:rsidRDefault="008D6F7E" w:rsidP="00CB3F99">
      <w:pPr>
        <w:jc w:val="both"/>
        <w:rPr>
          <w:rFonts w:asciiTheme="majorHAnsi" w:hAnsiTheme="majorHAnsi" w:cs="Arial"/>
          <w:b/>
          <w:u w:val="thick" w:color="F79646"/>
        </w:rPr>
      </w:pPr>
    </w:p>
    <w:p w14:paraId="509AA375" w14:textId="77777777" w:rsidR="00EE70C5" w:rsidRPr="00763E91" w:rsidRDefault="008D6F7E" w:rsidP="00CB3F99">
      <w:pPr>
        <w:jc w:val="both"/>
        <w:rPr>
          <w:rFonts w:asciiTheme="majorHAnsi" w:hAnsiTheme="majorHAnsi" w:cs="Arial"/>
          <w:bCs/>
        </w:rPr>
      </w:pPr>
      <w:r w:rsidRPr="00763E91">
        <w:rPr>
          <w:rFonts w:asciiTheme="majorHAnsi" w:hAnsiTheme="majorHAnsi" w:cs="Arial"/>
          <w:b/>
          <w:u w:val="thick" w:color="F79646"/>
        </w:rPr>
        <w:t>Organisation des TP </w:t>
      </w:r>
      <w:r w:rsidRPr="00763E91">
        <w:rPr>
          <w:rFonts w:asciiTheme="majorHAnsi" w:hAnsiTheme="majorHAnsi" w:cs="Arial"/>
          <w:bCs/>
        </w:rPr>
        <w:t>:</w:t>
      </w:r>
    </w:p>
    <w:p w14:paraId="577D9E23" w14:textId="77777777" w:rsidR="008D6F7E" w:rsidRPr="00763E91" w:rsidRDefault="008D6F7E" w:rsidP="00DB3509">
      <w:pPr>
        <w:pStyle w:val="Paragraphedeliste"/>
        <w:numPr>
          <w:ilvl w:val="0"/>
          <w:numId w:val="72"/>
        </w:numPr>
        <w:jc w:val="both"/>
        <w:rPr>
          <w:rFonts w:ascii="Cambria" w:hAnsi="Cambria"/>
          <w:b/>
          <w:bCs/>
          <w:lang w:bidi="ar-DZ"/>
        </w:rPr>
      </w:pPr>
      <w:r w:rsidRPr="00763E91">
        <w:rPr>
          <w:rFonts w:ascii="Cambria" w:hAnsi="Cambria"/>
          <w:b/>
          <w:bCs/>
        </w:rPr>
        <w:t>Résolution numérique par la MVF les problèmes de diffusion</w:t>
      </w:r>
      <w:r w:rsidRPr="00763E91">
        <w:rPr>
          <w:rFonts w:ascii="Cambria" w:hAnsi="Cambria"/>
        </w:rPr>
        <w:t>.</w:t>
      </w:r>
    </w:p>
    <w:p w14:paraId="09288E5E" w14:textId="77777777" w:rsidR="008D6F7E" w:rsidRPr="00763E91" w:rsidRDefault="008D6F7E" w:rsidP="00DB3509">
      <w:pPr>
        <w:pStyle w:val="Paragraphedeliste"/>
        <w:numPr>
          <w:ilvl w:val="1"/>
          <w:numId w:val="59"/>
        </w:numPr>
        <w:ind w:left="851" w:hanging="284"/>
        <w:jc w:val="both"/>
        <w:rPr>
          <w:rFonts w:ascii="Cambria" w:hAnsi="Cambria"/>
        </w:rPr>
      </w:pPr>
      <w:r w:rsidRPr="00763E91">
        <w:rPr>
          <w:rFonts w:ascii="Cambria" w:hAnsi="Cambria"/>
        </w:rPr>
        <w:t>Problème de diffusion unidimensionnel</w:t>
      </w:r>
      <w:r w:rsidR="009E21B1" w:rsidRPr="00763E91">
        <w:rPr>
          <w:rFonts w:ascii="Cambria" w:hAnsi="Cambria"/>
        </w:rPr>
        <w:t>.</w:t>
      </w:r>
    </w:p>
    <w:p w14:paraId="73EA63F8" w14:textId="77777777" w:rsidR="008D6F7E" w:rsidRDefault="008D6F7E" w:rsidP="00DB3509">
      <w:pPr>
        <w:pStyle w:val="Paragraphedeliste"/>
        <w:numPr>
          <w:ilvl w:val="1"/>
          <w:numId w:val="59"/>
        </w:numPr>
        <w:ind w:left="851" w:hanging="284"/>
        <w:jc w:val="both"/>
        <w:rPr>
          <w:rFonts w:ascii="Cambria" w:hAnsi="Cambria"/>
        </w:rPr>
      </w:pPr>
      <w:r w:rsidRPr="00763E91">
        <w:rPr>
          <w:rFonts w:ascii="Cambria" w:hAnsi="Cambria"/>
        </w:rPr>
        <w:lastRenderedPageBreak/>
        <w:t>Problème de diffusion bidimensionnel</w:t>
      </w:r>
      <w:r w:rsidR="009E21B1" w:rsidRPr="00763E91">
        <w:rPr>
          <w:rFonts w:ascii="Cambria" w:hAnsi="Cambria"/>
        </w:rPr>
        <w:t>.</w:t>
      </w:r>
    </w:p>
    <w:p w14:paraId="020A074D" w14:textId="77777777" w:rsidR="00F42195" w:rsidRPr="00F42195" w:rsidRDefault="00F42195" w:rsidP="00CB3F99">
      <w:pPr>
        <w:jc w:val="both"/>
        <w:rPr>
          <w:rFonts w:ascii="Cambria" w:hAnsi="Cambria"/>
        </w:rPr>
      </w:pPr>
    </w:p>
    <w:p w14:paraId="55C6BF28" w14:textId="77777777" w:rsidR="008D6F7E" w:rsidRPr="00763E91" w:rsidRDefault="008D6F7E" w:rsidP="00DB3509">
      <w:pPr>
        <w:pStyle w:val="Paragraphedeliste"/>
        <w:numPr>
          <w:ilvl w:val="2"/>
          <w:numId w:val="59"/>
        </w:numPr>
        <w:ind w:left="567" w:hanging="425"/>
        <w:rPr>
          <w:rFonts w:ascii="Cambria" w:hAnsi="Cambria"/>
        </w:rPr>
      </w:pPr>
      <w:r w:rsidRPr="00763E91">
        <w:rPr>
          <w:rFonts w:ascii="Cambria" w:hAnsi="Cambria"/>
          <w:b/>
          <w:bCs/>
        </w:rPr>
        <w:t>Résolution numérique par la MVF les problèmes de convection-diffusion.</w:t>
      </w:r>
    </w:p>
    <w:p w14:paraId="44A0457D" w14:textId="77777777" w:rsidR="008D6F7E" w:rsidRPr="00763E91" w:rsidRDefault="008D6F7E" w:rsidP="00DB3509">
      <w:pPr>
        <w:pStyle w:val="Paragraphedeliste"/>
        <w:numPr>
          <w:ilvl w:val="1"/>
          <w:numId w:val="59"/>
        </w:numPr>
        <w:ind w:left="851" w:hanging="284"/>
        <w:jc w:val="both"/>
        <w:rPr>
          <w:rFonts w:ascii="Cambria" w:hAnsi="Cambria"/>
        </w:rPr>
      </w:pPr>
      <w:r w:rsidRPr="00763E91">
        <w:rPr>
          <w:rFonts w:ascii="Cambria" w:hAnsi="Cambria"/>
        </w:rPr>
        <w:t xml:space="preserve">Equation de convection-diffusion 1D </w:t>
      </w:r>
      <w:r w:rsidR="00426D33" w:rsidRPr="00763E91">
        <w:rPr>
          <w:rFonts w:ascii="Cambria" w:hAnsi="Cambria"/>
        </w:rPr>
        <w:t>stationnaire :</w:t>
      </w:r>
      <w:r w:rsidRPr="00763E91">
        <w:rPr>
          <w:rFonts w:ascii="Cambria" w:hAnsi="Cambria"/>
        </w:rPr>
        <w:t xml:space="preserve"> Schéma centré, Schéma décentré (Upwind), Schéma exponentiel, Schéma Hybride, Schéma Power Law</w:t>
      </w:r>
      <w:r w:rsidR="009E21B1" w:rsidRPr="00763E91">
        <w:rPr>
          <w:rFonts w:ascii="Cambria" w:hAnsi="Cambria"/>
        </w:rPr>
        <w:t>.</w:t>
      </w:r>
    </w:p>
    <w:p w14:paraId="5396A2BA" w14:textId="77777777" w:rsidR="008D6F7E" w:rsidRPr="00763E91" w:rsidRDefault="008D6F7E" w:rsidP="00DB3509">
      <w:pPr>
        <w:pStyle w:val="Paragraphedeliste"/>
        <w:numPr>
          <w:ilvl w:val="1"/>
          <w:numId w:val="59"/>
        </w:numPr>
        <w:ind w:left="851" w:hanging="284"/>
        <w:jc w:val="both"/>
        <w:rPr>
          <w:rFonts w:ascii="Cambria" w:hAnsi="Cambria"/>
        </w:rPr>
      </w:pPr>
      <w:r w:rsidRPr="00763E91">
        <w:rPr>
          <w:rFonts w:ascii="Cambria" w:hAnsi="Cambria"/>
        </w:rPr>
        <w:t>Equation de diffusion 1D instationnaire : Schéma explicite, Schéma implicite,schéma de Crank-Nicholson</w:t>
      </w:r>
      <w:r w:rsidR="009E21B1" w:rsidRPr="00763E91">
        <w:rPr>
          <w:rFonts w:ascii="Cambria" w:hAnsi="Cambria"/>
        </w:rPr>
        <w:t>.</w:t>
      </w:r>
    </w:p>
    <w:p w14:paraId="54ED9D00" w14:textId="77777777" w:rsidR="008D6F7E" w:rsidRDefault="008D6F7E" w:rsidP="00CB3F99">
      <w:pPr>
        <w:jc w:val="both"/>
        <w:rPr>
          <w:b/>
        </w:rPr>
      </w:pPr>
    </w:p>
    <w:p w14:paraId="3AACE443" w14:textId="77777777" w:rsidR="00754208" w:rsidRDefault="00E87354" w:rsidP="00CB3F99">
      <w:pPr>
        <w:jc w:val="both"/>
        <w:rPr>
          <w:rFonts w:ascii="Cambria" w:hAnsi="Cambria" w:cs="Arial"/>
          <w:b/>
          <w:u w:val="thick" w:color="F79646"/>
        </w:rPr>
      </w:pPr>
      <w:r w:rsidRPr="007436ED">
        <w:rPr>
          <w:rFonts w:ascii="Cambria" w:hAnsi="Cambria" w:cs="Arial"/>
          <w:b/>
          <w:u w:val="thick" w:color="F79646"/>
        </w:rPr>
        <w:t>Mode d’évaluation:</w:t>
      </w:r>
    </w:p>
    <w:p w14:paraId="15BDC153" w14:textId="77777777" w:rsidR="00E87354" w:rsidRPr="0006667A" w:rsidRDefault="00E87354" w:rsidP="00CB3F99">
      <w:pPr>
        <w:jc w:val="both"/>
        <w:rPr>
          <w:rFonts w:ascii="Cambria" w:hAnsi="Cambria" w:cs="Arial"/>
        </w:rPr>
      </w:pPr>
      <w:r w:rsidRPr="0006667A">
        <w:rPr>
          <w:rFonts w:ascii="Cambria" w:eastAsia="Calibri" w:hAnsi="Cambria" w:cs="Calibri"/>
          <w:color w:val="000000"/>
        </w:rPr>
        <w:t xml:space="preserve">Contrôle Continu : </w:t>
      </w:r>
      <w:r w:rsidRPr="0006667A">
        <w:rPr>
          <w:rFonts w:ascii="Cambria" w:eastAsia="Calibri" w:hAnsi="Cambria"/>
          <w:color w:val="000000"/>
        </w:rPr>
        <w:t xml:space="preserve">40%, </w:t>
      </w:r>
      <w:r w:rsidRPr="0006667A">
        <w:rPr>
          <w:rFonts w:ascii="Cambria" w:eastAsia="Calibri" w:hAnsi="Cambria" w:cs="Calibri"/>
          <w:color w:val="000000"/>
        </w:rPr>
        <w:t xml:space="preserve">Examen : </w:t>
      </w:r>
      <w:r w:rsidRPr="0006667A">
        <w:rPr>
          <w:rFonts w:ascii="Cambria" w:eastAsia="Calibri" w:hAnsi="Cambria"/>
          <w:color w:val="000000"/>
        </w:rPr>
        <w:t>60%</w:t>
      </w:r>
      <w:r w:rsidRPr="0006667A">
        <w:rPr>
          <w:rFonts w:ascii="Cambria" w:hAnsi="Cambria" w:cs="Arial"/>
        </w:rPr>
        <w:t>.</w:t>
      </w:r>
    </w:p>
    <w:p w14:paraId="2BAE3E9B" w14:textId="77777777" w:rsidR="00E87354" w:rsidRPr="007436ED" w:rsidRDefault="00E87354" w:rsidP="00CB3F99">
      <w:pPr>
        <w:rPr>
          <w:rFonts w:ascii="Cambria" w:hAnsi="Cambria"/>
        </w:rPr>
      </w:pPr>
    </w:p>
    <w:p w14:paraId="56A495A7" w14:textId="77777777" w:rsidR="00E87354" w:rsidRPr="007436ED" w:rsidRDefault="00E87354" w:rsidP="00CB3F99">
      <w:pPr>
        <w:jc w:val="both"/>
        <w:rPr>
          <w:rFonts w:ascii="Cambria" w:hAnsi="Cambria" w:cs="Arial"/>
          <w:iCs/>
          <w:u w:val="thick" w:color="F79646"/>
        </w:rPr>
      </w:pPr>
      <w:r w:rsidRPr="007436ED">
        <w:rPr>
          <w:rFonts w:ascii="Cambria" w:hAnsi="Cambria" w:cs="Arial"/>
          <w:b/>
          <w:u w:val="thick" w:color="F79646"/>
        </w:rPr>
        <w:t>Références bibliographiques</w:t>
      </w:r>
      <w:r w:rsidRPr="007436ED">
        <w:rPr>
          <w:rFonts w:ascii="Cambria" w:hAnsi="Cambria" w:cs="Arial"/>
          <w:iCs/>
          <w:u w:val="thick" w:color="F79646"/>
        </w:rPr>
        <w:t>:</w:t>
      </w:r>
    </w:p>
    <w:p w14:paraId="030DFD3D" w14:textId="77777777" w:rsidR="00754208" w:rsidRPr="00763E91" w:rsidRDefault="00754208" w:rsidP="00CB3F99">
      <w:pPr>
        <w:ind w:left="426" w:hanging="284"/>
        <w:jc w:val="both"/>
        <w:rPr>
          <w:rFonts w:asciiTheme="majorHAnsi" w:hAnsiTheme="majorHAnsi"/>
          <w:bCs/>
          <w:i/>
          <w:iCs/>
          <w:sz w:val="22"/>
          <w:szCs w:val="22"/>
        </w:rPr>
      </w:pPr>
      <w:r w:rsidRPr="00763E91">
        <w:rPr>
          <w:bCs/>
        </w:rPr>
        <w:t>1</w:t>
      </w:r>
      <w:r w:rsidRPr="00763E91">
        <w:rPr>
          <w:rFonts w:asciiTheme="majorHAnsi" w:hAnsiTheme="majorHAnsi"/>
          <w:bCs/>
          <w:i/>
          <w:iCs/>
          <w:sz w:val="22"/>
          <w:szCs w:val="22"/>
        </w:rPr>
        <w:t>. H.K. Versteeg, W. Malasasekera, “Introduction to ComputationalFluid Dynamics: The finite volume method (2</w:t>
      </w:r>
      <w:r w:rsidRPr="00763E91">
        <w:rPr>
          <w:rFonts w:asciiTheme="majorHAnsi" w:hAnsiTheme="majorHAnsi"/>
          <w:bCs/>
          <w:i/>
          <w:iCs/>
          <w:sz w:val="22"/>
          <w:szCs w:val="22"/>
          <w:vertAlign w:val="superscript"/>
        </w:rPr>
        <w:t>nd</w:t>
      </w:r>
      <w:r w:rsidRPr="00763E91">
        <w:rPr>
          <w:rFonts w:asciiTheme="majorHAnsi" w:hAnsiTheme="majorHAnsi"/>
          <w:bCs/>
          <w:i/>
          <w:iCs/>
          <w:sz w:val="22"/>
          <w:szCs w:val="22"/>
        </w:rPr>
        <w:t xml:space="preserve"> Edition)”, Pearson, Prentice Hall, 2007.</w:t>
      </w:r>
    </w:p>
    <w:p w14:paraId="4AB8D145" w14:textId="77777777" w:rsidR="00754208" w:rsidRDefault="00754208" w:rsidP="00CB3F99">
      <w:pPr>
        <w:ind w:left="426" w:hanging="284"/>
        <w:jc w:val="both"/>
        <w:rPr>
          <w:bCs/>
          <w:lang w:val="en-US"/>
        </w:rPr>
      </w:pPr>
      <w:r w:rsidRPr="00754208">
        <w:rPr>
          <w:rFonts w:asciiTheme="majorHAnsi" w:hAnsiTheme="majorHAnsi"/>
          <w:bCs/>
          <w:i/>
          <w:iCs/>
          <w:sz w:val="22"/>
          <w:szCs w:val="22"/>
          <w:lang w:val="en-US"/>
        </w:rPr>
        <w:t>2. S.V.Patankar, “Numerical Heat Transfer and Fluid Flow”, Hemisphere, Washington, DC, 1980</w:t>
      </w:r>
      <w:r w:rsidRPr="00754208">
        <w:rPr>
          <w:bCs/>
          <w:lang w:val="en-US"/>
        </w:rPr>
        <w:t>.</w:t>
      </w:r>
    </w:p>
    <w:p w14:paraId="2F41222E" w14:textId="77777777" w:rsidR="00754208" w:rsidRPr="00754208" w:rsidRDefault="00754208" w:rsidP="00CB3F99">
      <w:pPr>
        <w:ind w:left="426" w:hanging="284"/>
        <w:jc w:val="both"/>
        <w:rPr>
          <w:rFonts w:ascii="Cambria" w:hAnsi="Cambria"/>
          <w:b/>
          <w:lang w:val="en-US"/>
        </w:rPr>
      </w:pPr>
    </w:p>
    <w:p w14:paraId="70C90E95" w14:textId="77777777" w:rsidR="00A1092F" w:rsidRPr="00754208" w:rsidRDefault="00A1092F" w:rsidP="00CB3F99">
      <w:pPr>
        <w:pStyle w:val="Paragraphedeliste"/>
        <w:autoSpaceDE w:val="0"/>
        <w:autoSpaceDN w:val="0"/>
        <w:adjustRightInd w:val="0"/>
        <w:jc w:val="both"/>
        <w:rPr>
          <w:rFonts w:ascii="Arial" w:hAnsi="Arial" w:cs="Arial"/>
          <w:bCs/>
          <w:lang w:val="en-US"/>
        </w:rPr>
      </w:pPr>
      <w:r w:rsidRPr="00754208">
        <w:rPr>
          <w:rFonts w:ascii="Cambria" w:hAnsi="Cambria" w:cs="Calibri"/>
          <w:lang w:val="en-US"/>
        </w:rPr>
        <w:br w:type="page"/>
      </w:r>
    </w:p>
    <w:p w14:paraId="6C415C18" w14:textId="77777777" w:rsidR="00A1092F" w:rsidRPr="00754208" w:rsidRDefault="00A1092F" w:rsidP="00CB3F99">
      <w:pPr>
        <w:tabs>
          <w:tab w:val="left" w:pos="3725"/>
        </w:tabs>
        <w:ind w:right="282"/>
        <w:rPr>
          <w:rFonts w:ascii="Arial" w:hAnsi="Arial" w:cs="Arial"/>
          <w:bCs/>
          <w:lang w:val="en-US"/>
        </w:rPr>
      </w:pPr>
    </w:p>
    <w:p w14:paraId="2276E933"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D55E5">
        <w:rPr>
          <w:rFonts w:ascii="Cambria" w:hAnsi="Cambria" w:cs="Calibri"/>
          <w:b/>
        </w:rPr>
        <w:t>Semestre : 2</w:t>
      </w:r>
    </w:p>
    <w:p w14:paraId="46DD1355"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hAnsi="Cambria" w:cs="Calibri"/>
          <w:b/>
          <w:bCs/>
          <w:iCs/>
        </w:rPr>
        <w:t xml:space="preserve">Unité d’enseignement : UEM 1.2 </w:t>
      </w:r>
    </w:p>
    <w:p w14:paraId="2A3B7A7F"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9D55E5">
        <w:rPr>
          <w:rFonts w:ascii="Cambria" w:hAnsi="Cambria" w:cs="Calibri"/>
          <w:b/>
          <w:bCs/>
          <w:iCs/>
        </w:rPr>
        <w:t xml:space="preserve">Matière : </w:t>
      </w:r>
      <w:r w:rsidRPr="009D55E5">
        <w:rPr>
          <w:rFonts w:ascii="Cambria" w:eastAsia="Calibri" w:hAnsi="Cambria"/>
          <w:b/>
          <w:bCs/>
        </w:rPr>
        <w:t xml:space="preserve">  TP </w:t>
      </w:r>
      <w:r>
        <w:rPr>
          <w:rFonts w:ascii="Cambria" w:eastAsia="Calibri" w:hAnsi="Cambria"/>
          <w:b/>
          <w:bCs/>
        </w:rPr>
        <w:t>Turbomachines</w:t>
      </w:r>
    </w:p>
    <w:p w14:paraId="46D73314"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eastAsia="Calibri" w:hAnsi="Cambria" w:cs="Arial"/>
          <w:b/>
          <w:bCs/>
          <w:lang w:eastAsia="en-US"/>
        </w:rPr>
        <w:t>VHS :</w:t>
      </w:r>
      <w:r w:rsidR="00A31739">
        <w:rPr>
          <w:rFonts w:ascii="Cambria" w:eastAsia="Calibri" w:hAnsi="Cambria" w:cs="Arial"/>
          <w:b/>
          <w:bCs/>
          <w:lang w:eastAsia="en-US"/>
        </w:rPr>
        <w:t xml:space="preserve"> 22h30 (TP : 1h30</w:t>
      </w:r>
      <w:r w:rsidRPr="009D55E5">
        <w:rPr>
          <w:rFonts w:ascii="Cambria" w:eastAsia="Calibri" w:hAnsi="Cambria" w:cs="Arial"/>
          <w:b/>
          <w:bCs/>
          <w:lang w:eastAsia="en-US"/>
        </w:rPr>
        <w:t>)</w:t>
      </w:r>
    </w:p>
    <w:p w14:paraId="48CF510B"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hAnsi="Cambria" w:cs="Calibri"/>
          <w:b/>
          <w:bCs/>
          <w:iCs/>
        </w:rPr>
        <w:t>Crédits : 2</w:t>
      </w:r>
    </w:p>
    <w:p w14:paraId="5464F779"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hAnsi="Cambria" w:cs="Calibri"/>
          <w:b/>
          <w:bCs/>
          <w:iCs/>
        </w:rPr>
        <w:t>Coefficient : 1</w:t>
      </w:r>
    </w:p>
    <w:p w14:paraId="4076CD0D" w14:textId="77777777" w:rsidR="00A1092F" w:rsidRPr="00412D00" w:rsidRDefault="00A1092F" w:rsidP="00CB3F99">
      <w:pPr>
        <w:jc w:val="both"/>
        <w:rPr>
          <w:rFonts w:ascii="Cambria" w:hAnsi="Cambria"/>
          <w:b/>
        </w:rPr>
      </w:pPr>
    </w:p>
    <w:p w14:paraId="28A53B60" w14:textId="77777777" w:rsidR="00A1092F" w:rsidRPr="00412D00" w:rsidRDefault="00A1092F" w:rsidP="00CB3F99">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65E38892" w14:textId="77777777" w:rsidR="00153157" w:rsidRPr="00CC7820" w:rsidRDefault="00153157" w:rsidP="00CB3F99">
      <w:pPr>
        <w:jc w:val="both"/>
        <w:rPr>
          <w:rFonts w:asciiTheme="majorHAnsi" w:hAnsiTheme="majorHAnsi" w:cs="Calibri"/>
          <w:b/>
          <w:u w:val="thick" w:color="F79646"/>
        </w:rPr>
      </w:pPr>
      <w:r>
        <w:rPr>
          <w:rFonts w:asciiTheme="majorHAnsi" w:hAnsiTheme="majorHAnsi"/>
        </w:rPr>
        <w:t>Mettre en pratique l</w:t>
      </w:r>
      <w:r w:rsidRPr="00CC7820">
        <w:rPr>
          <w:rFonts w:asciiTheme="majorHAnsi" w:hAnsiTheme="majorHAnsi"/>
        </w:rPr>
        <w:t>es notions de base</w:t>
      </w:r>
      <w:r w:rsidR="000A7CA4">
        <w:rPr>
          <w:rFonts w:asciiTheme="majorHAnsi" w:hAnsiTheme="majorHAnsi"/>
        </w:rPr>
        <w:t>s</w:t>
      </w:r>
      <w:r w:rsidRPr="00CC7820">
        <w:rPr>
          <w:rFonts w:asciiTheme="majorHAnsi" w:hAnsiTheme="majorHAnsi"/>
        </w:rPr>
        <w:t xml:space="preserve"> (de turbomachines et de mécanique des fluides) les méthodes de conception, d’analyse et de construction des turbomachines pour permettre aux étudiants la </w:t>
      </w:r>
      <w:r w:rsidRPr="00CC7820">
        <w:rPr>
          <w:rFonts w:asciiTheme="majorHAnsi" w:hAnsiTheme="majorHAnsi" w:cs="Arial"/>
          <w:shd w:val="clear" w:color="auto" w:fill="FFFFFF"/>
        </w:rPr>
        <w:t xml:space="preserve">compréhension des écoulements qui s’établissent dans </w:t>
      </w:r>
      <w:r>
        <w:rPr>
          <w:rFonts w:asciiTheme="majorHAnsi" w:hAnsiTheme="majorHAnsi" w:cs="Arial"/>
          <w:shd w:val="clear" w:color="auto" w:fill="FFFFFF"/>
        </w:rPr>
        <w:t>les</w:t>
      </w:r>
      <w:r w:rsidRPr="00CC7820">
        <w:rPr>
          <w:rFonts w:asciiTheme="majorHAnsi" w:hAnsiTheme="majorHAnsi" w:cs="Arial"/>
          <w:shd w:val="clear" w:color="auto" w:fill="FFFFFF"/>
        </w:rPr>
        <w:t xml:space="preserve"> turbomachine</w:t>
      </w:r>
      <w:r>
        <w:rPr>
          <w:rFonts w:asciiTheme="majorHAnsi" w:hAnsiTheme="majorHAnsi" w:cs="Arial"/>
          <w:shd w:val="clear" w:color="auto" w:fill="FFFFFF"/>
        </w:rPr>
        <w:t>s</w:t>
      </w:r>
      <w:r w:rsidRPr="00CC7820">
        <w:rPr>
          <w:rFonts w:asciiTheme="majorHAnsi" w:hAnsiTheme="majorHAnsi" w:cs="Arial"/>
          <w:shd w:val="clear" w:color="auto" w:fill="FFFFFF"/>
        </w:rPr>
        <w:t xml:space="preserve"> et pour développer des éléments de base pour la conception et la sélection de ces machines</w:t>
      </w:r>
      <w:r w:rsidRPr="00CC7820">
        <w:rPr>
          <w:rFonts w:asciiTheme="majorHAnsi" w:hAnsiTheme="majorHAnsi"/>
          <w:shd w:val="clear" w:color="auto" w:fill="FFFFFF"/>
        </w:rPr>
        <w:t>.</w:t>
      </w:r>
      <w:r w:rsidRPr="00CC7820">
        <w:rPr>
          <w:rStyle w:val="apple-converted-space"/>
          <w:rFonts w:asciiTheme="majorHAnsi" w:hAnsiTheme="majorHAnsi"/>
          <w:shd w:val="clear" w:color="auto" w:fill="FFFFFF"/>
        </w:rPr>
        <w:t> </w:t>
      </w:r>
    </w:p>
    <w:p w14:paraId="64FB39CE" w14:textId="77777777" w:rsidR="00A1092F" w:rsidRDefault="00A1092F" w:rsidP="00CB3F99">
      <w:pPr>
        <w:jc w:val="both"/>
        <w:rPr>
          <w:rFonts w:ascii="Cambria" w:hAnsi="Cambria" w:cs="Calibri"/>
          <w:b/>
          <w:u w:val="thick" w:color="F79646"/>
        </w:rPr>
      </w:pPr>
    </w:p>
    <w:p w14:paraId="14E57BD7" w14:textId="77777777" w:rsidR="00A1092F" w:rsidRPr="00412D00" w:rsidRDefault="00A1092F" w:rsidP="00CB3F99">
      <w:pPr>
        <w:jc w:val="both"/>
        <w:rPr>
          <w:rFonts w:ascii="Cambria" w:hAnsi="Cambria" w:cs="Calibri"/>
          <w:b/>
          <w:u w:val="thick" w:color="F79646"/>
        </w:rPr>
      </w:pPr>
      <w:r w:rsidRPr="00412D00">
        <w:rPr>
          <w:rFonts w:ascii="Cambria" w:hAnsi="Cambria" w:cs="Calibri"/>
          <w:b/>
          <w:u w:val="thick" w:color="F79646"/>
        </w:rPr>
        <w:t>Connaissances préalables recommandées :</w:t>
      </w:r>
    </w:p>
    <w:p w14:paraId="42CC9F14" w14:textId="77777777" w:rsidR="00A1092F" w:rsidRPr="00412D00" w:rsidRDefault="00A1092F" w:rsidP="00CB3F99">
      <w:pPr>
        <w:jc w:val="both"/>
        <w:rPr>
          <w:rFonts w:ascii="Cambria" w:hAnsi="Cambria"/>
          <w:iCs/>
        </w:rPr>
      </w:pPr>
      <w:r>
        <w:rPr>
          <w:rFonts w:ascii="Cambria" w:hAnsi="Cambria"/>
          <w:iCs/>
        </w:rPr>
        <w:t>Cours de turbomachines</w:t>
      </w:r>
    </w:p>
    <w:p w14:paraId="3EFF900B" w14:textId="77777777" w:rsidR="00A31739" w:rsidRDefault="00A31739" w:rsidP="00CB3F99">
      <w:pPr>
        <w:jc w:val="both"/>
        <w:rPr>
          <w:rFonts w:ascii="Cambria" w:hAnsi="Cambria" w:cs="Calibri"/>
          <w:b/>
          <w:u w:val="thick" w:color="F79646"/>
        </w:rPr>
      </w:pPr>
    </w:p>
    <w:p w14:paraId="6D45BE4D" w14:textId="77777777" w:rsidR="00A1092F" w:rsidRPr="00412D00" w:rsidRDefault="00A1092F" w:rsidP="00CB3F99">
      <w:pPr>
        <w:jc w:val="both"/>
        <w:rPr>
          <w:rFonts w:ascii="Cambria" w:hAnsi="Cambria" w:cs="Calibri"/>
          <w:b/>
          <w:u w:val="thick" w:color="F79646"/>
        </w:rPr>
      </w:pPr>
      <w:r w:rsidRPr="00412D00">
        <w:rPr>
          <w:rFonts w:ascii="Cambria" w:hAnsi="Cambria" w:cs="Calibri"/>
          <w:b/>
          <w:u w:val="thick" w:color="F79646"/>
        </w:rPr>
        <w:t>Contenu de la matière : </w:t>
      </w:r>
    </w:p>
    <w:p w14:paraId="27A274AE" w14:textId="77777777" w:rsidR="00A1092F" w:rsidRPr="00412D00" w:rsidRDefault="00A1092F" w:rsidP="00CB3F99">
      <w:pPr>
        <w:jc w:val="both"/>
        <w:rPr>
          <w:rFonts w:ascii="Cambria" w:hAnsi="Cambria"/>
        </w:rPr>
      </w:pPr>
      <w:r>
        <w:rPr>
          <w:rFonts w:ascii="Cambria" w:hAnsi="Cambria"/>
        </w:rPr>
        <w:t>Faire quelques TP de turbomachines selon le matériel disponible, utilisation de logiciels de simulation.</w:t>
      </w:r>
    </w:p>
    <w:p w14:paraId="1E62EF7C" w14:textId="77777777" w:rsidR="00A1092F" w:rsidRPr="00412D00" w:rsidRDefault="00A1092F" w:rsidP="00CB3F99">
      <w:pPr>
        <w:rPr>
          <w:rFonts w:ascii="Cambria" w:hAnsi="Cambria" w:cs="Calibri"/>
          <w:b/>
          <w:bCs/>
          <w:color w:val="FF0000"/>
        </w:rPr>
      </w:pPr>
    </w:p>
    <w:p w14:paraId="548A2B55" w14:textId="77777777" w:rsidR="00A31739" w:rsidRDefault="00A1092F" w:rsidP="00CB3F99">
      <w:pPr>
        <w:jc w:val="both"/>
        <w:rPr>
          <w:rFonts w:ascii="Cambria" w:hAnsi="Cambria" w:cs="Arial"/>
        </w:rPr>
      </w:pPr>
      <w:r w:rsidRPr="00412D00">
        <w:rPr>
          <w:rFonts w:ascii="Cambria" w:hAnsi="Cambria" w:cs="Arial"/>
          <w:b/>
          <w:u w:val="thick" w:color="F79646"/>
        </w:rPr>
        <w:t xml:space="preserve">Mode d’évaluation : </w:t>
      </w:r>
    </w:p>
    <w:p w14:paraId="53AD3A10" w14:textId="77777777" w:rsidR="00A1092F" w:rsidRPr="00A31739" w:rsidRDefault="00A1092F" w:rsidP="00CB3F99">
      <w:pPr>
        <w:jc w:val="both"/>
        <w:rPr>
          <w:rFonts w:ascii="Cambria" w:hAnsi="Cambria" w:cs="Arial"/>
        </w:rPr>
      </w:pPr>
      <w:r w:rsidRPr="00A31739">
        <w:rPr>
          <w:rFonts w:ascii="Cambria" w:eastAsia="Calibri" w:hAnsi="Cambria" w:cs="Calibri"/>
          <w:color w:val="000000"/>
        </w:rPr>
        <w:t>Contrôle Continu : 10</w:t>
      </w:r>
      <w:r w:rsidRPr="00A31739">
        <w:rPr>
          <w:rFonts w:ascii="Cambria" w:eastAsia="Calibri" w:hAnsi="Cambria"/>
          <w:color w:val="000000"/>
        </w:rPr>
        <w:t>0%.</w:t>
      </w:r>
    </w:p>
    <w:p w14:paraId="37995E04" w14:textId="77777777" w:rsidR="00A1092F" w:rsidRPr="00412D00" w:rsidRDefault="00A1092F" w:rsidP="00CB3F99">
      <w:pPr>
        <w:jc w:val="both"/>
        <w:rPr>
          <w:rFonts w:ascii="Cambria" w:hAnsi="Cambria" w:cs="Arial"/>
          <w:b/>
        </w:rPr>
      </w:pPr>
    </w:p>
    <w:p w14:paraId="11B89001" w14:textId="77777777" w:rsidR="00A1092F" w:rsidRPr="00412D00" w:rsidRDefault="00A1092F" w:rsidP="00CB3F99">
      <w:pPr>
        <w:jc w:val="both"/>
        <w:rPr>
          <w:rFonts w:ascii="Cambria" w:hAnsi="Cambria" w:cs="Arial"/>
          <w:iCs/>
          <w:u w:val="thick" w:color="F79646"/>
        </w:rPr>
      </w:pPr>
      <w:r w:rsidRPr="00412D00">
        <w:rPr>
          <w:rFonts w:ascii="Cambria" w:hAnsi="Cambria" w:cs="Arial"/>
          <w:b/>
          <w:u w:val="thick" w:color="F79646"/>
        </w:rPr>
        <w:t xml:space="preserve">Références bibliographiques </w:t>
      </w:r>
      <w:r w:rsidRPr="00412D00">
        <w:rPr>
          <w:rFonts w:ascii="Cambria" w:hAnsi="Cambria" w:cs="Arial"/>
          <w:iCs/>
          <w:u w:val="thick" w:color="F79646"/>
        </w:rPr>
        <w:t>:</w:t>
      </w:r>
    </w:p>
    <w:p w14:paraId="707933F4" w14:textId="77777777" w:rsidR="00A1092F" w:rsidRDefault="00A1092F" w:rsidP="00CB3F99">
      <w:pPr>
        <w:rPr>
          <w:rFonts w:ascii="Cambria" w:hAnsi="Cambria"/>
          <w:b/>
          <w:bCs/>
        </w:rPr>
      </w:pPr>
    </w:p>
    <w:p w14:paraId="74CAFD51" w14:textId="77777777" w:rsidR="00A1092F" w:rsidRDefault="00A1092F" w:rsidP="00CB3F99">
      <w:pPr>
        <w:rPr>
          <w:rFonts w:ascii="Cambria" w:hAnsi="Cambria"/>
          <w:b/>
          <w:bCs/>
        </w:rPr>
      </w:pPr>
    </w:p>
    <w:p w14:paraId="2A64F900" w14:textId="77777777" w:rsidR="00A1092F" w:rsidRDefault="00A1092F" w:rsidP="00CB3F99">
      <w:pPr>
        <w:rPr>
          <w:rFonts w:ascii="Cambria" w:hAnsi="Cambria"/>
          <w:b/>
          <w:bCs/>
        </w:rPr>
      </w:pPr>
    </w:p>
    <w:p w14:paraId="7EB1301D" w14:textId="77777777" w:rsidR="00A1092F" w:rsidRDefault="00A1092F" w:rsidP="00CB3F99">
      <w:pPr>
        <w:rPr>
          <w:rFonts w:ascii="Cambria" w:hAnsi="Cambria"/>
          <w:b/>
          <w:bCs/>
        </w:rPr>
      </w:pPr>
    </w:p>
    <w:p w14:paraId="6E8FD4CC" w14:textId="77777777" w:rsidR="00E226C5" w:rsidRPr="0029364F" w:rsidRDefault="00E226C5" w:rsidP="00CB3F99">
      <w:pPr>
        <w:pStyle w:val="Paragraphedeliste"/>
        <w:autoSpaceDE w:val="0"/>
        <w:autoSpaceDN w:val="0"/>
        <w:adjustRightInd w:val="0"/>
        <w:jc w:val="both"/>
        <w:rPr>
          <w:rFonts w:ascii="Arial" w:hAnsi="Arial" w:cs="Arial"/>
          <w:bCs/>
        </w:rPr>
      </w:pPr>
      <w:r w:rsidRPr="0029364F">
        <w:rPr>
          <w:rFonts w:ascii="Cambria" w:hAnsi="Cambria" w:cs="Calibri"/>
        </w:rPr>
        <w:br w:type="page"/>
      </w:r>
    </w:p>
    <w:p w14:paraId="1EE39783"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3E34D7">
        <w:rPr>
          <w:rFonts w:ascii="Cambria" w:hAnsi="Cambria" w:cs="Calibri"/>
          <w:b/>
        </w:rPr>
        <w:lastRenderedPageBreak/>
        <w:t>Semestre : 2</w:t>
      </w:r>
    </w:p>
    <w:p w14:paraId="1C384ABE"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hAnsi="Cambria" w:cs="Calibri"/>
          <w:b/>
          <w:bCs/>
          <w:iCs/>
        </w:rPr>
        <w:t xml:space="preserve">Unité d’enseignement : UEM 1.2 </w:t>
      </w:r>
    </w:p>
    <w:p w14:paraId="36981FCF"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3E34D7">
        <w:rPr>
          <w:rFonts w:ascii="Cambria" w:hAnsi="Cambria" w:cs="Calibri"/>
          <w:b/>
          <w:bCs/>
          <w:iCs/>
        </w:rPr>
        <w:t xml:space="preserve">Matière : </w:t>
      </w:r>
      <w:r w:rsidRPr="003E34D7">
        <w:rPr>
          <w:rFonts w:ascii="Cambria" w:eastAsia="Calibri" w:hAnsi="Cambria"/>
          <w:b/>
          <w:bCs/>
        </w:rPr>
        <w:t xml:space="preserve">  Asservissement et régulation</w:t>
      </w:r>
    </w:p>
    <w:p w14:paraId="0509184D" w14:textId="52E7D62B"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eastAsia="Calibri" w:hAnsi="Cambria" w:cs="Arial"/>
          <w:b/>
          <w:bCs/>
          <w:lang w:eastAsia="en-US"/>
        </w:rPr>
        <w:t>VHS : 37h30 (</w:t>
      </w:r>
      <w:r w:rsidR="003E34D7" w:rsidRPr="003E34D7">
        <w:rPr>
          <w:rFonts w:ascii="Cambria" w:eastAsia="Calibri" w:hAnsi="Cambria" w:cs="Arial"/>
          <w:b/>
          <w:bCs/>
          <w:lang w:eastAsia="en-US"/>
        </w:rPr>
        <w:t>Cours :</w:t>
      </w:r>
      <w:r w:rsidRPr="003E34D7">
        <w:rPr>
          <w:rFonts w:ascii="Cambria" w:eastAsia="Calibri" w:hAnsi="Cambria" w:cs="Arial"/>
          <w:b/>
          <w:bCs/>
          <w:lang w:eastAsia="en-US"/>
        </w:rPr>
        <w:t xml:space="preserve"> 01h30, </w:t>
      </w:r>
      <w:r w:rsidR="003E34D7" w:rsidRPr="003E34D7">
        <w:rPr>
          <w:rFonts w:ascii="Cambria" w:eastAsia="Calibri" w:hAnsi="Cambria" w:cs="Arial"/>
          <w:b/>
          <w:bCs/>
          <w:lang w:eastAsia="en-US"/>
        </w:rPr>
        <w:t>TP : 1h</w:t>
      </w:r>
      <w:r w:rsidR="001802E2">
        <w:rPr>
          <w:rFonts w:ascii="Cambria" w:eastAsia="Calibri" w:hAnsi="Cambria" w:cs="Arial"/>
          <w:b/>
          <w:bCs/>
          <w:lang w:eastAsia="en-US"/>
        </w:rPr>
        <w:t>3</w:t>
      </w:r>
      <w:r w:rsidR="003E34D7" w:rsidRPr="003E34D7">
        <w:rPr>
          <w:rFonts w:ascii="Cambria" w:eastAsia="Calibri" w:hAnsi="Cambria" w:cs="Arial"/>
          <w:b/>
          <w:bCs/>
          <w:lang w:eastAsia="en-US"/>
        </w:rPr>
        <w:t>0</w:t>
      </w:r>
      <w:r w:rsidRPr="003E34D7">
        <w:rPr>
          <w:rFonts w:ascii="Cambria" w:eastAsia="Calibri" w:hAnsi="Cambria" w:cs="Arial"/>
          <w:b/>
          <w:bCs/>
          <w:lang w:eastAsia="en-US"/>
        </w:rPr>
        <w:t>)</w:t>
      </w:r>
    </w:p>
    <w:p w14:paraId="48F5FC1E"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hAnsi="Cambria" w:cs="Calibri"/>
          <w:b/>
          <w:bCs/>
          <w:iCs/>
        </w:rPr>
        <w:t>Crédits : 3</w:t>
      </w:r>
    </w:p>
    <w:p w14:paraId="1FD5E2F1"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hAnsi="Cambria" w:cs="Calibri"/>
          <w:b/>
          <w:bCs/>
          <w:iCs/>
        </w:rPr>
        <w:t>Coefficient : 2</w:t>
      </w:r>
    </w:p>
    <w:p w14:paraId="6B6FFB6F" w14:textId="77777777" w:rsidR="00A1092F" w:rsidRPr="003E34D7" w:rsidRDefault="00A1092F" w:rsidP="00CB3F99">
      <w:pPr>
        <w:jc w:val="both"/>
        <w:rPr>
          <w:rFonts w:ascii="Cambria" w:hAnsi="Cambria"/>
          <w:b/>
        </w:rPr>
      </w:pPr>
    </w:p>
    <w:p w14:paraId="420DC0E5" w14:textId="77777777" w:rsidR="00A1092F" w:rsidRPr="003E34D7" w:rsidRDefault="00A1092F" w:rsidP="00CB3F99">
      <w:pPr>
        <w:jc w:val="both"/>
        <w:rPr>
          <w:rFonts w:ascii="Cambria" w:hAnsi="Cambria" w:cs="Calibri"/>
          <w:u w:val="thick" w:color="F79646"/>
        </w:rPr>
      </w:pPr>
      <w:r w:rsidRPr="003E34D7">
        <w:rPr>
          <w:rFonts w:ascii="Cambria" w:hAnsi="Cambria" w:cs="Calibri"/>
          <w:b/>
          <w:u w:val="thick" w:color="F79646"/>
        </w:rPr>
        <w:t>Objectifs de l’enseignement:</w:t>
      </w:r>
    </w:p>
    <w:p w14:paraId="24ADD681" w14:textId="77777777" w:rsidR="00A1092F" w:rsidRPr="003E34D7" w:rsidRDefault="00595277" w:rsidP="00CB3F99">
      <w:pPr>
        <w:jc w:val="both"/>
        <w:rPr>
          <w:rFonts w:ascii="Cambria" w:hAnsi="Cambria" w:cs="Arial"/>
        </w:rPr>
      </w:pPr>
      <w:r w:rsidRPr="003E34D7">
        <w:rPr>
          <w:rFonts w:ascii="Cambria" w:hAnsi="Cambria"/>
        </w:rPr>
        <w:t>Le</w:t>
      </w:r>
      <w:r w:rsidR="00F23E3D" w:rsidRPr="003E34D7">
        <w:rPr>
          <w:rFonts w:ascii="Cambria" w:hAnsi="Cambria"/>
        </w:rPr>
        <w:t xml:space="preserve"> but et d’apprendreaux étudiants les principes de base</w:t>
      </w:r>
      <w:r w:rsidRPr="003E34D7">
        <w:rPr>
          <w:rFonts w:ascii="Cambria" w:hAnsi="Cambria"/>
        </w:rPr>
        <w:t xml:space="preserve"> d'un asservissement est de mesurer, en permanence, l'écart entre la valeur réelle de la grandeur à asservir et la valeur de consigne que l'on désire atteindre, et de calculer la commande appropriée à appliquer à un (ou des) </w:t>
      </w:r>
      <w:hyperlink r:id="rId23" w:tooltip="Actionneur" w:history="1">
        <w:r w:rsidRPr="003E34D7">
          <w:rPr>
            <w:rStyle w:val="Lienhypertexte"/>
            <w:rFonts w:ascii="Cambria" w:hAnsi="Cambria"/>
            <w:color w:val="auto"/>
            <w:u w:val="none"/>
          </w:rPr>
          <w:t>actionneur</w:t>
        </w:r>
      </w:hyperlink>
      <w:r w:rsidRPr="003E34D7">
        <w:rPr>
          <w:rFonts w:ascii="Cambria" w:hAnsi="Cambria"/>
        </w:rPr>
        <w:t>(s) de façon à réduire cet écart le plus rapidement possibl</w:t>
      </w:r>
      <w:r w:rsidR="00F23E3D" w:rsidRPr="003E34D7">
        <w:rPr>
          <w:rFonts w:ascii="Cambria" w:hAnsi="Cambria"/>
        </w:rPr>
        <w:t>e</w:t>
      </w:r>
      <w:r w:rsidR="00A1092F" w:rsidRPr="003E34D7">
        <w:rPr>
          <w:rFonts w:ascii="Cambria" w:hAnsi="Cambria" w:cs="Arial"/>
        </w:rPr>
        <w:t xml:space="preserve">. </w:t>
      </w:r>
    </w:p>
    <w:p w14:paraId="3C0AC704" w14:textId="77777777" w:rsidR="003E34D7" w:rsidRPr="003E34D7" w:rsidRDefault="003E34D7" w:rsidP="00CB3F99">
      <w:pPr>
        <w:jc w:val="both"/>
        <w:rPr>
          <w:rFonts w:ascii="Cambria" w:hAnsi="Cambria" w:cs="Calibri"/>
          <w:b/>
          <w:u w:val="thick" w:color="F79646"/>
        </w:rPr>
      </w:pPr>
    </w:p>
    <w:p w14:paraId="0481A81E" w14:textId="77777777" w:rsidR="00A1092F" w:rsidRPr="003E34D7" w:rsidRDefault="00A1092F" w:rsidP="00CB3F99">
      <w:pPr>
        <w:jc w:val="both"/>
        <w:rPr>
          <w:rFonts w:ascii="Cambria" w:hAnsi="Cambria" w:cs="Calibri"/>
          <w:b/>
          <w:u w:val="thick" w:color="F79646"/>
        </w:rPr>
      </w:pPr>
      <w:r w:rsidRPr="003E34D7">
        <w:rPr>
          <w:rFonts w:ascii="Cambria" w:hAnsi="Cambria" w:cs="Calibri"/>
          <w:b/>
          <w:u w:val="thick" w:color="F79646"/>
        </w:rPr>
        <w:t xml:space="preserve">Connaissances préalables recommandées : </w:t>
      </w:r>
    </w:p>
    <w:p w14:paraId="7D1B3B32" w14:textId="77777777" w:rsidR="00A1092F" w:rsidRPr="003E34D7" w:rsidRDefault="00595277" w:rsidP="00CB3F99">
      <w:pPr>
        <w:jc w:val="both"/>
        <w:rPr>
          <w:rFonts w:ascii="Cambria" w:hAnsi="Cambria" w:cs="Calibri"/>
          <w:bCs/>
        </w:rPr>
      </w:pPr>
      <w:r w:rsidRPr="003E34D7">
        <w:rPr>
          <w:rFonts w:ascii="Cambria" w:hAnsi="Cambria" w:cs="Calibri"/>
          <w:bCs/>
        </w:rPr>
        <w:t xml:space="preserve">Méthodes numériques, informatique, </w:t>
      </w:r>
      <w:r w:rsidR="00B82193" w:rsidRPr="003E34D7">
        <w:rPr>
          <w:rFonts w:ascii="Cambria" w:hAnsi="Cambria" w:cs="Calibri"/>
          <w:bCs/>
        </w:rPr>
        <w:t>électricité</w:t>
      </w:r>
      <w:r w:rsidRPr="003E34D7">
        <w:rPr>
          <w:rFonts w:ascii="Cambria" w:hAnsi="Cambria" w:cs="Calibri"/>
          <w:bCs/>
        </w:rPr>
        <w:t>…</w:t>
      </w:r>
    </w:p>
    <w:p w14:paraId="18BAE521" w14:textId="77777777" w:rsidR="00595277" w:rsidRPr="003E34D7" w:rsidRDefault="00595277" w:rsidP="00CB3F99">
      <w:pPr>
        <w:jc w:val="both"/>
        <w:rPr>
          <w:rFonts w:ascii="Cambria" w:hAnsi="Cambria" w:cs="Calibri"/>
          <w:b/>
          <w:u w:val="thick" w:color="F79646"/>
        </w:rPr>
      </w:pPr>
    </w:p>
    <w:p w14:paraId="54F4CF1F" w14:textId="77777777" w:rsidR="00A1092F" w:rsidRPr="003E34D7" w:rsidRDefault="00A1092F" w:rsidP="00CB3F99">
      <w:pPr>
        <w:jc w:val="both"/>
        <w:rPr>
          <w:rFonts w:ascii="Cambria" w:hAnsi="Cambria" w:cs="Calibri"/>
          <w:b/>
          <w:u w:val="thick" w:color="F79646"/>
        </w:rPr>
      </w:pPr>
      <w:r w:rsidRPr="003E34D7">
        <w:rPr>
          <w:rFonts w:ascii="Cambria" w:hAnsi="Cambria" w:cs="Calibri"/>
          <w:b/>
          <w:u w:val="thick" w:color="F79646"/>
        </w:rPr>
        <w:t>Contenu de la matière :</w:t>
      </w:r>
    </w:p>
    <w:p w14:paraId="4EBAB193" w14:textId="77777777" w:rsidR="00A1092F" w:rsidRPr="003E34D7" w:rsidRDefault="00A1092F" w:rsidP="00CB3F99">
      <w:pPr>
        <w:pStyle w:val="Default"/>
        <w:jc w:val="both"/>
        <w:rPr>
          <w:rFonts w:ascii="Cambria" w:hAnsi="Cambria" w:cstheme="majorBidi"/>
        </w:rPr>
      </w:pPr>
    </w:p>
    <w:p w14:paraId="6B3B4205"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b/>
          <w:lang w:eastAsia="fr-FR"/>
        </w:rPr>
        <w:t>Chapitre 1 : Introduction aux asservissements</w:t>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t xml:space="preserve"> (2 semaines)</w:t>
      </w:r>
    </w:p>
    <w:p w14:paraId="5B60B00D" w14:textId="77777777" w:rsidR="00E226C5" w:rsidRPr="00763E91" w:rsidRDefault="00E226C5" w:rsidP="00CB3F99">
      <w:pPr>
        <w:jc w:val="both"/>
        <w:rPr>
          <w:rFonts w:ascii="Cambria" w:eastAsia="Times New Roman" w:hAnsi="Cambria" w:cs="Calibri"/>
          <w:bCs/>
          <w:u w:val="thick" w:color="FFFFFF"/>
          <w:lang w:eastAsia="fr-FR"/>
        </w:rPr>
      </w:pPr>
      <w:r w:rsidRPr="00763E91">
        <w:rPr>
          <w:rFonts w:ascii="Cambria" w:eastAsia="Times New Roman" w:hAnsi="Cambria" w:cs="Calibri"/>
          <w:bCs/>
          <w:u w:val="thick" w:color="FFFFFF"/>
          <w:lang w:eastAsia="fr-FR"/>
        </w:rPr>
        <w:t>Notions sur les asservissements analogiques, Schéma de structure,</w:t>
      </w:r>
    </w:p>
    <w:p w14:paraId="274ED4D7" w14:textId="77777777" w:rsidR="00E226C5" w:rsidRPr="00763E91" w:rsidRDefault="00E226C5" w:rsidP="00CB3F99">
      <w:pPr>
        <w:jc w:val="both"/>
        <w:rPr>
          <w:rFonts w:ascii="Cambria" w:eastAsia="Times New Roman" w:hAnsi="Cambria" w:cs="Calibri"/>
          <w:bCs/>
          <w:u w:val="thick" w:color="FFFFFF"/>
          <w:lang w:eastAsia="fr-FR"/>
        </w:rPr>
      </w:pPr>
      <w:r w:rsidRPr="00763E91">
        <w:rPr>
          <w:rFonts w:ascii="Cambria" w:eastAsia="Times New Roman" w:hAnsi="Cambria" w:cs="Calibri"/>
          <w:bCs/>
          <w:u w:val="thick" w:color="FFFFFF"/>
          <w:lang w:eastAsia="fr-FR"/>
        </w:rPr>
        <w:t xml:space="preserve">Représentation d'un système de commande. Schéma fonctionnel d'un système asservi, commande en BO et en BF, Fonction de transfert, fonction de transfert des systèmes élémentaires, exercices </w:t>
      </w:r>
    </w:p>
    <w:p w14:paraId="16480816" w14:textId="77777777" w:rsidR="003E34D7" w:rsidRPr="00763E91" w:rsidRDefault="003E34D7" w:rsidP="00CB3F99">
      <w:pPr>
        <w:jc w:val="both"/>
        <w:rPr>
          <w:rFonts w:ascii="Cambria" w:eastAsia="Times New Roman" w:hAnsi="Cambria" w:cs="Calibri"/>
          <w:b/>
          <w:lang w:eastAsia="fr-FR"/>
        </w:rPr>
      </w:pPr>
    </w:p>
    <w:p w14:paraId="646AEE82"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Chapitre 2 : Performances d'un système asservi linéaire</w:t>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t xml:space="preserve"> (2 semaines)</w:t>
      </w:r>
    </w:p>
    <w:p w14:paraId="754CEC1B"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bCs/>
          <w:lang w:eastAsia="fr-FR"/>
        </w:rPr>
        <w:t>Notion de régime, Evaluation des performances d'un système asservie, précision statique et dynamique, étude de quelques systèmes élémentaires, Performances, Exercices</w:t>
      </w:r>
      <w:r w:rsidRPr="00763E91">
        <w:rPr>
          <w:rFonts w:ascii="Cambria" w:eastAsia="Times New Roman" w:hAnsi="Cambria" w:cs="Calibri"/>
          <w:b/>
          <w:lang w:eastAsia="fr-FR"/>
        </w:rPr>
        <w:t>.</w:t>
      </w:r>
    </w:p>
    <w:p w14:paraId="230AC3D1" w14:textId="77777777" w:rsidR="003E34D7" w:rsidRPr="00763E91" w:rsidRDefault="003E34D7" w:rsidP="00CB3F99">
      <w:pPr>
        <w:jc w:val="both"/>
        <w:rPr>
          <w:rFonts w:ascii="Cambria" w:eastAsia="Times New Roman" w:hAnsi="Cambria" w:cs="Calibri"/>
          <w:b/>
          <w:lang w:eastAsia="fr-FR"/>
        </w:rPr>
      </w:pPr>
    </w:p>
    <w:p w14:paraId="6F06F414"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Chapitre 3 : Analyse des asservissements linéaires</w:t>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t xml:space="preserve"> (2 semaines)</w:t>
      </w:r>
    </w:p>
    <w:p w14:paraId="78CE8438"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lang w:eastAsia="fr-FR"/>
        </w:rPr>
        <w:t>Réponses en fréquences et courbes de Bode,Représentation de Nyquist : Réponse en fréquence d’un système en BF,Diagramme de Black (Black Nichols), Exercices</w:t>
      </w:r>
    </w:p>
    <w:p w14:paraId="25B35A59" w14:textId="77777777" w:rsidR="003E34D7" w:rsidRPr="00763E91" w:rsidRDefault="003E34D7" w:rsidP="00CB3F99">
      <w:pPr>
        <w:jc w:val="both"/>
        <w:rPr>
          <w:rFonts w:ascii="Cambria" w:eastAsia="Times New Roman" w:hAnsi="Cambria" w:cs="Calibri"/>
          <w:b/>
          <w:lang w:eastAsia="fr-FR"/>
        </w:rPr>
      </w:pPr>
    </w:p>
    <w:p w14:paraId="6C9DC180"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 xml:space="preserve">Chapitre 4 : </w:t>
      </w:r>
      <w:r w:rsidRPr="00763E91">
        <w:rPr>
          <w:rFonts w:ascii="Cambria" w:eastAsia="Times New Roman" w:hAnsi="Cambria" w:cs="Calibri"/>
          <w:b/>
          <w:bCs/>
          <w:lang w:eastAsia="fr-FR"/>
        </w:rPr>
        <w:t>Stabilité des asservissements   Linéaires</w:t>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lang w:eastAsia="fr-FR"/>
        </w:rPr>
        <w:t>(3 semaines)</w:t>
      </w:r>
    </w:p>
    <w:p w14:paraId="7B153C0A" w14:textId="77777777" w:rsidR="00E226C5" w:rsidRPr="00763E91" w:rsidRDefault="00E226C5" w:rsidP="00CB3F99">
      <w:pPr>
        <w:jc w:val="both"/>
        <w:rPr>
          <w:rFonts w:ascii="Cambria" w:eastAsia="Times New Roman" w:hAnsi="Cambria" w:cs="Calibri"/>
          <w:lang w:eastAsia="fr-FR"/>
        </w:rPr>
      </w:pPr>
      <w:r w:rsidRPr="00763E91">
        <w:rPr>
          <w:rFonts w:ascii="Cambria" w:eastAsia="Times New Roman" w:hAnsi="Cambria" w:cs="Calibri"/>
          <w:lang w:eastAsia="fr-FR"/>
        </w:rPr>
        <w:t>Méthodes d’étude de la stabilité, Méthode de Routh-Hurwitz (critère algébrique),Les critères géométriques de stabilité, Exercices</w:t>
      </w:r>
    </w:p>
    <w:p w14:paraId="78AD453D" w14:textId="77777777" w:rsidR="003E34D7" w:rsidRPr="00763E91" w:rsidRDefault="003E34D7" w:rsidP="00CB3F99">
      <w:pPr>
        <w:jc w:val="both"/>
        <w:rPr>
          <w:rFonts w:ascii="Cambria" w:eastAsia="Times New Roman" w:hAnsi="Cambria" w:cs="Calibri"/>
          <w:b/>
          <w:lang w:eastAsia="fr-FR"/>
        </w:rPr>
      </w:pPr>
    </w:p>
    <w:p w14:paraId="2A462DDF"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 xml:space="preserve">Chapitre 5 : </w:t>
      </w:r>
      <w:r w:rsidRPr="00763E91">
        <w:rPr>
          <w:rFonts w:ascii="Cambria" w:eastAsia="Times New Roman" w:hAnsi="Cambria" w:cs="Calibri"/>
          <w:b/>
          <w:bCs/>
          <w:lang w:eastAsia="fr-FR"/>
        </w:rPr>
        <w:t>Correction des systèmes asservis linéaire</w:t>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lang w:eastAsia="fr-FR"/>
        </w:rPr>
        <w:t xml:space="preserve"> (3 semaines)</w:t>
      </w:r>
    </w:p>
    <w:p w14:paraId="615A8F76" w14:textId="77777777" w:rsidR="00E226C5" w:rsidRPr="00763E91" w:rsidRDefault="00E226C5" w:rsidP="00CB3F99">
      <w:pPr>
        <w:autoSpaceDE w:val="0"/>
        <w:autoSpaceDN w:val="0"/>
        <w:adjustRightInd w:val="0"/>
        <w:rPr>
          <w:rFonts w:ascii="Cambria" w:eastAsia="Calibri" w:hAnsi="Cambria"/>
          <w:lang w:eastAsia="en-US"/>
        </w:rPr>
      </w:pPr>
      <w:r w:rsidRPr="00763E91">
        <w:rPr>
          <w:rFonts w:ascii="Cambria" w:eastAsia="Calibri" w:hAnsi="Cambria" w:cs="Calibri"/>
          <w:bCs/>
          <w:lang w:eastAsia="en-US"/>
        </w:rPr>
        <w:t xml:space="preserve">Notions de correction des systemes asservis linéaires, les </w:t>
      </w:r>
      <w:r w:rsidRPr="00763E91">
        <w:rPr>
          <w:rFonts w:ascii="Cambria" w:eastAsia="Calibri" w:hAnsi="Cambria"/>
          <w:bCs/>
          <w:lang w:eastAsia="en-US"/>
        </w:rPr>
        <w:t>principaux correcteurs, P, PI, PID,</w:t>
      </w:r>
      <w:r w:rsidRPr="00763E91">
        <w:rPr>
          <w:rFonts w:ascii="Cambria" w:eastAsia="Calibri" w:hAnsi="Cambria"/>
          <w:lang w:eastAsia="en-US"/>
        </w:rPr>
        <w:t xml:space="preserve">Réglage du correcteur P.I.D, Exercices </w:t>
      </w:r>
    </w:p>
    <w:p w14:paraId="6A3E9EB2" w14:textId="77777777" w:rsidR="003E34D7" w:rsidRPr="00763E91" w:rsidRDefault="003E34D7" w:rsidP="00CB3F99">
      <w:pPr>
        <w:autoSpaceDE w:val="0"/>
        <w:autoSpaceDN w:val="0"/>
        <w:adjustRightInd w:val="0"/>
        <w:jc w:val="both"/>
        <w:rPr>
          <w:rFonts w:ascii="Cambria" w:eastAsia="Calibri" w:hAnsi="Cambria" w:cs="Calibri"/>
          <w:b/>
          <w:lang w:eastAsia="en-US"/>
        </w:rPr>
      </w:pPr>
    </w:p>
    <w:p w14:paraId="7F5B0407" w14:textId="77777777" w:rsidR="00E226C5" w:rsidRPr="00763E91" w:rsidRDefault="00E226C5" w:rsidP="00CB3F99">
      <w:pPr>
        <w:autoSpaceDE w:val="0"/>
        <w:autoSpaceDN w:val="0"/>
        <w:adjustRightInd w:val="0"/>
        <w:jc w:val="both"/>
        <w:rPr>
          <w:rFonts w:ascii="Cambria" w:eastAsia="Calibri" w:hAnsi="Cambria"/>
          <w:lang w:eastAsia="en-US"/>
        </w:rPr>
      </w:pPr>
      <w:r w:rsidRPr="00763E91">
        <w:rPr>
          <w:rFonts w:ascii="Cambria" w:eastAsia="Calibri" w:hAnsi="Cambria" w:cs="Calibri"/>
          <w:b/>
          <w:lang w:eastAsia="en-US"/>
        </w:rPr>
        <w:t>Chapitre 6 : Systèmes adaptatifs par apprentissage</w:t>
      </w:r>
      <w:r w:rsidRPr="00763E91">
        <w:rPr>
          <w:rFonts w:ascii="Cambria" w:eastAsia="Calibri" w:hAnsi="Cambria" w:cs="Calibri"/>
          <w:b/>
          <w:lang w:eastAsia="en-US"/>
        </w:rPr>
        <w:tab/>
      </w:r>
      <w:r w:rsidRPr="00763E91">
        <w:rPr>
          <w:rFonts w:ascii="Cambria" w:eastAsia="Calibri" w:hAnsi="Cambria" w:cs="Calibri"/>
          <w:b/>
          <w:lang w:eastAsia="en-US"/>
        </w:rPr>
        <w:tab/>
      </w:r>
      <w:r w:rsidRPr="00763E91">
        <w:rPr>
          <w:rFonts w:ascii="Cambria" w:eastAsia="Calibri" w:hAnsi="Cambria" w:cs="Calibri"/>
          <w:b/>
          <w:lang w:eastAsia="en-US"/>
        </w:rPr>
        <w:tab/>
      </w:r>
      <w:r w:rsidRPr="00763E91">
        <w:rPr>
          <w:rFonts w:ascii="Cambria" w:eastAsia="Calibri" w:hAnsi="Cambria" w:cs="Calibri"/>
          <w:b/>
          <w:lang w:eastAsia="en-US"/>
        </w:rPr>
        <w:tab/>
        <w:t xml:space="preserve"> (3 semaines)</w:t>
      </w:r>
    </w:p>
    <w:p w14:paraId="61B679ED"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bCs/>
          <w:lang w:eastAsia="fr-FR"/>
        </w:rPr>
        <w:t xml:space="preserve">Notions sur les systèmes adaptatifs, différents mécanismes d’apprentissage, Exercices </w:t>
      </w:r>
    </w:p>
    <w:p w14:paraId="30705CD4" w14:textId="77777777" w:rsidR="00E226C5" w:rsidRPr="00763E91" w:rsidRDefault="00E226C5" w:rsidP="00CB3F99">
      <w:pPr>
        <w:pStyle w:val="Default"/>
        <w:jc w:val="both"/>
        <w:rPr>
          <w:rFonts w:ascii="Cambria" w:hAnsi="Cambria" w:cstheme="majorBidi"/>
          <w:color w:val="auto"/>
        </w:rPr>
      </w:pPr>
    </w:p>
    <w:p w14:paraId="61A601C9" w14:textId="77777777" w:rsidR="00E226C5" w:rsidRPr="003E34D7" w:rsidRDefault="00A1092F" w:rsidP="00CB3F99">
      <w:pPr>
        <w:jc w:val="both"/>
        <w:rPr>
          <w:rFonts w:ascii="Cambria" w:eastAsia="Calibri" w:hAnsi="Cambria" w:cs="Calibri"/>
          <w:b/>
          <w:bCs/>
          <w:color w:val="000000"/>
        </w:rPr>
      </w:pPr>
      <w:r w:rsidRPr="003E34D7">
        <w:rPr>
          <w:rFonts w:ascii="Cambria" w:hAnsi="Cambria" w:cs="Arial"/>
          <w:b/>
          <w:u w:val="thick" w:color="F79646"/>
        </w:rPr>
        <w:t>Mode d’évaluation:</w:t>
      </w:r>
    </w:p>
    <w:p w14:paraId="389F74E1" w14:textId="77777777" w:rsidR="00A1092F" w:rsidRPr="003E34D7" w:rsidRDefault="00A1092F" w:rsidP="00CB3F99">
      <w:pPr>
        <w:jc w:val="both"/>
        <w:rPr>
          <w:rFonts w:ascii="Cambria" w:hAnsi="Cambria" w:cs="Arial"/>
        </w:rPr>
      </w:pPr>
      <w:r w:rsidRPr="003E34D7">
        <w:rPr>
          <w:rFonts w:ascii="Cambria" w:eastAsia="Calibri" w:hAnsi="Cambria" w:cs="Calibri"/>
          <w:color w:val="000000"/>
        </w:rPr>
        <w:t xml:space="preserve">Contrôle Continu : </w:t>
      </w:r>
      <w:r w:rsidRPr="003E34D7">
        <w:rPr>
          <w:rFonts w:ascii="Cambria" w:eastAsia="Calibri" w:hAnsi="Cambria"/>
          <w:color w:val="000000"/>
        </w:rPr>
        <w:t xml:space="preserve">40%, </w:t>
      </w:r>
      <w:r w:rsidRPr="003E34D7">
        <w:rPr>
          <w:rFonts w:ascii="Cambria" w:eastAsia="Calibri" w:hAnsi="Cambria" w:cs="Calibri"/>
          <w:color w:val="000000"/>
        </w:rPr>
        <w:t xml:space="preserve">Examen : </w:t>
      </w:r>
      <w:r w:rsidRPr="003E34D7">
        <w:rPr>
          <w:rFonts w:ascii="Cambria" w:eastAsia="Calibri" w:hAnsi="Cambria"/>
          <w:color w:val="000000"/>
        </w:rPr>
        <w:t>60%</w:t>
      </w:r>
      <w:r w:rsidRPr="003E34D7">
        <w:rPr>
          <w:rFonts w:ascii="Cambria" w:hAnsi="Cambria" w:cs="Arial"/>
        </w:rPr>
        <w:t>.</w:t>
      </w:r>
    </w:p>
    <w:p w14:paraId="5853B50D" w14:textId="77777777" w:rsidR="00A1092F" w:rsidRPr="003E34D7" w:rsidRDefault="00A1092F" w:rsidP="00CB3F99">
      <w:pPr>
        <w:rPr>
          <w:rFonts w:ascii="Cambria" w:hAnsi="Cambria"/>
        </w:rPr>
      </w:pPr>
    </w:p>
    <w:p w14:paraId="1E55A158" w14:textId="77777777" w:rsidR="00A1092F" w:rsidRPr="003E34D7" w:rsidRDefault="00A1092F" w:rsidP="00CB3F99">
      <w:pPr>
        <w:jc w:val="both"/>
        <w:rPr>
          <w:rFonts w:ascii="Cambria" w:hAnsi="Cambria" w:cs="Arial"/>
          <w:iCs/>
          <w:u w:val="thick" w:color="F79646"/>
        </w:rPr>
      </w:pPr>
      <w:r w:rsidRPr="003E34D7">
        <w:rPr>
          <w:rFonts w:ascii="Cambria" w:hAnsi="Cambria" w:cs="Arial"/>
          <w:b/>
          <w:u w:val="thick" w:color="F79646"/>
        </w:rPr>
        <w:t>Références bibliographiques</w:t>
      </w:r>
      <w:r w:rsidRPr="003E34D7">
        <w:rPr>
          <w:rFonts w:ascii="Cambria" w:hAnsi="Cambria" w:cs="Arial"/>
          <w:iCs/>
          <w:u w:val="thick" w:color="F79646"/>
        </w:rPr>
        <w:t>:</w:t>
      </w:r>
    </w:p>
    <w:p w14:paraId="561B7CD7" w14:textId="77777777" w:rsidR="00CD41E8" w:rsidRPr="003E34D7" w:rsidRDefault="00CD41E8" w:rsidP="00DB3509">
      <w:pPr>
        <w:pStyle w:val="Paragraphedeliste"/>
        <w:numPr>
          <w:ilvl w:val="0"/>
          <w:numId w:val="39"/>
        </w:numPr>
        <w:ind w:left="426" w:hanging="284"/>
        <w:jc w:val="both"/>
        <w:rPr>
          <w:rStyle w:val="Lienhypertexte"/>
          <w:rFonts w:ascii="Cambria" w:hAnsi="Cambria"/>
          <w:i/>
          <w:iCs/>
          <w:color w:val="auto"/>
          <w:u w:val="none"/>
        </w:rPr>
      </w:pPr>
      <w:r w:rsidRPr="003E34D7">
        <w:rPr>
          <w:rStyle w:val="st"/>
          <w:rFonts w:ascii="Cambria" w:hAnsi="Cambria"/>
          <w:i/>
          <w:iCs/>
        </w:rPr>
        <w:t xml:space="preserve">Cours d'automatique Tome 2, </w:t>
      </w:r>
      <w:r w:rsidRPr="003E34D7">
        <w:rPr>
          <w:rStyle w:val="Accentuation"/>
          <w:rFonts w:ascii="Cambria" w:hAnsi="Cambria"/>
          <w:i w:val="0"/>
          <w:iCs w:val="0"/>
        </w:rPr>
        <w:t>Asservissement régulation</w:t>
      </w:r>
      <w:r w:rsidRPr="003E34D7">
        <w:rPr>
          <w:rStyle w:val="st"/>
          <w:rFonts w:ascii="Cambria" w:hAnsi="Cambria"/>
          <w:i/>
          <w:iCs/>
        </w:rPr>
        <w:t xml:space="preserve"> commande analogique, Jean-Louis Ferrier, Maurice Rivoire, Eyrolles</w:t>
      </w:r>
      <w:r w:rsidR="003E34D7">
        <w:rPr>
          <w:rStyle w:val="st"/>
          <w:rFonts w:ascii="Cambria" w:hAnsi="Cambria"/>
          <w:i/>
          <w:iCs/>
        </w:rPr>
        <w:t>.</w:t>
      </w:r>
      <w:r w:rsidR="00394009" w:rsidRPr="003E34D7">
        <w:rPr>
          <w:rFonts w:ascii="Cambria" w:hAnsi="Cambria"/>
          <w:i/>
          <w:iCs/>
        </w:rPr>
        <w:fldChar w:fldCharType="begin"/>
      </w:r>
      <w:r w:rsidRPr="003E34D7">
        <w:rPr>
          <w:rFonts w:ascii="Cambria" w:hAnsi="Cambria"/>
          <w:i/>
          <w:iCs/>
        </w:rPr>
        <w:instrText xml:space="preserve"> HYPERLINK "https://www.amazon.fr/Automatique-r%C3%A9gulations-asservissements-Thierry-Hans/dp/2746246317/ref=sr_1_2?s=books&amp;ie=UTF8&amp;qid=1483907912&amp;sr=1-2&amp;keywords=regulation+asservissement" \o "Automatique : régulations et asservissements" </w:instrText>
      </w:r>
      <w:r w:rsidR="00394009" w:rsidRPr="003E34D7">
        <w:rPr>
          <w:rFonts w:ascii="Cambria" w:hAnsi="Cambria"/>
          <w:i/>
          <w:iCs/>
        </w:rPr>
        <w:fldChar w:fldCharType="separate"/>
      </w:r>
    </w:p>
    <w:p w14:paraId="77913611" w14:textId="77777777" w:rsidR="00CD41E8" w:rsidRPr="003E34D7" w:rsidRDefault="00CD41E8" w:rsidP="00DB3509">
      <w:pPr>
        <w:pStyle w:val="Paragraphedeliste"/>
        <w:numPr>
          <w:ilvl w:val="0"/>
          <w:numId w:val="39"/>
        </w:numPr>
        <w:ind w:left="426" w:hanging="284"/>
        <w:jc w:val="both"/>
        <w:rPr>
          <w:rStyle w:val="Lienhypertexte"/>
          <w:rFonts w:ascii="Cambria" w:hAnsi="Cambria"/>
          <w:i/>
          <w:iCs/>
          <w:color w:val="auto"/>
          <w:u w:val="none"/>
        </w:rPr>
      </w:pPr>
      <w:r w:rsidRPr="003E34D7">
        <w:rPr>
          <w:rFonts w:ascii="Cambria" w:hAnsi="Cambria"/>
          <w:i/>
          <w:iCs/>
        </w:rPr>
        <w:t>Automatique : régulations et asservissements</w:t>
      </w:r>
      <w:r w:rsidR="00EC2EA4" w:rsidRPr="003E34D7">
        <w:rPr>
          <w:rFonts w:ascii="Cambria" w:hAnsi="Cambria"/>
          <w:b/>
          <w:bCs/>
          <w:i/>
          <w:iCs/>
        </w:rPr>
        <w:t>,</w:t>
      </w:r>
      <w:r w:rsidR="00EC2EA4" w:rsidRPr="003E34D7">
        <w:rPr>
          <w:rStyle w:val="a-size-small"/>
          <w:rFonts w:ascii="Cambria" w:hAnsi="Cambria"/>
          <w:i/>
          <w:iCs/>
        </w:rPr>
        <w:t xml:space="preserve"> de </w:t>
      </w:r>
      <w:hyperlink r:id="rId24" w:history="1">
        <w:r w:rsidR="00EC2EA4" w:rsidRPr="003E34D7">
          <w:rPr>
            <w:rStyle w:val="Lienhypertexte"/>
            <w:rFonts w:ascii="Cambria" w:hAnsi="Cambria"/>
            <w:i/>
            <w:iCs/>
            <w:color w:val="auto"/>
            <w:u w:val="none"/>
          </w:rPr>
          <w:t>Thierry Hans</w:t>
        </w:r>
      </w:hyperlink>
      <w:r w:rsidR="00EC2EA4" w:rsidRPr="003E34D7">
        <w:rPr>
          <w:rStyle w:val="a-size-small"/>
          <w:rFonts w:ascii="Cambria" w:hAnsi="Cambria"/>
          <w:i/>
          <w:iCs/>
        </w:rPr>
        <w:t xml:space="preserve"> et Pierre Guyénot</w:t>
      </w:r>
      <w:r w:rsidR="00394009" w:rsidRPr="003E34D7">
        <w:rPr>
          <w:rFonts w:ascii="Cambria" w:hAnsi="Cambria"/>
          <w:i/>
          <w:iCs/>
        </w:rPr>
        <w:fldChar w:fldCharType="end"/>
      </w:r>
      <w:r w:rsidR="00EC2EA4" w:rsidRPr="003E34D7">
        <w:rPr>
          <w:rFonts w:ascii="Cambria" w:hAnsi="Cambria"/>
          <w:i/>
          <w:iCs/>
        </w:rPr>
        <w:t xml:space="preserve">, </w:t>
      </w:r>
      <w:r w:rsidRPr="003E34D7">
        <w:rPr>
          <w:rStyle w:val="a-size-small"/>
          <w:rFonts w:ascii="Cambria" w:hAnsi="Cambria"/>
          <w:i/>
          <w:iCs/>
        </w:rPr>
        <w:t>20 juin 2014</w:t>
      </w:r>
      <w:r w:rsidR="00EC2EA4" w:rsidRPr="003E34D7">
        <w:rPr>
          <w:rStyle w:val="a-size-small"/>
          <w:rFonts w:ascii="Cambria" w:hAnsi="Cambria"/>
          <w:i/>
          <w:iCs/>
        </w:rPr>
        <w:t>.</w:t>
      </w:r>
      <w:r w:rsidR="00394009" w:rsidRPr="003E34D7">
        <w:rPr>
          <w:rFonts w:ascii="Cambria" w:hAnsi="Cambria"/>
          <w:i/>
          <w:iCs/>
        </w:rPr>
        <w:fldChar w:fldCharType="begin"/>
      </w:r>
      <w:r w:rsidRPr="003E34D7">
        <w:rPr>
          <w:rFonts w:ascii="Cambria" w:hAnsi="Cambria"/>
          <w:i/>
          <w:iCs/>
        </w:rPr>
        <w:instrText xml:space="preserve"> HYPERLINK "https://www.amazon.fr/Exercices-dautomatique-Asservissement-r%C3%A9gulation-analogique/dp/2212095651/ref=sr_1_4?s=books&amp;ie=UTF8&amp;qid=1483907912&amp;sr=1-4&amp;keywords=regulation+asservissement" \o "Exercices d'automatique, tome 2 : Asservissement, régulation, commande analogique" </w:instrText>
      </w:r>
      <w:r w:rsidR="00394009" w:rsidRPr="003E34D7">
        <w:rPr>
          <w:rFonts w:ascii="Cambria" w:hAnsi="Cambria"/>
          <w:i/>
          <w:iCs/>
        </w:rPr>
        <w:fldChar w:fldCharType="separate"/>
      </w:r>
    </w:p>
    <w:p w14:paraId="18D434F2" w14:textId="77777777" w:rsidR="00CD41E8" w:rsidRPr="003E34D7" w:rsidRDefault="00CD41E8" w:rsidP="00DB3509">
      <w:pPr>
        <w:pStyle w:val="Titre2"/>
        <w:numPr>
          <w:ilvl w:val="0"/>
          <w:numId w:val="39"/>
        </w:numPr>
        <w:ind w:left="426" w:hanging="284"/>
        <w:jc w:val="both"/>
        <w:rPr>
          <w:rFonts w:ascii="Cambria" w:hAnsi="Cambria"/>
          <w:b w:val="0"/>
          <w:bCs w:val="0"/>
          <w:i/>
          <w:iCs/>
          <w:sz w:val="24"/>
          <w:szCs w:val="24"/>
        </w:rPr>
      </w:pPr>
      <w:r w:rsidRPr="003E34D7">
        <w:rPr>
          <w:rFonts w:ascii="Cambria" w:hAnsi="Cambria"/>
          <w:b w:val="0"/>
          <w:bCs w:val="0"/>
          <w:i/>
          <w:iCs/>
          <w:sz w:val="24"/>
          <w:szCs w:val="24"/>
        </w:rPr>
        <w:lastRenderedPageBreak/>
        <w:t>Exercices d'automatique, tome 2 : Asservissement, régulation, commande analogique</w:t>
      </w:r>
      <w:r w:rsidR="003E34D7">
        <w:rPr>
          <w:rFonts w:ascii="Cambria" w:hAnsi="Cambria"/>
          <w:b w:val="0"/>
          <w:bCs w:val="0"/>
          <w:i/>
          <w:iCs/>
          <w:sz w:val="24"/>
          <w:szCs w:val="24"/>
        </w:rPr>
        <w:t>.</w:t>
      </w:r>
    </w:p>
    <w:p w14:paraId="1FFFEAAD" w14:textId="77777777" w:rsidR="00CD41E8" w:rsidRPr="003E34D7" w:rsidRDefault="00394009" w:rsidP="00DB3509">
      <w:pPr>
        <w:pStyle w:val="Paragraphedeliste"/>
        <w:numPr>
          <w:ilvl w:val="0"/>
          <w:numId w:val="39"/>
        </w:numPr>
        <w:ind w:left="426" w:hanging="284"/>
        <w:jc w:val="both"/>
        <w:rPr>
          <w:rStyle w:val="Lienhypertexte"/>
          <w:rFonts w:ascii="Cambria" w:hAnsi="Cambria"/>
          <w:i/>
          <w:iCs/>
          <w:color w:val="auto"/>
          <w:u w:val="none"/>
        </w:rPr>
      </w:pPr>
      <w:r w:rsidRPr="003E34D7">
        <w:rPr>
          <w:rFonts w:ascii="Cambria" w:hAnsi="Cambria"/>
          <w:i/>
          <w:iCs/>
        </w:rPr>
        <w:fldChar w:fldCharType="end"/>
      </w:r>
      <w:r w:rsidR="00CD41E8" w:rsidRPr="003E34D7">
        <w:rPr>
          <w:rStyle w:val="a-size-small"/>
          <w:rFonts w:ascii="Cambria" w:hAnsi="Cambria"/>
          <w:i/>
          <w:iCs/>
        </w:rPr>
        <w:t xml:space="preserve">de </w:t>
      </w:r>
      <w:hyperlink r:id="rId25" w:history="1">
        <w:r w:rsidR="00CD41E8" w:rsidRPr="003E34D7">
          <w:rPr>
            <w:rStyle w:val="Lienhypertexte"/>
            <w:rFonts w:ascii="Cambria" w:hAnsi="Cambria"/>
            <w:i/>
            <w:iCs/>
            <w:color w:val="auto"/>
            <w:u w:val="none"/>
          </w:rPr>
          <w:t>Maurice Rivoire</w:t>
        </w:r>
      </w:hyperlink>
      <w:r w:rsidR="00CD41E8" w:rsidRPr="003E34D7">
        <w:rPr>
          <w:rStyle w:val="a-size-small"/>
          <w:rFonts w:ascii="Cambria" w:hAnsi="Cambria"/>
          <w:i/>
          <w:iCs/>
        </w:rPr>
        <w:t xml:space="preserve"> et </w:t>
      </w:r>
      <w:hyperlink r:id="rId26" w:history="1">
        <w:r w:rsidR="00CD41E8" w:rsidRPr="003E34D7">
          <w:rPr>
            <w:rStyle w:val="Lienhypertexte"/>
            <w:rFonts w:ascii="Cambria" w:hAnsi="Cambria"/>
            <w:i/>
            <w:iCs/>
            <w:color w:val="auto"/>
            <w:u w:val="none"/>
          </w:rPr>
          <w:t>Jean-Louis Ferrier</w:t>
        </w:r>
      </w:hyperlink>
      <w:r w:rsidR="00EC2EA4" w:rsidRPr="003E34D7">
        <w:rPr>
          <w:rStyle w:val="a-size-small"/>
          <w:rFonts w:ascii="Cambria" w:hAnsi="Cambria"/>
          <w:i/>
          <w:iCs/>
        </w:rPr>
        <w:t>,</w:t>
      </w:r>
      <w:r w:rsidR="00EC2EA4" w:rsidRPr="003E34D7">
        <w:rPr>
          <w:rStyle w:val="st"/>
          <w:rFonts w:ascii="Cambria" w:hAnsi="Cambria"/>
          <w:i/>
          <w:iCs/>
        </w:rPr>
        <w:t xml:space="preserve"> Eyrolles</w:t>
      </w:r>
      <w:r w:rsidR="003E34D7">
        <w:rPr>
          <w:rStyle w:val="st"/>
          <w:rFonts w:ascii="Cambria" w:hAnsi="Cambria"/>
          <w:i/>
          <w:iCs/>
        </w:rPr>
        <w:t>.</w:t>
      </w:r>
      <w:r w:rsidRPr="003E34D7">
        <w:rPr>
          <w:rFonts w:ascii="Cambria" w:hAnsi="Cambria"/>
          <w:i/>
          <w:iCs/>
        </w:rPr>
        <w:fldChar w:fldCharType="begin"/>
      </w:r>
      <w:r w:rsidR="00CD41E8" w:rsidRPr="003E34D7">
        <w:rPr>
          <w:rFonts w:ascii="Cambria" w:hAnsi="Cambria"/>
          <w:i/>
          <w:iCs/>
        </w:rPr>
        <w:instrText xml:space="preserve"> HYPERLINK "https://www.amazon.fr/Asservissements-r%C3%A9gulations-continus-probl%C3%A8mes-r%C3%A9solutions/dp/2710808226/ref=sr_1_5?s=books&amp;ie=UTF8&amp;qid=1483907912&amp;sr=1-5&amp;keywords=regulation+asservissement" \o "Asservissements et régulations continus. Volume 2, Analyse et synthèse, problèmes avec résolutions" </w:instrText>
      </w:r>
      <w:r w:rsidRPr="003E34D7">
        <w:rPr>
          <w:rFonts w:ascii="Cambria" w:hAnsi="Cambria"/>
          <w:i/>
          <w:iCs/>
        </w:rPr>
        <w:fldChar w:fldCharType="separate"/>
      </w:r>
    </w:p>
    <w:p w14:paraId="37DAC29E" w14:textId="77777777" w:rsidR="00CD41E8" w:rsidRPr="003E34D7" w:rsidRDefault="00CD41E8" w:rsidP="00DB3509">
      <w:pPr>
        <w:pStyle w:val="Paragraphedeliste"/>
        <w:numPr>
          <w:ilvl w:val="0"/>
          <w:numId w:val="39"/>
        </w:numPr>
        <w:ind w:left="426" w:hanging="284"/>
        <w:jc w:val="both"/>
        <w:rPr>
          <w:rFonts w:ascii="Cambria" w:hAnsi="Cambria"/>
          <w:i/>
          <w:iCs/>
        </w:rPr>
      </w:pPr>
      <w:r w:rsidRPr="003E34D7">
        <w:rPr>
          <w:rFonts w:ascii="Cambria" w:hAnsi="Cambria"/>
          <w:i/>
          <w:iCs/>
        </w:rPr>
        <w:t>Asservissements et régulations continus. Volume 2, Analyse et synthèse, problèmes avec résolutions</w:t>
      </w:r>
      <w:r w:rsidR="00EC2EA4" w:rsidRPr="003E34D7">
        <w:rPr>
          <w:rFonts w:ascii="Cambria" w:hAnsi="Cambria"/>
          <w:i/>
          <w:iCs/>
        </w:rPr>
        <w:t xml:space="preserve">, </w:t>
      </w:r>
      <w:r w:rsidR="00EC2EA4" w:rsidRPr="003E34D7">
        <w:rPr>
          <w:rStyle w:val="a-size-small"/>
          <w:rFonts w:ascii="Cambria" w:hAnsi="Cambria"/>
          <w:i/>
          <w:iCs/>
        </w:rPr>
        <w:t>de Collectif et</w:t>
      </w:r>
      <w:hyperlink r:id="rId27" w:history="1">
        <w:r w:rsidR="00EC2EA4" w:rsidRPr="003E34D7">
          <w:rPr>
            <w:rStyle w:val="Lienhypertexte"/>
            <w:rFonts w:ascii="Cambria" w:hAnsi="Cambria"/>
            <w:i/>
            <w:iCs/>
            <w:color w:val="auto"/>
            <w:u w:val="none"/>
          </w:rPr>
          <w:t>Elisabeth Boillot</w:t>
        </w:r>
      </w:hyperlink>
      <w:r w:rsidR="00EC2EA4" w:rsidRPr="003E34D7">
        <w:rPr>
          <w:rStyle w:val="a-size-small"/>
          <w:rFonts w:ascii="Cambria" w:hAnsi="Cambria"/>
          <w:i/>
          <w:iCs/>
        </w:rPr>
        <w:t>,</w:t>
      </w:r>
      <w:r w:rsidR="00394009" w:rsidRPr="003E34D7">
        <w:rPr>
          <w:rFonts w:ascii="Cambria" w:hAnsi="Cambria"/>
          <w:i/>
          <w:iCs/>
        </w:rPr>
        <w:fldChar w:fldCharType="end"/>
      </w:r>
      <w:r w:rsidRPr="003E34D7">
        <w:rPr>
          <w:rStyle w:val="a-size-small"/>
          <w:rFonts w:ascii="Cambria" w:hAnsi="Cambria"/>
          <w:i/>
          <w:iCs/>
        </w:rPr>
        <w:t>1 janvier 2002</w:t>
      </w:r>
      <w:r w:rsidR="003E34D7">
        <w:rPr>
          <w:rStyle w:val="a-size-small"/>
          <w:rFonts w:ascii="Cambria" w:hAnsi="Cambria"/>
          <w:i/>
          <w:iCs/>
        </w:rPr>
        <w:t>.</w:t>
      </w:r>
    </w:p>
    <w:p w14:paraId="5E690415" w14:textId="77777777" w:rsidR="00E226C5" w:rsidRPr="003E34D7" w:rsidRDefault="00EC2EA4" w:rsidP="00DB3509">
      <w:pPr>
        <w:pStyle w:val="Titre1"/>
        <w:numPr>
          <w:ilvl w:val="0"/>
          <w:numId w:val="39"/>
        </w:numPr>
        <w:ind w:left="426" w:hanging="284"/>
        <w:jc w:val="both"/>
        <w:rPr>
          <w:rFonts w:ascii="Cambria" w:hAnsi="Cambria"/>
          <w:b w:val="0"/>
          <w:bCs w:val="0"/>
          <w:i/>
          <w:iCs/>
        </w:rPr>
      </w:pPr>
      <w:r w:rsidRPr="003E34D7">
        <w:rPr>
          <w:rFonts w:ascii="Cambria" w:hAnsi="Cambria"/>
          <w:b w:val="0"/>
          <w:bCs w:val="0"/>
          <w:i/>
          <w:iCs/>
        </w:rPr>
        <w:t xml:space="preserve">Régulation industrielle, Outils de modélisation, méthodes et architectures de commande, Ouvrage dirigé par : </w:t>
      </w:r>
      <w:hyperlink r:id="rId28" w:history="1">
        <w:r w:rsidRPr="003E34D7">
          <w:rPr>
            <w:rStyle w:val="Lienhypertexte"/>
            <w:rFonts w:ascii="Cambria" w:hAnsi="Cambria"/>
            <w:b w:val="0"/>
            <w:bCs w:val="0"/>
            <w:i/>
            <w:iCs/>
            <w:color w:val="auto"/>
            <w:u w:val="none"/>
          </w:rPr>
          <w:t>Emmanuel Godoy</w:t>
        </w:r>
      </w:hyperlink>
      <w:r w:rsidRPr="003E34D7">
        <w:rPr>
          <w:rFonts w:ascii="Cambria" w:hAnsi="Cambria"/>
          <w:b w:val="0"/>
          <w:bCs w:val="0"/>
          <w:i/>
          <w:iCs/>
        </w:rPr>
        <w:t xml:space="preserve">, Collection: </w:t>
      </w:r>
      <w:hyperlink r:id="rId29" w:history="1">
        <w:r w:rsidRPr="003E34D7">
          <w:rPr>
            <w:rStyle w:val="Lienhypertexte"/>
            <w:rFonts w:ascii="Cambria" w:hAnsi="Cambria"/>
            <w:b w:val="0"/>
            <w:bCs w:val="0"/>
            <w:i/>
            <w:iCs/>
            <w:color w:val="auto"/>
            <w:u w:val="none"/>
          </w:rPr>
          <w:t>Technique et Ingénierie</w:t>
        </w:r>
      </w:hyperlink>
      <w:r w:rsidRPr="003E34D7">
        <w:rPr>
          <w:rFonts w:ascii="Cambria" w:hAnsi="Cambria"/>
          <w:b w:val="0"/>
          <w:bCs w:val="0"/>
          <w:i/>
          <w:iCs/>
        </w:rPr>
        <w:t>, Dunod/L'Usine Nouvelle, 2014 - 2ème édition - 552 pages, EAN13 : 9782100717941</w:t>
      </w:r>
      <w:r w:rsidR="003E34D7">
        <w:rPr>
          <w:rFonts w:ascii="Cambria" w:hAnsi="Cambria"/>
          <w:b w:val="0"/>
          <w:bCs w:val="0"/>
          <w:i/>
          <w:iCs/>
        </w:rPr>
        <w:t>.</w:t>
      </w:r>
    </w:p>
    <w:p w14:paraId="7DCE8DEA" w14:textId="77777777" w:rsidR="00E226C5" w:rsidRPr="00E804BA" w:rsidRDefault="00E226C5" w:rsidP="00DB3509">
      <w:pPr>
        <w:pStyle w:val="Titre1"/>
        <w:numPr>
          <w:ilvl w:val="0"/>
          <w:numId w:val="39"/>
        </w:numPr>
        <w:ind w:left="426" w:hanging="284"/>
        <w:jc w:val="both"/>
        <w:rPr>
          <w:rFonts w:ascii="Cambria" w:hAnsi="Cambria"/>
          <w:b w:val="0"/>
          <w:bCs w:val="0"/>
          <w:i/>
          <w:iCs/>
        </w:rPr>
      </w:pPr>
      <w:r w:rsidRPr="00E804BA">
        <w:rPr>
          <w:rFonts w:ascii="Cambria" w:eastAsia="Times New Roman" w:hAnsi="Cambria"/>
          <w:b w:val="0"/>
          <w:bCs w:val="0"/>
          <w:i/>
          <w:iCs/>
          <w:lang w:eastAsia="fr-FR"/>
        </w:rPr>
        <w:t xml:space="preserve">Le Gallo, O. Automatique des Systèmes mécaniques. Dunod. (2009).  </w:t>
      </w:r>
    </w:p>
    <w:p w14:paraId="7827469C" w14:textId="77777777" w:rsidR="00E226C5" w:rsidRPr="00E804BA" w:rsidRDefault="00E226C5" w:rsidP="00DB3509">
      <w:pPr>
        <w:pStyle w:val="Titre1"/>
        <w:numPr>
          <w:ilvl w:val="0"/>
          <w:numId w:val="39"/>
        </w:numPr>
        <w:ind w:left="426" w:hanging="284"/>
        <w:jc w:val="both"/>
        <w:rPr>
          <w:rFonts w:ascii="Cambria" w:hAnsi="Cambria"/>
          <w:b w:val="0"/>
          <w:bCs w:val="0"/>
          <w:i/>
          <w:iCs/>
        </w:rPr>
      </w:pPr>
      <w:r w:rsidRPr="00E804BA">
        <w:rPr>
          <w:rFonts w:ascii="Cambria" w:eastAsia="Times New Roman" w:hAnsi="Cambria" w:cs="Arial"/>
          <w:b w:val="0"/>
          <w:bCs w:val="0"/>
          <w:lang w:eastAsia="fr-FR"/>
        </w:rPr>
        <w:t>"Cour Automatique Linéaire 1A ISMIN"</w:t>
      </w:r>
      <w:r w:rsidR="003E34D7" w:rsidRPr="00E804BA">
        <w:rPr>
          <w:rFonts w:ascii="Cambria" w:eastAsia="Times New Roman" w:hAnsi="Cambria" w:cs="Arial"/>
          <w:b w:val="0"/>
          <w:bCs w:val="0"/>
          <w:lang w:eastAsia="fr-FR"/>
        </w:rPr>
        <w:t>.</w:t>
      </w:r>
      <w:r w:rsidRPr="00E804BA">
        <w:rPr>
          <w:rFonts w:ascii="Cambria" w:eastAsia="Times New Roman" w:hAnsi="Cambria" w:cs="Arial"/>
          <w:b w:val="0"/>
          <w:bCs w:val="0"/>
          <w:lang w:eastAsia="fr-FR"/>
        </w:rPr>
        <w:t> </w:t>
      </w:r>
    </w:p>
    <w:p w14:paraId="15CCD193" w14:textId="77777777" w:rsidR="00E226C5" w:rsidRPr="00E804BA" w:rsidRDefault="00E226C5" w:rsidP="00DB3509">
      <w:pPr>
        <w:pStyle w:val="Titre1"/>
        <w:numPr>
          <w:ilvl w:val="0"/>
          <w:numId w:val="39"/>
        </w:numPr>
        <w:ind w:left="426" w:hanging="284"/>
        <w:jc w:val="both"/>
        <w:rPr>
          <w:rFonts w:ascii="Cambria" w:hAnsi="Cambria"/>
          <w:b w:val="0"/>
          <w:bCs w:val="0"/>
          <w:i/>
          <w:iCs/>
        </w:rPr>
      </w:pPr>
      <w:r w:rsidRPr="00E804BA">
        <w:rPr>
          <w:rFonts w:ascii="Cambria" w:eastAsia="Times New Roman" w:hAnsi="Cambria" w:cs="Arial"/>
          <w:b w:val="0"/>
          <w:bCs w:val="0"/>
          <w:lang w:eastAsia="fr-FR"/>
        </w:rPr>
        <w:t>"Electronique Tome 2 : Systèmes bouclés linéaires, de communication et de filtrage : Cours et exercices", François Manneville, Jacques Esquieu, Ed. Dunod.</w:t>
      </w:r>
    </w:p>
    <w:p w14:paraId="6D90B477" w14:textId="77777777" w:rsidR="00E226C5" w:rsidRPr="00E804BA" w:rsidRDefault="00E226C5" w:rsidP="00DB3509">
      <w:pPr>
        <w:pStyle w:val="Titre1"/>
        <w:numPr>
          <w:ilvl w:val="0"/>
          <w:numId w:val="39"/>
        </w:numPr>
        <w:ind w:left="426" w:hanging="284"/>
        <w:jc w:val="both"/>
        <w:rPr>
          <w:rFonts w:ascii="Cambria" w:hAnsi="Cambria"/>
          <w:b w:val="0"/>
          <w:bCs w:val="0"/>
          <w:i/>
          <w:iCs/>
        </w:rPr>
      </w:pPr>
      <w:r w:rsidRPr="00E804BA">
        <w:rPr>
          <w:rFonts w:ascii="Cambria" w:eastAsia="Times New Roman" w:hAnsi="Cambria" w:cs="Arial"/>
          <w:b w:val="0"/>
          <w:bCs w:val="0"/>
          <w:lang w:eastAsia="fr-FR"/>
        </w:rPr>
        <w:t>"Automatique : Commande des systèmes linéaires", Philippe de Larminat, Ed. Hermes</w:t>
      </w:r>
      <w:r w:rsidR="003E34D7" w:rsidRPr="00E804BA">
        <w:rPr>
          <w:rFonts w:ascii="Cambria" w:eastAsia="Times New Roman" w:hAnsi="Cambria" w:cs="Arial"/>
          <w:b w:val="0"/>
          <w:bCs w:val="0"/>
          <w:lang w:eastAsia="fr-FR"/>
        </w:rPr>
        <w:t>.</w:t>
      </w:r>
    </w:p>
    <w:p w14:paraId="63681EAE" w14:textId="77777777" w:rsidR="00CD41E8" w:rsidRPr="00E226C5" w:rsidRDefault="00CD41E8" w:rsidP="00CB3F99">
      <w:pPr>
        <w:rPr>
          <w:rFonts w:asciiTheme="majorHAnsi" w:hAnsiTheme="majorHAnsi" w:cs="Calibri"/>
          <w:sz w:val="32"/>
          <w:szCs w:val="32"/>
          <w:u w:val="thick" w:color="F79646" w:themeColor="accent6"/>
        </w:rPr>
      </w:pPr>
    </w:p>
    <w:p w14:paraId="2C6DF751" w14:textId="77777777" w:rsidR="00A1092F" w:rsidRDefault="00A1092F" w:rsidP="00CB3F99">
      <w:pPr>
        <w:jc w:val="center"/>
        <w:rPr>
          <w:rFonts w:asciiTheme="majorHAnsi" w:hAnsiTheme="majorHAnsi" w:cs="Calibri"/>
          <w:b/>
          <w:sz w:val="32"/>
          <w:szCs w:val="32"/>
          <w:u w:val="thick" w:color="F79646" w:themeColor="accent6"/>
        </w:rPr>
      </w:pPr>
    </w:p>
    <w:p w14:paraId="11B5ACCE" w14:textId="77777777" w:rsidR="00A1092F" w:rsidRDefault="00A1092F" w:rsidP="00CB3F99">
      <w:pPr>
        <w:jc w:val="center"/>
        <w:rPr>
          <w:rFonts w:asciiTheme="majorHAnsi" w:hAnsiTheme="majorHAnsi" w:cs="Calibri"/>
          <w:b/>
          <w:sz w:val="32"/>
          <w:szCs w:val="32"/>
          <w:u w:val="thick" w:color="F79646" w:themeColor="accent6"/>
        </w:rPr>
      </w:pPr>
    </w:p>
    <w:p w14:paraId="01B30E2A" w14:textId="77777777" w:rsidR="00A1092F" w:rsidRDefault="00A1092F" w:rsidP="00CB3F99">
      <w:pPr>
        <w:jc w:val="center"/>
        <w:rPr>
          <w:rFonts w:asciiTheme="majorHAnsi" w:hAnsiTheme="majorHAnsi" w:cs="Calibri"/>
          <w:b/>
          <w:sz w:val="32"/>
          <w:szCs w:val="32"/>
          <w:u w:val="thick" w:color="F79646" w:themeColor="accent6"/>
        </w:rPr>
      </w:pPr>
    </w:p>
    <w:p w14:paraId="4D3324FE" w14:textId="77777777" w:rsidR="00A1092F" w:rsidRDefault="00A1092F" w:rsidP="00CB3F99">
      <w:pPr>
        <w:jc w:val="center"/>
        <w:rPr>
          <w:rFonts w:asciiTheme="majorHAnsi" w:hAnsiTheme="majorHAnsi" w:cs="Calibri"/>
          <w:b/>
          <w:sz w:val="32"/>
          <w:szCs w:val="32"/>
          <w:u w:val="thick" w:color="F79646" w:themeColor="accent6"/>
        </w:rPr>
      </w:pPr>
    </w:p>
    <w:p w14:paraId="3E1F05E8" w14:textId="77777777" w:rsidR="00A1092F" w:rsidRDefault="00A1092F" w:rsidP="00CB3F99">
      <w:pPr>
        <w:jc w:val="center"/>
        <w:rPr>
          <w:rFonts w:asciiTheme="majorHAnsi" w:hAnsiTheme="majorHAnsi" w:cs="Calibri"/>
          <w:b/>
          <w:sz w:val="32"/>
          <w:szCs w:val="32"/>
          <w:u w:val="thick" w:color="F79646" w:themeColor="accent6"/>
        </w:rPr>
      </w:pPr>
    </w:p>
    <w:p w14:paraId="473279C3" w14:textId="77777777" w:rsidR="00E226C5" w:rsidRPr="00E226C5" w:rsidRDefault="00E226C5" w:rsidP="00CB3F99">
      <w:pPr>
        <w:pStyle w:val="Paragraphedeliste"/>
        <w:autoSpaceDE w:val="0"/>
        <w:autoSpaceDN w:val="0"/>
        <w:adjustRightInd w:val="0"/>
        <w:jc w:val="both"/>
        <w:rPr>
          <w:rFonts w:ascii="Arial" w:hAnsi="Arial" w:cs="Arial"/>
          <w:bCs/>
        </w:rPr>
      </w:pPr>
      <w:r w:rsidRPr="00E226C5">
        <w:rPr>
          <w:rFonts w:ascii="Cambria" w:hAnsi="Cambria" w:cs="Calibri"/>
        </w:rPr>
        <w:br w:type="page"/>
      </w:r>
    </w:p>
    <w:p w14:paraId="77D22985" w14:textId="77777777" w:rsidR="00A1092F" w:rsidRPr="00412D00" w:rsidRDefault="00A1092F" w:rsidP="00CB3F99">
      <w:pPr>
        <w:jc w:val="both"/>
        <w:rPr>
          <w:rFonts w:ascii="Cambria" w:hAnsi="Cambria" w:cs="Arial"/>
          <w:b/>
        </w:rPr>
      </w:pPr>
    </w:p>
    <w:p w14:paraId="2EEA1313" w14:textId="77777777" w:rsidR="00CD7FAB" w:rsidRPr="00F42195" w:rsidRDefault="00CD7FAB" w:rsidP="00CD7FAB">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rPr>
      </w:pPr>
      <w:r w:rsidRPr="00F42195">
        <w:rPr>
          <w:rFonts w:ascii="Cambria" w:hAnsi="Cambria" w:cstheme="majorBidi"/>
          <w:b/>
        </w:rPr>
        <w:t>Semestre : 2</w:t>
      </w:r>
    </w:p>
    <w:p w14:paraId="64EA8D14" w14:textId="77777777" w:rsidR="00CD7FAB" w:rsidRPr="00F42195" w:rsidRDefault="00CD7FAB" w:rsidP="00CD7FAB">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Unité d’enseignement : UET 1.2</w:t>
      </w:r>
    </w:p>
    <w:p w14:paraId="1533210E" w14:textId="77777777" w:rsidR="00CD7FAB" w:rsidRPr="00F42195" w:rsidRDefault="00CD7FAB" w:rsidP="00CD7FAB">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theme="majorBidi"/>
          <w:b/>
          <w:bCs/>
          <w:color w:val="000000"/>
        </w:rPr>
      </w:pPr>
      <w:r w:rsidRPr="00F42195">
        <w:rPr>
          <w:rFonts w:ascii="Cambria" w:hAnsi="Cambria" w:cstheme="majorBidi"/>
          <w:b/>
          <w:bCs/>
          <w:iCs/>
        </w:rPr>
        <w:t xml:space="preserve">Matière : Respect des </w:t>
      </w:r>
      <w:r w:rsidRPr="00F42195">
        <w:rPr>
          <w:rFonts w:ascii="Cambria" w:eastAsia="Times New Roman" w:hAnsi="Cambria" w:cstheme="majorBidi"/>
          <w:b/>
          <w:bCs/>
          <w:lang w:eastAsia="fr-FR"/>
        </w:rPr>
        <w:t>normes et des règles d’éthique et d’intégrité.</w:t>
      </w:r>
    </w:p>
    <w:p w14:paraId="6587DDB7" w14:textId="77777777" w:rsidR="00CD7FAB" w:rsidRPr="00F42195" w:rsidRDefault="00CD7FAB" w:rsidP="00CD7FAB">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eastAsia="Calibri" w:hAnsi="Cambria" w:cstheme="majorBidi"/>
          <w:b/>
          <w:bCs/>
          <w:color w:val="000000"/>
        </w:rPr>
        <w:t>VHS : 22h30 (Cours : 1h30)</w:t>
      </w:r>
    </w:p>
    <w:p w14:paraId="2851A833" w14:textId="77777777" w:rsidR="00CD7FAB" w:rsidRPr="00F42195" w:rsidRDefault="00CD7FAB" w:rsidP="00CD7FAB">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Crédit : 1</w:t>
      </w:r>
    </w:p>
    <w:p w14:paraId="5FAE6386" w14:textId="77777777" w:rsidR="00CD7FAB" w:rsidRPr="00BF4837" w:rsidRDefault="00CD7FAB" w:rsidP="00CD7FAB">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theme="majorBidi"/>
          <w:b/>
          <w:bCs/>
          <w:iCs/>
        </w:rPr>
      </w:pPr>
      <w:r w:rsidRPr="00F42195">
        <w:rPr>
          <w:rFonts w:ascii="Cambria" w:hAnsi="Cambria" w:cstheme="majorBidi"/>
          <w:b/>
          <w:bCs/>
          <w:iCs/>
        </w:rPr>
        <w:t>Coefficient : 1</w:t>
      </w:r>
    </w:p>
    <w:p w14:paraId="402CF1F5" w14:textId="77777777" w:rsidR="00CD7FAB" w:rsidRPr="00BF4837" w:rsidRDefault="00CD7FAB" w:rsidP="00CD7FAB">
      <w:pPr>
        <w:jc w:val="both"/>
        <w:rPr>
          <w:rFonts w:ascii="Cambria" w:hAnsi="Cambria" w:cstheme="majorBidi"/>
          <w:i/>
          <w:u w:val="thick" w:color="F79646"/>
        </w:rPr>
      </w:pPr>
      <w:r w:rsidRPr="00F42195">
        <w:rPr>
          <w:rFonts w:ascii="Cambria" w:hAnsi="Cambria" w:cstheme="majorBidi"/>
          <w:b/>
          <w:u w:val="thick" w:color="F79646"/>
        </w:rPr>
        <w:t>Objectifs de l’enseignement:</w:t>
      </w:r>
    </w:p>
    <w:p w14:paraId="174B1B86" w14:textId="77777777" w:rsidR="00CD7FAB" w:rsidRPr="00BF4837" w:rsidRDefault="00CD7FAB" w:rsidP="00CD7FAB">
      <w:pPr>
        <w:jc w:val="both"/>
        <w:rPr>
          <w:rFonts w:ascii="Cambria" w:hAnsi="Cambria" w:cstheme="majorBidi"/>
        </w:rPr>
      </w:pPr>
      <w:r w:rsidRPr="00F42195">
        <w:rPr>
          <w:rFonts w:ascii="Cambria" w:hAnsi="Cambria" w:cstheme="majorBidi"/>
        </w:rPr>
        <w:t>Développer la sensibilisation des étudiants au respect des principes éthiques</w:t>
      </w:r>
      <w:r w:rsidRPr="00F42195">
        <w:rPr>
          <w:rFonts w:ascii="Cambria" w:hAnsi="Cambria" w:cstheme="majorBidi"/>
          <w:iCs/>
        </w:rPr>
        <w:t xml:space="preserve"> et des règles qui régissent la vie à l’université et dans le monde du travail. Les sensibiliser au respect et à la valorisation de la propriété intellectuelle. </w:t>
      </w:r>
      <w:r w:rsidRPr="00F42195">
        <w:rPr>
          <w:rFonts w:ascii="Cambria" w:hAnsi="Cambria" w:cstheme="majorBidi"/>
        </w:rPr>
        <w:t xml:space="preserve">Leur expliquer les risques des maux moraux telle que la corruption et à la manière de les combattre,  les alerter sur les enjeux éthiques que soulèvent les nouvelles technologies et le développement durable. </w:t>
      </w:r>
    </w:p>
    <w:p w14:paraId="376B9D27" w14:textId="77777777" w:rsidR="00CD7FAB" w:rsidRPr="00BF4837" w:rsidRDefault="00CD7FAB" w:rsidP="00CD7FAB">
      <w:pPr>
        <w:jc w:val="both"/>
        <w:rPr>
          <w:rFonts w:ascii="Cambria" w:hAnsi="Cambria" w:cstheme="majorBidi"/>
          <w:i/>
          <w:u w:val="thick" w:color="F79646"/>
        </w:rPr>
      </w:pPr>
      <w:r w:rsidRPr="00F42195">
        <w:rPr>
          <w:rFonts w:ascii="Cambria" w:hAnsi="Cambria" w:cstheme="majorBidi"/>
          <w:b/>
          <w:u w:val="thick" w:color="F79646"/>
        </w:rPr>
        <w:t>Connaissances préalables recommandées :</w:t>
      </w:r>
    </w:p>
    <w:p w14:paraId="3678A0DC" w14:textId="77777777" w:rsidR="00CD7FAB" w:rsidRPr="00BF4837" w:rsidRDefault="00CD7FAB" w:rsidP="00CD7FAB">
      <w:pPr>
        <w:keepNext/>
        <w:jc w:val="both"/>
        <w:outlineLvl w:val="0"/>
        <w:rPr>
          <w:rFonts w:ascii="Cambria" w:hAnsi="Cambria" w:cstheme="majorBidi"/>
          <w:bCs/>
        </w:rPr>
      </w:pPr>
      <w:r w:rsidRPr="00F42195">
        <w:rPr>
          <w:rFonts w:ascii="Cambria" w:hAnsi="Cambria" w:cstheme="majorBidi"/>
          <w:bCs/>
        </w:rPr>
        <w:t xml:space="preserve"> Ethique et déontologie  (les fondements)</w:t>
      </w:r>
    </w:p>
    <w:p w14:paraId="4CBFDA88" w14:textId="77777777" w:rsidR="00CD7FAB" w:rsidRPr="00F42195" w:rsidRDefault="00CD7FAB" w:rsidP="00CD7FAB">
      <w:pPr>
        <w:jc w:val="both"/>
        <w:rPr>
          <w:rFonts w:ascii="Cambria" w:hAnsi="Cambria" w:cstheme="majorBidi"/>
          <w:b/>
          <w:u w:val="thick" w:color="F79646"/>
        </w:rPr>
      </w:pPr>
      <w:r w:rsidRPr="00F42195">
        <w:rPr>
          <w:rFonts w:ascii="Cambria" w:hAnsi="Cambria" w:cstheme="majorBidi"/>
          <w:b/>
          <w:u w:val="thick" w:color="F79646"/>
        </w:rPr>
        <w:t>Contenu de la matière :</w:t>
      </w:r>
    </w:p>
    <w:p w14:paraId="772F7F9A" w14:textId="77777777" w:rsidR="00CD7FAB" w:rsidRPr="00F42195" w:rsidRDefault="00CD7FAB" w:rsidP="00DB3509">
      <w:pPr>
        <w:pStyle w:val="Paragraphedeliste"/>
        <w:numPr>
          <w:ilvl w:val="0"/>
          <w:numId w:val="82"/>
        </w:numPr>
        <w:ind w:left="284" w:hanging="284"/>
        <w:jc w:val="both"/>
        <w:rPr>
          <w:rFonts w:ascii="Cambria" w:hAnsi="Cambria" w:cstheme="majorBidi"/>
          <w:b/>
          <w:u w:val="thick" w:color="F79646"/>
        </w:rPr>
      </w:pPr>
      <w:r w:rsidRPr="00F42195">
        <w:rPr>
          <w:rFonts w:ascii="Cambria" w:hAnsi="Cambria" w:cstheme="majorBidi"/>
          <w:b/>
        </w:rPr>
        <w:t xml:space="preserve">Respect des règles </w:t>
      </w:r>
      <w:r w:rsidRPr="00F42195">
        <w:rPr>
          <w:rFonts w:ascii="Cambria" w:eastAsia="Times New Roman" w:hAnsi="Cambria" w:cstheme="majorBidi"/>
          <w:b/>
          <w:bCs/>
          <w:lang w:eastAsia="fr-FR"/>
        </w:rPr>
        <w:t xml:space="preserve">d’éthique et d’intégrité,  </w:t>
      </w:r>
    </w:p>
    <w:p w14:paraId="743F1BDF" w14:textId="77777777" w:rsidR="00CD7FAB" w:rsidRPr="00F42195" w:rsidRDefault="00CD7FAB" w:rsidP="00CD7FAB">
      <w:pPr>
        <w:pStyle w:val="Paragraphedeliste"/>
        <w:ind w:left="992"/>
        <w:jc w:val="both"/>
        <w:rPr>
          <w:rFonts w:ascii="Cambria" w:hAnsi="Cambria" w:cstheme="majorBidi"/>
          <w:lang w:eastAsia="fr-FR"/>
        </w:rPr>
      </w:pPr>
      <w:r w:rsidRPr="00F42195">
        <w:rPr>
          <w:rFonts w:ascii="Cambria" w:hAnsi="Cambria" w:cstheme="majorBidi"/>
          <w:lang w:eastAsia="fr-FR"/>
        </w:rPr>
        <w:tab/>
      </w:r>
      <w:r w:rsidRPr="00F42195">
        <w:rPr>
          <w:rFonts w:ascii="Cambria" w:hAnsi="Cambria" w:cstheme="majorBidi"/>
          <w:lang w:eastAsia="fr-FR"/>
        </w:rPr>
        <w:tab/>
      </w:r>
      <w:r w:rsidRPr="00F42195">
        <w:rPr>
          <w:rFonts w:ascii="Cambria" w:hAnsi="Cambria" w:cstheme="majorBidi"/>
          <w:lang w:eastAsia="fr-FR"/>
        </w:rPr>
        <w:tab/>
      </w:r>
      <w:r w:rsidRPr="00F42195">
        <w:rPr>
          <w:rFonts w:ascii="Cambria" w:hAnsi="Cambria" w:cstheme="majorBidi"/>
          <w:lang w:eastAsia="fr-FR"/>
        </w:rPr>
        <w:tab/>
      </w:r>
    </w:p>
    <w:p w14:paraId="341D2DA1" w14:textId="77777777" w:rsidR="00CD7FAB" w:rsidRPr="00BF4837" w:rsidRDefault="00CD7FAB" w:rsidP="00DB3509">
      <w:pPr>
        <w:pStyle w:val="Paragraphedeliste"/>
        <w:numPr>
          <w:ilvl w:val="0"/>
          <w:numId w:val="79"/>
        </w:numPr>
        <w:ind w:left="284" w:hanging="284"/>
        <w:jc w:val="both"/>
        <w:rPr>
          <w:rFonts w:ascii="Cambria" w:hAnsi="Cambria" w:cstheme="majorBidi"/>
          <w:bCs/>
        </w:rPr>
      </w:pPr>
      <w:r w:rsidRPr="00F42195">
        <w:rPr>
          <w:rFonts w:ascii="Cambria" w:hAnsi="Cambria" w:cstheme="majorBidi"/>
          <w:b/>
          <w:bCs/>
          <w:lang w:eastAsia="fr-FR"/>
        </w:rPr>
        <w:t>Rappel sur la Charte de l’éthique et de la déontologie du MESRS :</w:t>
      </w:r>
      <w:r w:rsidRPr="00F42195">
        <w:rPr>
          <w:rFonts w:ascii="Cambria" w:hAnsi="Cambria" w:cstheme="majorBidi"/>
          <w:lang w:eastAsia="fr-FR"/>
        </w:rPr>
        <w:t xml:space="preserve"> I</w:t>
      </w:r>
      <w:r w:rsidRPr="00F42195">
        <w:rPr>
          <w:rFonts w:ascii="Cambria" w:hAnsi="Cambria" w:cstheme="majorBidi"/>
        </w:rPr>
        <w:t xml:space="preserve">ntégrité et honnêteté. Liberté académique. Respect mutuel. Exigence de vérité scientifique, Objectivité et esprit critique. Equité. </w:t>
      </w:r>
      <w:r w:rsidRPr="00F42195">
        <w:rPr>
          <w:rFonts w:ascii="Cambria" w:eastAsia="Times New Roman" w:hAnsi="Cambria" w:cstheme="majorBidi"/>
          <w:bCs/>
          <w:lang w:eastAsia="fr-FR"/>
        </w:rPr>
        <w:t xml:space="preserve">Droits et </w:t>
      </w:r>
      <w:r w:rsidRPr="00F42195">
        <w:rPr>
          <w:rFonts w:ascii="Cambria" w:hAnsi="Cambria" w:cstheme="majorBidi"/>
          <w:bCs/>
        </w:rPr>
        <w:t xml:space="preserve">obligations </w:t>
      </w:r>
      <w:r w:rsidRPr="00F42195">
        <w:rPr>
          <w:rFonts w:ascii="Cambria" w:eastAsia="Times New Roman" w:hAnsi="Cambria" w:cstheme="majorBidi"/>
          <w:bCs/>
          <w:lang w:eastAsia="fr-FR"/>
        </w:rPr>
        <w:t xml:space="preserve">de l’étudiant, </w:t>
      </w:r>
      <w:r w:rsidRPr="00F42195">
        <w:rPr>
          <w:rFonts w:ascii="Cambria" w:hAnsi="Cambria" w:cstheme="majorBidi"/>
          <w:bCs/>
        </w:rPr>
        <w:t xml:space="preserve">de l’enseignant, du personnel administratif et technique, </w:t>
      </w:r>
    </w:p>
    <w:p w14:paraId="5E6C3774" w14:textId="77777777" w:rsidR="00CD7FAB" w:rsidRPr="00F42195" w:rsidRDefault="00CD7FAB" w:rsidP="00CD7FAB">
      <w:pPr>
        <w:jc w:val="both"/>
        <w:rPr>
          <w:rFonts w:ascii="Cambria" w:hAnsi="Cambria" w:cstheme="majorBidi"/>
          <w:b/>
        </w:rPr>
      </w:pPr>
      <w:r w:rsidRPr="00F42195">
        <w:rPr>
          <w:rFonts w:ascii="Cambria" w:hAnsi="Cambria" w:cstheme="majorBidi"/>
          <w:b/>
          <w:bCs/>
          <w:lang w:eastAsia="fr-FR"/>
        </w:rPr>
        <w:t>2. Recherche intègre et responsable</w:t>
      </w:r>
    </w:p>
    <w:p w14:paraId="78983F4B" w14:textId="77777777" w:rsidR="00CD7FAB" w:rsidRPr="00F42195" w:rsidRDefault="00CD7FAB" w:rsidP="00DB3509">
      <w:pPr>
        <w:pStyle w:val="Paragraphedeliste"/>
        <w:numPr>
          <w:ilvl w:val="0"/>
          <w:numId w:val="80"/>
        </w:numPr>
        <w:jc w:val="both"/>
        <w:rPr>
          <w:rFonts w:ascii="Cambria" w:hAnsi="Cambria" w:cstheme="majorBidi"/>
          <w:lang w:eastAsia="fr-FR"/>
        </w:rPr>
      </w:pPr>
      <w:r w:rsidRPr="00F42195">
        <w:rPr>
          <w:rFonts w:ascii="Cambria" w:hAnsi="Cambria" w:cstheme="majorBidi"/>
          <w:lang w:eastAsia="fr-FR"/>
        </w:rPr>
        <w:t>Respect des principes de l’éthique dans l’enseignement et la recherche</w:t>
      </w:r>
    </w:p>
    <w:p w14:paraId="03C11E81" w14:textId="77777777" w:rsidR="00CD7FAB" w:rsidRPr="00F42195" w:rsidRDefault="00CD7FAB" w:rsidP="00DB3509">
      <w:pPr>
        <w:numPr>
          <w:ilvl w:val="0"/>
          <w:numId w:val="80"/>
        </w:numPr>
        <w:contextualSpacing/>
        <w:jc w:val="both"/>
        <w:rPr>
          <w:rFonts w:ascii="Cambria" w:hAnsi="Cambria" w:cstheme="majorBidi"/>
          <w:lang w:eastAsia="fr-FR"/>
        </w:rPr>
      </w:pPr>
      <w:r w:rsidRPr="00F42195">
        <w:rPr>
          <w:rFonts w:ascii="Cambria" w:hAnsi="Cambria" w:cstheme="majorBidi"/>
          <w:lang w:eastAsia="fr-FR"/>
        </w:rPr>
        <w:t xml:space="preserve">Responsabilités dans le travail d’équipe : Egalité professionnelle de traitement. Conduite contre les discriminations. </w:t>
      </w:r>
      <w:r w:rsidRPr="00F42195">
        <w:rPr>
          <w:rFonts w:ascii="Cambria" w:hAnsi="Cambria" w:cstheme="majorBidi"/>
        </w:rPr>
        <w:t xml:space="preserve">La recherche de l'intérêt général. </w:t>
      </w:r>
      <w:r w:rsidRPr="00F42195">
        <w:rPr>
          <w:rFonts w:ascii="Cambria" w:hAnsi="Cambria" w:cstheme="majorBidi"/>
          <w:lang w:eastAsia="fr-FR"/>
        </w:rPr>
        <w:t xml:space="preserve">Conduites inappropriées dans le cadre du travail collectif </w:t>
      </w:r>
    </w:p>
    <w:p w14:paraId="22BBF0E4" w14:textId="77777777" w:rsidR="00CD7FAB" w:rsidRPr="00BF4837" w:rsidRDefault="00CD7FAB" w:rsidP="00DB3509">
      <w:pPr>
        <w:numPr>
          <w:ilvl w:val="0"/>
          <w:numId w:val="80"/>
        </w:numPr>
        <w:contextualSpacing/>
        <w:jc w:val="both"/>
        <w:rPr>
          <w:rFonts w:ascii="Cambria" w:hAnsi="Cambria" w:cstheme="majorBidi"/>
          <w:lang w:eastAsia="fr-FR"/>
        </w:rPr>
      </w:pPr>
      <w:r w:rsidRPr="00F42195">
        <w:rPr>
          <w:rFonts w:ascii="Cambria" w:hAnsi="Cambria" w:cstheme="majorBidi"/>
          <w:lang w:eastAsia="fr-FR"/>
        </w:rPr>
        <w:t>Adopter une conduite responsable et combattre les dérives : Adopter une conduite responsable dans la recherche. Fraude scientifique. Conduite contre la fraude. Le plagiat (</w:t>
      </w:r>
      <w:r w:rsidRPr="00F42195">
        <w:rPr>
          <w:rFonts w:ascii="Cambria" w:hAnsi="Cambria" w:cstheme="majorBidi"/>
        </w:rPr>
        <w:t>définition du plagiat, différentes formes de plagiat, procédures pour éviter le plagiat involontaire, détection du plagiat, sanctions contre les plagiaires, …).</w:t>
      </w:r>
      <w:r w:rsidRPr="00F42195">
        <w:rPr>
          <w:rFonts w:ascii="Cambria" w:hAnsi="Cambria" w:cstheme="majorBidi"/>
          <w:lang w:eastAsia="fr-FR"/>
        </w:rPr>
        <w:t xml:space="preserve"> Falsification et fabrication de données.</w:t>
      </w:r>
    </w:p>
    <w:p w14:paraId="1F150CE2" w14:textId="77777777" w:rsidR="00CD7FAB" w:rsidRPr="00F42195" w:rsidRDefault="00CD7FAB" w:rsidP="00DB3509">
      <w:pPr>
        <w:pStyle w:val="Paragraphedeliste"/>
        <w:numPr>
          <w:ilvl w:val="0"/>
          <w:numId w:val="81"/>
        </w:numPr>
        <w:ind w:left="284" w:hanging="284"/>
        <w:jc w:val="both"/>
        <w:rPr>
          <w:rFonts w:ascii="Cambria" w:hAnsi="Cambria" w:cstheme="majorBidi"/>
          <w:b/>
          <w:lang w:eastAsia="fr-FR"/>
        </w:rPr>
      </w:pPr>
      <w:r w:rsidRPr="00F42195">
        <w:rPr>
          <w:rFonts w:ascii="Cambria" w:eastAsia="Times New Roman" w:hAnsi="Cambria" w:cstheme="majorBidi"/>
          <w:b/>
          <w:lang w:eastAsia="fr-FR"/>
        </w:rPr>
        <w:t>Ethique et déontologie dans le monde du travail :</w:t>
      </w:r>
    </w:p>
    <w:p w14:paraId="059BFA78" w14:textId="77777777" w:rsidR="00CD7FAB" w:rsidRPr="00F42195" w:rsidRDefault="00CD7FAB" w:rsidP="00CD7FAB">
      <w:pPr>
        <w:contextualSpacing/>
        <w:jc w:val="both"/>
        <w:rPr>
          <w:rFonts w:ascii="Cambria" w:hAnsi="Cambria" w:cstheme="majorBidi"/>
          <w:bCs/>
          <w:lang w:eastAsia="fr-FR"/>
        </w:rPr>
      </w:pPr>
      <w:r w:rsidRPr="00F42195">
        <w:rPr>
          <w:rFonts w:ascii="Cambria" w:hAnsi="Cambria" w:cstheme="majorBidi"/>
          <w:bCs/>
        </w:rPr>
        <w:t>Confidentialité juridique en entreprise. Fidélité à l’entreprise. Responsabilité au sein de l’entreprise, Conflits d'intérêt. Intégrité (</w:t>
      </w:r>
      <w:r w:rsidRPr="00F42195">
        <w:rPr>
          <w:rFonts w:ascii="Cambria" w:eastAsia="Times New Roman" w:hAnsi="Cambria" w:cstheme="majorBidi"/>
          <w:bCs/>
          <w:lang w:eastAsia="fr-FR"/>
        </w:rPr>
        <w:t>corruption dans le travail, ses formes, ses conséquences, modes de lutte et sanctions contre la corruption)</w:t>
      </w:r>
    </w:p>
    <w:p w14:paraId="4BE48231" w14:textId="77777777" w:rsidR="00CD7FAB" w:rsidRPr="00F42195" w:rsidRDefault="00CD7FAB" w:rsidP="00CD7FAB">
      <w:pPr>
        <w:jc w:val="both"/>
        <w:rPr>
          <w:rFonts w:ascii="Cambria" w:eastAsia="Times New Roman" w:hAnsi="Cambria" w:cstheme="majorBidi"/>
          <w:b/>
          <w:bCs/>
          <w:lang w:eastAsia="fr-FR"/>
        </w:rPr>
      </w:pPr>
    </w:p>
    <w:p w14:paraId="18637F46" w14:textId="77777777" w:rsidR="00CD7FAB" w:rsidRPr="00BF4837" w:rsidRDefault="00CD7FAB" w:rsidP="00CD7FAB">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B- Propriété intellectuelle</w:t>
      </w:r>
    </w:p>
    <w:p w14:paraId="3C16625E" w14:textId="77777777" w:rsidR="00CD7FAB" w:rsidRPr="00F42195" w:rsidRDefault="00CD7FAB" w:rsidP="00CD7FAB">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 xml:space="preserve">I- Fondamentaux de la propriété intellectuelle   </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41C883FE" w14:textId="77777777" w:rsidR="00CD7FAB" w:rsidRPr="00F42195" w:rsidRDefault="00CD7FAB" w:rsidP="00DB3509">
      <w:pPr>
        <w:pStyle w:val="Paragraphedeliste"/>
        <w:numPr>
          <w:ilvl w:val="0"/>
          <w:numId w:val="40"/>
        </w:numPr>
        <w:tabs>
          <w:tab w:val="left" w:pos="993"/>
        </w:tabs>
        <w:ind w:left="0" w:firstLine="708"/>
        <w:jc w:val="both"/>
        <w:rPr>
          <w:rFonts w:ascii="Cambria" w:hAnsi="Cambria" w:cstheme="majorBidi"/>
        </w:rPr>
      </w:pPr>
      <w:r w:rsidRPr="00F42195">
        <w:rPr>
          <w:rFonts w:ascii="Cambria" w:hAnsi="Cambria" w:cstheme="majorBidi"/>
        </w:rPr>
        <w:t>Propriété industrielle</w:t>
      </w:r>
      <w:r w:rsidRPr="00F42195">
        <w:rPr>
          <w:rFonts w:ascii="Cambria" w:hAnsi="Cambria" w:cstheme="majorBidi"/>
          <w:lang w:eastAsia="fr-FR"/>
        </w:rPr>
        <w:t xml:space="preserve">. </w:t>
      </w:r>
      <w:r w:rsidRPr="00F42195">
        <w:rPr>
          <w:rFonts w:ascii="Cambria" w:hAnsi="Cambria" w:cstheme="majorBidi"/>
        </w:rPr>
        <w:t xml:space="preserve">Propriété littéraire et artistique. </w:t>
      </w:r>
    </w:p>
    <w:p w14:paraId="447C8AEE" w14:textId="77777777" w:rsidR="00CD7FAB" w:rsidRPr="00F42195" w:rsidRDefault="00CD7FAB" w:rsidP="00DB3509">
      <w:pPr>
        <w:pStyle w:val="Paragraphedeliste"/>
        <w:numPr>
          <w:ilvl w:val="0"/>
          <w:numId w:val="40"/>
        </w:numPr>
        <w:tabs>
          <w:tab w:val="left" w:pos="993"/>
        </w:tabs>
        <w:ind w:left="0" w:firstLine="708"/>
        <w:jc w:val="both"/>
        <w:rPr>
          <w:rFonts w:ascii="Cambria" w:hAnsi="Cambria" w:cstheme="majorBidi"/>
        </w:rPr>
      </w:pPr>
      <w:r w:rsidRPr="00F42195">
        <w:rPr>
          <w:rFonts w:ascii="Cambria" w:hAnsi="Cambria" w:cstheme="majorBidi"/>
        </w:rPr>
        <w:t xml:space="preserve">Règles de citation des références (ouvrages, articles scientifiques, communications  </w:t>
      </w:r>
    </w:p>
    <w:p w14:paraId="78EA9643" w14:textId="77777777" w:rsidR="00CD7FAB" w:rsidRPr="00F42195" w:rsidRDefault="00CD7FAB" w:rsidP="00CD7FAB">
      <w:pPr>
        <w:pStyle w:val="Paragraphedeliste"/>
        <w:tabs>
          <w:tab w:val="left" w:pos="993"/>
        </w:tabs>
        <w:ind w:left="708"/>
        <w:jc w:val="both"/>
        <w:rPr>
          <w:rFonts w:ascii="Cambria" w:hAnsi="Cambria" w:cstheme="majorBidi"/>
        </w:rPr>
      </w:pPr>
      <w:r w:rsidRPr="00F42195">
        <w:rPr>
          <w:rFonts w:ascii="Cambria" w:hAnsi="Cambria" w:cstheme="majorBidi"/>
        </w:rPr>
        <w:t>dans un congrès, thèses, mémoires, …)</w:t>
      </w:r>
    </w:p>
    <w:p w14:paraId="5A938552" w14:textId="77777777" w:rsidR="00CD7FAB" w:rsidRPr="00F42195" w:rsidRDefault="00CD7FAB" w:rsidP="00CD7FAB">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II- Droit d'auteur</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686E73BA" w14:textId="77777777" w:rsidR="00CD7FAB" w:rsidRPr="00F42195" w:rsidRDefault="00CD7FAB" w:rsidP="00DB3509">
      <w:pPr>
        <w:pStyle w:val="Paragraphedeliste"/>
        <w:numPr>
          <w:ilvl w:val="0"/>
          <w:numId w:val="78"/>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Droit d’auteur dans l’environnement numérique</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705A97B6" w14:textId="77777777" w:rsidR="00CD7FAB" w:rsidRPr="00F42195" w:rsidRDefault="00CD7FAB" w:rsidP="00CD7FAB">
      <w:pPr>
        <w:ind w:left="709"/>
        <w:jc w:val="both"/>
        <w:rPr>
          <w:rFonts w:ascii="Cambria" w:hAnsi="Cambria" w:cstheme="majorBidi"/>
        </w:rPr>
      </w:pPr>
      <w:r w:rsidRPr="00F42195">
        <w:rPr>
          <w:rFonts w:ascii="Cambria" w:hAnsi="Cambria" w:cstheme="majorBidi"/>
        </w:rPr>
        <w:t xml:space="preserve">Introduction. Droit d’auteur </w:t>
      </w:r>
      <w:r w:rsidRPr="00F42195">
        <w:rPr>
          <w:rFonts w:ascii="Cambria" w:eastAsia="Times New Roman" w:hAnsi="Cambria" w:cstheme="majorBidi"/>
          <w:lang w:eastAsia="fr-FR"/>
        </w:rPr>
        <w:t>des bases de données, droit d’auteur des logiciels</w:t>
      </w:r>
      <w:r w:rsidRPr="00F42195">
        <w:rPr>
          <w:rFonts w:ascii="Cambria" w:hAnsi="Cambria" w:cstheme="majorBidi"/>
        </w:rPr>
        <w:t>. Cas spécifique des logiciels libres.</w:t>
      </w:r>
    </w:p>
    <w:p w14:paraId="5E7B0598" w14:textId="77777777" w:rsidR="00CD7FAB" w:rsidRPr="00F42195" w:rsidRDefault="00CD7FAB" w:rsidP="00DB3509">
      <w:pPr>
        <w:pStyle w:val="Paragraphedeliste"/>
        <w:numPr>
          <w:ilvl w:val="0"/>
          <w:numId w:val="78"/>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 xml:space="preserve">Droit d’auteur dans l’internet et le commerce électronique </w:t>
      </w:r>
    </w:p>
    <w:p w14:paraId="30928863" w14:textId="77777777" w:rsidR="00CD7FAB" w:rsidRPr="00F42195" w:rsidRDefault="00CD7FAB" w:rsidP="00CD7FAB">
      <w:pPr>
        <w:ind w:left="709"/>
        <w:jc w:val="both"/>
        <w:rPr>
          <w:rFonts w:ascii="Cambria" w:eastAsia="Times New Roman" w:hAnsi="Cambria" w:cstheme="majorBidi"/>
          <w:lang w:eastAsia="fr-FR"/>
        </w:rPr>
      </w:pPr>
      <w:r w:rsidRPr="00F42195">
        <w:rPr>
          <w:rFonts w:ascii="Cambria" w:eastAsia="Times New Roman" w:hAnsi="Cambria" w:cstheme="majorBidi"/>
          <w:lang w:eastAsia="fr-FR"/>
        </w:rPr>
        <w:t>Droit des noms de domaine. Propriété intellectuelle sur internet. Droit du site de commerce électronique. Propriété intellectuelle et réseaux sociaux.</w:t>
      </w:r>
    </w:p>
    <w:p w14:paraId="00871496" w14:textId="77777777" w:rsidR="00CD7FAB" w:rsidRPr="00F42195" w:rsidRDefault="00CD7FAB" w:rsidP="00DB3509">
      <w:pPr>
        <w:pStyle w:val="Paragraphedeliste"/>
        <w:numPr>
          <w:ilvl w:val="0"/>
          <w:numId w:val="78"/>
        </w:numPr>
        <w:ind w:left="993" w:hanging="284"/>
        <w:jc w:val="both"/>
        <w:rPr>
          <w:rFonts w:ascii="Cambria" w:eastAsia="Times New Roman" w:hAnsi="Cambria" w:cstheme="majorBidi"/>
          <w:b/>
          <w:bCs/>
          <w:lang w:eastAsia="fr-FR"/>
        </w:rPr>
      </w:pPr>
      <w:r w:rsidRPr="00F42195">
        <w:rPr>
          <w:rFonts w:ascii="Cambria" w:eastAsia="Times New Roman" w:hAnsi="Cambria" w:cstheme="majorBidi"/>
          <w:b/>
          <w:bCs/>
          <w:lang w:eastAsia="fr-FR"/>
        </w:rPr>
        <w:t>Brevet</w:t>
      </w:r>
    </w:p>
    <w:p w14:paraId="592D7111" w14:textId="77777777" w:rsidR="00CD7FAB" w:rsidRPr="00BF4837" w:rsidRDefault="00CD7FAB" w:rsidP="00CD7FAB">
      <w:pPr>
        <w:ind w:left="709"/>
        <w:jc w:val="both"/>
        <w:rPr>
          <w:rFonts w:ascii="Cambria" w:eastAsia="Times New Roman" w:hAnsi="Cambria" w:cstheme="majorBidi"/>
          <w:lang w:eastAsia="fr-FR"/>
        </w:rPr>
      </w:pPr>
      <w:r w:rsidRPr="00F42195">
        <w:rPr>
          <w:rFonts w:ascii="Cambria" w:hAnsi="Cambria" w:cstheme="majorBidi"/>
        </w:rPr>
        <w:lastRenderedPageBreak/>
        <w:t xml:space="preserve">Définition. Droits </w:t>
      </w:r>
      <w:r w:rsidRPr="00F42195">
        <w:rPr>
          <w:rFonts w:ascii="Cambria" w:eastAsia="Times New Roman" w:hAnsi="Cambria" w:cstheme="majorBidi"/>
          <w:lang w:eastAsia="fr-FR"/>
        </w:rPr>
        <w:t xml:space="preserve">dans un brevet. Utilité d’un brevet. La </w:t>
      </w:r>
      <w:r w:rsidRPr="00F42195">
        <w:rPr>
          <w:rFonts w:ascii="Cambria" w:hAnsi="Cambria" w:cstheme="majorBidi"/>
        </w:rPr>
        <w:t xml:space="preserve">brevetabilité. Demande de brevet </w:t>
      </w:r>
      <w:r w:rsidRPr="00F42195">
        <w:rPr>
          <w:rFonts w:ascii="Cambria" w:eastAsia="Times New Roman" w:hAnsi="Cambria" w:cstheme="majorBidi"/>
          <w:lang w:eastAsia="fr-FR"/>
        </w:rPr>
        <w:t>en Algérie et dans le monde</w:t>
      </w:r>
      <w:r w:rsidRPr="00F42195">
        <w:rPr>
          <w:rFonts w:ascii="Cambria" w:hAnsi="Cambria" w:cstheme="majorBidi"/>
        </w:rPr>
        <w:t>.</w:t>
      </w:r>
    </w:p>
    <w:p w14:paraId="3F578A52" w14:textId="77777777" w:rsidR="00CD7FAB" w:rsidRPr="00F42195" w:rsidRDefault="00CD7FAB" w:rsidP="00CD7FAB">
      <w:pPr>
        <w:jc w:val="both"/>
        <w:rPr>
          <w:rFonts w:ascii="Cambria" w:eastAsia="Times New Roman" w:hAnsi="Cambria" w:cstheme="majorBidi"/>
          <w:b/>
          <w:bCs/>
          <w:lang w:eastAsia="fr-FR"/>
        </w:rPr>
      </w:pPr>
      <w:r w:rsidRPr="00F42195">
        <w:rPr>
          <w:rFonts w:ascii="Cambria" w:eastAsia="Times New Roman" w:hAnsi="Cambria" w:cstheme="majorBidi"/>
          <w:b/>
          <w:bCs/>
          <w:lang w:eastAsia="fr-FR"/>
        </w:rPr>
        <w:t>III- Protection et valorisation de la propriété intellectuelle</w:t>
      </w:r>
      <w:r w:rsidRPr="00F42195">
        <w:rPr>
          <w:rFonts w:ascii="Cambria" w:eastAsia="Times New Roman" w:hAnsi="Cambria" w:cstheme="majorBidi"/>
          <w:b/>
          <w:bCs/>
          <w:lang w:eastAsia="fr-FR"/>
        </w:rPr>
        <w:tab/>
      </w:r>
      <w:r w:rsidRPr="00F42195">
        <w:rPr>
          <w:rFonts w:ascii="Cambria" w:eastAsia="Times New Roman" w:hAnsi="Cambria" w:cstheme="majorBidi"/>
          <w:b/>
          <w:bCs/>
          <w:lang w:eastAsia="fr-FR"/>
        </w:rPr>
        <w:tab/>
      </w:r>
    </w:p>
    <w:p w14:paraId="1C62355F" w14:textId="77777777" w:rsidR="00CD7FAB" w:rsidRPr="00F42195" w:rsidRDefault="00CD7FAB" w:rsidP="00CD7FAB">
      <w:pPr>
        <w:ind w:left="709"/>
        <w:contextualSpacing/>
        <w:jc w:val="both"/>
        <w:rPr>
          <w:rFonts w:ascii="Cambria" w:hAnsi="Cambria" w:cstheme="majorBidi"/>
          <w:rtl/>
          <w:lang w:eastAsia="fr-FR"/>
        </w:rPr>
      </w:pPr>
      <w:r w:rsidRPr="00F42195">
        <w:rPr>
          <w:rFonts w:ascii="Cambria" w:hAnsi="Cambria" w:cstheme="majorBidi"/>
          <w:lang w:eastAsia="fr-FR"/>
        </w:rPr>
        <w:t>Comment protéger la propriété intellectuelle. Violation des droits et outil juridique. V</w:t>
      </w:r>
      <w:r w:rsidRPr="00F42195">
        <w:rPr>
          <w:rFonts w:ascii="Cambria" w:eastAsia="Times New Roman" w:hAnsi="Cambria" w:cstheme="majorBidi"/>
          <w:lang w:eastAsia="fr-FR"/>
        </w:rPr>
        <w:t>alorisation de la propriété intellectuelle. Protection de la propriété intellectuelle</w:t>
      </w:r>
      <w:r w:rsidRPr="00F42195">
        <w:rPr>
          <w:rFonts w:ascii="Cambria" w:hAnsi="Cambria" w:cstheme="majorBidi"/>
          <w:bCs/>
        </w:rPr>
        <w:t xml:space="preserve"> en Algérie.</w:t>
      </w:r>
    </w:p>
    <w:p w14:paraId="7EA63F38" w14:textId="77777777" w:rsidR="00CD7FAB" w:rsidRDefault="00CD7FAB" w:rsidP="00CD7FAB">
      <w:pPr>
        <w:shd w:val="clear" w:color="auto" w:fill="FFFFFF"/>
        <w:rPr>
          <w:rFonts w:ascii="Cambria" w:eastAsia="Times New Roman" w:hAnsi="Cambria" w:cstheme="majorBidi"/>
          <w:b/>
          <w:bCs/>
          <w:color w:val="1D2228"/>
          <w:lang w:eastAsia="fr-FR"/>
        </w:rPr>
      </w:pPr>
    </w:p>
    <w:p w14:paraId="4AD45302" w14:textId="77777777" w:rsidR="00CD7FAB" w:rsidRPr="00F42195" w:rsidRDefault="00CD7FAB" w:rsidP="00CD7FAB">
      <w:pPr>
        <w:shd w:val="clear" w:color="auto" w:fill="FFFFFF"/>
        <w:rPr>
          <w:rFonts w:ascii="Cambria" w:eastAsia="Times New Roman" w:hAnsi="Cambria" w:cstheme="majorBidi"/>
          <w:b/>
          <w:bCs/>
          <w:color w:val="1D2228"/>
          <w:lang w:eastAsia="fr-FR"/>
        </w:rPr>
      </w:pPr>
      <w:r w:rsidRPr="00F42195">
        <w:rPr>
          <w:rFonts w:ascii="Cambria" w:eastAsia="Times New Roman" w:hAnsi="Cambria" w:cstheme="majorBidi"/>
          <w:b/>
          <w:bCs/>
          <w:color w:val="1D2228"/>
          <w:lang w:eastAsia="fr-FR"/>
        </w:rPr>
        <w:t>C. Ethique, développement durable et nouvelles technologie</w:t>
      </w:r>
    </w:p>
    <w:p w14:paraId="4E8163BE" w14:textId="77777777" w:rsidR="00CD7FAB" w:rsidRPr="00BF4837" w:rsidRDefault="00CD7FAB" w:rsidP="00CD7FAB">
      <w:pPr>
        <w:shd w:val="clear" w:color="auto" w:fill="FFFFFF"/>
        <w:jc w:val="both"/>
        <w:rPr>
          <w:rFonts w:ascii="Cambria" w:eastAsia="Times New Roman" w:hAnsi="Cambria" w:cstheme="majorBidi"/>
          <w:color w:val="1D2228"/>
          <w:lang w:eastAsia="fr-FR"/>
        </w:rPr>
      </w:pPr>
      <w:r w:rsidRPr="00F42195">
        <w:rPr>
          <w:rFonts w:ascii="Cambria" w:eastAsia="Times New Roman" w:hAnsi="Cambria" w:cstheme="majorBidi"/>
          <w:color w:val="1D2228"/>
          <w:lang w:eastAsia="fr-FR"/>
        </w:rPr>
        <w:t>Lien entre éthique et développement durable, économie d’énergie,  bioéthique et nouvelle technologies  (intelligence artificielle, progrès scientifique, </w:t>
      </w:r>
      <w:r w:rsidRPr="00F42195">
        <w:rPr>
          <w:rFonts w:ascii="Cambria" w:eastAsia="Times New Roman" w:hAnsi="Cambria" w:cstheme="majorBidi"/>
          <w:color w:val="3C4043"/>
          <w:lang w:eastAsia="fr-FR"/>
        </w:rPr>
        <w:t> </w:t>
      </w:r>
      <w:r w:rsidRPr="00F42195">
        <w:rPr>
          <w:rFonts w:ascii="Cambria" w:eastAsia="Times New Roman" w:hAnsi="Cambria" w:cstheme="majorBidi"/>
          <w:color w:val="1D2228"/>
          <w:lang w:eastAsia="fr-FR"/>
        </w:rPr>
        <w:t xml:space="preserve">Humanoïdes, Robots, drones,  </w:t>
      </w:r>
    </w:p>
    <w:p w14:paraId="54DC5F11" w14:textId="77777777" w:rsidR="00CD7FAB" w:rsidRPr="00F42195" w:rsidRDefault="00CD7FAB" w:rsidP="00CD7FAB">
      <w:pPr>
        <w:jc w:val="both"/>
        <w:rPr>
          <w:rFonts w:ascii="Cambria" w:hAnsi="Cambria" w:cs="Arial"/>
          <w:u w:val="thick" w:color="E36C0A" w:themeColor="accent6" w:themeShade="BF"/>
        </w:rPr>
      </w:pPr>
      <w:r w:rsidRPr="00F42195">
        <w:rPr>
          <w:rFonts w:ascii="Cambria" w:hAnsi="Cambria" w:cs="Calibri"/>
          <w:b/>
          <w:u w:val="thick" w:color="E36C0A" w:themeColor="accent6" w:themeShade="BF"/>
        </w:rPr>
        <w:t>Mode d'évaluation :</w:t>
      </w:r>
    </w:p>
    <w:p w14:paraId="2537F05C" w14:textId="77777777" w:rsidR="00CD7FAB" w:rsidRPr="00F42195" w:rsidRDefault="00CD7FAB" w:rsidP="00CD7FAB">
      <w:pPr>
        <w:jc w:val="both"/>
        <w:rPr>
          <w:rFonts w:ascii="Cambria" w:hAnsi="Cambria" w:cs="Arial"/>
        </w:rPr>
      </w:pPr>
      <w:r w:rsidRPr="00F42195">
        <w:rPr>
          <w:rFonts w:ascii="Cambria" w:hAnsi="Cambria" w:cs="Arial"/>
        </w:rPr>
        <w:t>Examen : 100 %</w:t>
      </w:r>
    </w:p>
    <w:p w14:paraId="6E0CC373" w14:textId="77777777" w:rsidR="00CD7FAB" w:rsidRPr="00F42195" w:rsidRDefault="00CD7FAB" w:rsidP="00CD7FAB">
      <w:pPr>
        <w:jc w:val="both"/>
        <w:rPr>
          <w:rFonts w:ascii="Cambria" w:hAnsi="Cambria" w:cs="Arial"/>
          <w:b/>
          <w:u w:val="thick" w:color="F79646"/>
        </w:rPr>
      </w:pPr>
      <w:r w:rsidRPr="00F42195">
        <w:rPr>
          <w:rFonts w:ascii="Cambria" w:hAnsi="Cambria" w:cs="Arial"/>
          <w:b/>
          <w:u w:val="thick" w:color="F79646"/>
        </w:rPr>
        <w:t>Références bibliographiques :</w:t>
      </w:r>
    </w:p>
    <w:p w14:paraId="7AB2FE4C" w14:textId="77777777" w:rsidR="00CD7FAB" w:rsidRDefault="00CD7FAB" w:rsidP="00DB3509">
      <w:pPr>
        <w:numPr>
          <w:ilvl w:val="0"/>
          <w:numId w:val="41"/>
        </w:numPr>
        <w:tabs>
          <w:tab w:val="clear" w:pos="360"/>
          <w:tab w:val="num" w:pos="426"/>
        </w:tabs>
        <w:ind w:left="426" w:hanging="284"/>
        <w:jc w:val="both"/>
        <w:rPr>
          <w:rFonts w:ascii="Cambria" w:hAnsi="Cambria" w:cs="Arial"/>
        </w:rPr>
      </w:pPr>
      <w:r w:rsidRPr="00F42195">
        <w:rPr>
          <w:rFonts w:ascii="Cambria" w:hAnsi="Cambria" w:cs="Arial"/>
        </w:rPr>
        <w:t xml:space="preserve">Charte d’éthique et de déontologie universitaires, </w:t>
      </w:r>
    </w:p>
    <w:p w14:paraId="3FD29CA0" w14:textId="77777777" w:rsidR="00CD7FAB" w:rsidRPr="00F42195" w:rsidRDefault="00CD7FAB" w:rsidP="00CD7FAB">
      <w:pPr>
        <w:ind w:left="426"/>
        <w:jc w:val="both"/>
        <w:rPr>
          <w:rFonts w:ascii="Cambria" w:hAnsi="Cambria" w:cs="Arial"/>
        </w:rPr>
      </w:pPr>
      <w:hyperlink r:id="rId30" w:history="1">
        <w:r w:rsidRPr="00F42195">
          <w:rPr>
            <w:rStyle w:val="Lienhypertexte"/>
            <w:rFonts w:ascii="Cambria" w:hAnsi="Cambria" w:cs="Arial"/>
          </w:rPr>
          <w:t>https://www.mesrs.dz/documents/12221/26200/Charte+fran__ais+d__f.pdf/50d6de61-aabd-4829-84b3-8302b790bdce</w:t>
        </w:r>
      </w:hyperlink>
    </w:p>
    <w:p w14:paraId="0DCF7913"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cs="Arial"/>
        </w:rPr>
        <w:t>Arrêtés N°933 du 28 Juillet 2016 fixant les règles relatives à la prévention et la lutte contre le plagiat</w:t>
      </w:r>
    </w:p>
    <w:p w14:paraId="6B64844C"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E. Prairat, De la déontologie enseignante. Paris, PUF, 2009.</w:t>
      </w:r>
    </w:p>
    <w:p w14:paraId="0A3452DF"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 xml:space="preserve">Racine L., Legault G. A., Bégin, L., Éthique et ingénierie, Montréal, McGraw Hill, 1991. </w:t>
      </w:r>
    </w:p>
    <w:p w14:paraId="145BE0D9"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 xml:space="preserve">Siroux, D., Déontologie : Dictionnaire d’éthique et de philosophie morale, Paris, Quadrige, 2004, p. 474-477. </w:t>
      </w:r>
    </w:p>
    <w:p w14:paraId="23CDA246"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Medina Y., La déontologie, ce qui va changer dans l'entreprise, éditions d'Organisation, 2003.</w:t>
      </w:r>
    </w:p>
    <w:p w14:paraId="22D72F2C"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 xml:space="preserve">Didier Ch., Penser l'éthique des ingénieurs, Presses Universitaires de France, 2008. </w:t>
      </w:r>
    </w:p>
    <w:p w14:paraId="3439795C"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Gavarini L. et Ottavi D., Éditorial. de l’éthique professionnelle en formation et en recherche, Recherche et formation, 52 | 2006, 5-11.</w:t>
      </w:r>
    </w:p>
    <w:p w14:paraId="1BF1981D" w14:textId="77777777" w:rsidR="00CD7FAB" w:rsidRPr="00F42195" w:rsidRDefault="00CD7FAB" w:rsidP="00DB3509">
      <w:pPr>
        <w:numPr>
          <w:ilvl w:val="0"/>
          <w:numId w:val="41"/>
        </w:numPr>
        <w:tabs>
          <w:tab w:val="clear" w:pos="360"/>
          <w:tab w:val="num" w:pos="426"/>
        </w:tabs>
        <w:ind w:left="426" w:hanging="284"/>
        <w:jc w:val="both"/>
        <w:rPr>
          <w:rFonts w:ascii="Cambria" w:hAnsi="Cambria"/>
          <w:iCs/>
        </w:rPr>
      </w:pPr>
      <w:r w:rsidRPr="00F42195">
        <w:rPr>
          <w:rFonts w:ascii="Cambria" w:hAnsi="Cambria" w:cs="Calibri"/>
          <w:iCs/>
        </w:rPr>
        <w:t>Caré C., Morale, éthique, déontologie. Administration et éducation, 2e trimestre 2002, n°94.</w:t>
      </w:r>
    </w:p>
    <w:p w14:paraId="1E655446" w14:textId="77777777" w:rsidR="00CD7FAB" w:rsidRPr="00F42195" w:rsidRDefault="00CD7FAB" w:rsidP="00DB3509">
      <w:pPr>
        <w:numPr>
          <w:ilvl w:val="0"/>
          <w:numId w:val="41"/>
        </w:numPr>
        <w:tabs>
          <w:tab w:val="clear" w:pos="360"/>
          <w:tab w:val="num" w:pos="426"/>
        </w:tabs>
        <w:ind w:left="426" w:hanging="284"/>
        <w:jc w:val="both"/>
        <w:rPr>
          <w:rFonts w:ascii="Cambria" w:hAnsi="Cambria"/>
          <w:iCs/>
        </w:rPr>
      </w:pPr>
      <w:r w:rsidRPr="00F42195">
        <w:rPr>
          <w:rFonts w:ascii="Cambria" w:hAnsi="Cambria" w:cs="Calibri"/>
          <w:iCs/>
        </w:rPr>
        <w:t>Jacquet-Francillon, François. Notion : déontologie professionnelle. Letélémaque, mai 2000, n° 17</w:t>
      </w:r>
    </w:p>
    <w:p w14:paraId="305EBCB3" w14:textId="77777777" w:rsidR="00CD7FAB" w:rsidRPr="00F42195" w:rsidRDefault="00CD7FAB" w:rsidP="00DB3509">
      <w:pPr>
        <w:numPr>
          <w:ilvl w:val="0"/>
          <w:numId w:val="41"/>
        </w:numPr>
        <w:tabs>
          <w:tab w:val="clear" w:pos="360"/>
          <w:tab w:val="num" w:pos="426"/>
        </w:tabs>
        <w:ind w:left="426" w:hanging="284"/>
        <w:jc w:val="both"/>
        <w:rPr>
          <w:rFonts w:ascii="Cambria" w:hAnsi="Cambria"/>
          <w:iCs/>
          <w:lang w:val="en-US"/>
        </w:rPr>
      </w:pPr>
      <w:r w:rsidRPr="00F42195">
        <w:rPr>
          <w:rFonts w:ascii="Cambria" w:hAnsi="Cambria" w:cs="Calibri"/>
          <w:iCs/>
          <w:lang w:val="en-US"/>
        </w:rPr>
        <w:t>Carr, D. Professionalism and Ethics in Teaching. New York, NY Routledge. 2000.</w:t>
      </w:r>
    </w:p>
    <w:p w14:paraId="3D79EC81" w14:textId="77777777" w:rsidR="00CD7FAB" w:rsidRPr="00F42195" w:rsidRDefault="00CD7FAB" w:rsidP="00DB3509">
      <w:pPr>
        <w:numPr>
          <w:ilvl w:val="0"/>
          <w:numId w:val="41"/>
        </w:numPr>
        <w:tabs>
          <w:tab w:val="clear" w:pos="360"/>
          <w:tab w:val="num" w:pos="426"/>
        </w:tabs>
        <w:ind w:left="426" w:hanging="284"/>
        <w:jc w:val="both"/>
        <w:rPr>
          <w:rFonts w:ascii="Cambria" w:hAnsi="Cambria"/>
          <w:iCs/>
          <w:lang w:val="en-US"/>
        </w:rPr>
      </w:pPr>
      <w:r w:rsidRPr="00F42195">
        <w:rPr>
          <w:rFonts w:ascii="Cambria" w:hAnsi="Cambria"/>
        </w:rPr>
        <w:t>Galloux, J.C., Droit de la propriété industrielle. Dalloz 2003.</w:t>
      </w:r>
    </w:p>
    <w:p w14:paraId="0972E3AA"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Wagret F. et J-M., Brevet d'invention, marques et propriété industrielle. PUF 2001</w:t>
      </w:r>
    </w:p>
    <w:p w14:paraId="17949939" w14:textId="77777777" w:rsidR="00CD7FAB" w:rsidRPr="00F42195" w:rsidRDefault="00CD7FAB" w:rsidP="00DB3509">
      <w:pPr>
        <w:numPr>
          <w:ilvl w:val="0"/>
          <w:numId w:val="41"/>
        </w:numPr>
        <w:tabs>
          <w:tab w:val="clear" w:pos="360"/>
          <w:tab w:val="num" w:pos="426"/>
        </w:tabs>
        <w:ind w:left="426" w:hanging="284"/>
        <w:jc w:val="both"/>
        <w:rPr>
          <w:rFonts w:ascii="Cambria" w:hAnsi="Cambria"/>
          <w:iCs/>
          <w:lang w:val="en-US"/>
        </w:rPr>
      </w:pPr>
      <w:r w:rsidRPr="00F42195">
        <w:rPr>
          <w:rFonts w:ascii="Cambria" w:hAnsi="Cambria"/>
        </w:rPr>
        <w:t>Dekermadec, Y., Innover grâce au brevet : une révolution avec internet. Insep 1999</w:t>
      </w:r>
    </w:p>
    <w:p w14:paraId="3AC6D67B"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hAnsi="Cambria"/>
        </w:rPr>
        <w:t>AEUTBM. L'ingénieur au cœur de l'innovation. Université de technologie Belfort-Montbéliard</w:t>
      </w:r>
    </w:p>
    <w:p w14:paraId="791EFE0D" w14:textId="77777777" w:rsidR="00CD7FAB" w:rsidRPr="00F42195" w:rsidRDefault="00CD7FAB" w:rsidP="00DB3509">
      <w:pPr>
        <w:numPr>
          <w:ilvl w:val="0"/>
          <w:numId w:val="41"/>
        </w:numPr>
        <w:tabs>
          <w:tab w:val="clear" w:pos="360"/>
          <w:tab w:val="num" w:pos="426"/>
        </w:tabs>
        <w:ind w:left="426" w:hanging="284"/>
        <w:jc w:val="both"/>
        <w:rPr>
          <w:rFonts w:ascii="Cambria" w:hAnsi="Cambria"/>
          <w:iCs/>
        </w:rPr>
      </w:pPr>
      <w:hyperlink r:id="rId31" w:history="1">
        <w:r w:rsidRPr="00F42195">
          <w:rPr>
            <w:rStyle w:val="Lienhypertexte"/>
            <w:rFonts w:ascii="Cambria" w:hAnsi="Cambria" w:cs="Calibri"/>
          </w:rPr>
          <w:t>http://www.app.asso.fr/</w:t>
        </w:r>
      </w:hyperlink>
    </w:p>
    <w:p w14:paraId="350542F7" w14:textId="77777777" w:rsidR="00CD7FAB" w:rsidRPr="00F42195" w:rsidRDefault="00CD7FAB" w:rsidP="00DB3509">
      <w:pPr>
        <w:numPr>
          <w:ilvl w:val="0"/>
          <w:numId w:val="41"/>
        </w:numPr>
        <w:tabs>
          <w:tab w:val="clear" w:pos="360"/>
          <w:tab w:val="num" w:pos="426"/>
        </w:tabs>
        <w:ind w:left="426" w:hanging="284"/>
        <w:jc w:val="both"/>
        <w:rPr>
          <w:rFonts w:ascii="Cambria" w:hAnsi="Cambria"/>
          <w:iCs/>
        </w:rPr>
      </w:pPr>
      <w:hyperlink r:id="rId32" w:history="1">
        <w:r w:rsidRPr="00F42195">
          <w:rPr>
            <w:rStyle w:val="Lienhypertexte"/>
            <w:rFonts w:ascii="Cambria" w:hAnsi="Cambria"/>
          </w:rPr>
          <w:t>http://ressources.univ-rennes2.fr/propriete-intellectuelle/cours-2-54.html</w:t>
        </w:r>
      </w:hyperlink>
    </w:p>
    <w:p w14:paraId="25E6DC84" w14:textId="77777777" w:rsidR="00CD7FAB" w:rsidRPr="00F42195" w:rsidRDefault="00CD7FAB" w:rsidP="00DB3509">
      <w:pPr>
        <w:numPr>
          <w:ilvl w:val="0"/>
          <w:numId w:val="41"/>
        </w:numPr>
        <w:tabs>
          <w:tab w:val="clear" w:pos="360"/>
          <w:tab w:val="num" w:pos="426"/>
        </w:tabs>
        <w:ind w:left="426" w:hanging="284"/>
        <w:jc w:val="both"/>
        <w:rPr>
          <w:rFonts w:ascii="Cambria" w:hAnsi="Cambria"/>
          <w:iCs/>
        </w:rPr>
      </w:pPr>
      <w:r w:rsidRPr="00F42195">
        <w:rPr>
          <w:rFonts w:ascii="Cambria" w:eastAsia="Times New Roman" w:hAnsi="Cambria"/>
        </w:rPr>
        <w:t>Fanny Rinck</w:t>
      </w:r>
      <w:r w:rsidRPr="00F42195">
        <w:rPr>
          <w:rFonts w:ascii="Cambria" w:eastAsia="Times New Roman" w:hAnsi="Cambria"/>
          <w:b/>
          <w:bCs/>
        </w:rPr>
        <w:t xml:space="preserve"> et </w:t>
      </w:r>
      <w:r w:rsidRPr="00F42195">
        <w:rPr>
          <w:rFonts w:ascii="Cambria" w:eastAsia="Times New Roman" w:hAnsi="Cambria"/>
        </w:rPr>
        <w:t>léda Mansour "littératie à l’ère du numérique : le copier-coller chez les étudiants" Université Grenoble 3 et Université paris ouest Nanterre la défense Nanterre, france</w:t>
      </w:r>
    </w:p>
    <w:p w14:paraId="24A6852D"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eastAsia="Times New Roman" w:hAnsi="Cambria"/>
        </w:rPr>
        <w:t>L'abc du droit d'auteur, organisation des nations unies pour l’éducation, la science et la culture (UNESCO)</w:t>
      </w:r>
    </w:p>
    <w:p w14:paraId="234FE54B"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eastAsia="Times New Roman" w:hAnsi="Cambria"/>
        </w:rPr>
        <w:t>Alain bensoussan livre blanc – une science ouverte dans une république numérique direction de l’information scientifique et technique CNRS</w:t>
      </w:r>
    </w:p>
    <w:p w14:paraId="4B1C2ED5" w14:textId="77777777" w:rsidR="00CD7FAB" w:rsidRPr="00F42195" w:rsidRDefault="00CD7FAB" w:rsidP="00DB3509">
      <w:pPr>
        <w:numPr>
          <w:ilvl w:val="0"/>
          <w:numId w:val="41"/>
        </w:numPr>
        <w:tabs>
          <w:tab w:val="clear" w:pos="360"/>
          <w:tab w:val="num" w:pos="426"/>
        </w:tabs>
        <w:ind w:left="426" w:hanging="284"/>
        <w:jc w:val="both"/>
        <w:rPr>
          <w:rFonts w:ascii="Cambria" w:hAnsi="Cambria"/>
          <w:lang w:val="en-US"/>
        </w:rPr>
      </w:pPr>
      <w:r w:rsidRPr="00F42195">
        <w:rPr>
          <w:rFonts w:ascii="Cambria" w:eastAsia="Times New Roman" w:hAnsi="Cambria"/>
          <w:lang w:val="en-US"/>
        </w:rPr>
        <w:t>Copyright in the cultural industries. - Cheltenham: E. Elgar, 2002. - XXII-263 p.</w:t>
      </w:r>
    </w:p>
    <w:p w14:paraId="133D9140"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eastAsia="Times New Roman" w:hAnsi="Cambria"/>
        </w:rPr>
        <w:t>Les logiciels de détection de similitudes : une solution au plagiat électronique ?   Rapport du Groupe de travail sur le plagiat électronique présenté au Sous-comité sur la pédagogie et les TIC de la CREPUQ</w:t>
      </w:r>
    </w:p>
    <w:p w14:paraId="3BF9FEFF" w14:textId="77777777" w:rsidR="00CD7FAB" w:rsidRPr="00F42195" w:rsidRDefault="00CD7FAB" w:rsidP="00DB3509">
      <w:pPr>
        <w:pStyle w:val="Paragraphedeliste"/>
        <w:numPr>
          <w:ilvl w:val="0"/>
          <w:numId w:val="41"/>
        </w:numPr>
        <w:tabs>
          <w:tab w:val="clear" w:pos="360"/>
          <w:tab w:val="num" w:pos="426"/>
        </w:tabs>
        <w:spacing w:before="100" w:beforeAutospacing="1" w:after="100" w:afterAutospacing="1"/>
        <w:ind w:left="426" w:hanging="284"/>
        <w:jc w:val="both"/>
        <w:rPr>
          <w:rFonts w:ascii="Cambria" w:eastAsia="Times New Roman" w:hAnsi="Cambria"/>
        </w:rPr>
      </w:pPr>
      <w:r w:rsidRPr="00F42195">
        <w:rPr>
          <w:rFonts w:ascii="Cambria" w:eastAsia="Times New Roman" w:hAnsi="Cambria"/>
        </w:rPr>
        <w:lastRenderedPageBreak/>
        <w:t>EmanuelaChiriac, Monique Filiatrault et André Régimbald. "guide de l’étudiant : l’intégrité intellectuelle plagiat, tricherie et fraude… les éviter et, surtout, comment bien citer ses sources" 2014</w:t>
      </w:r>
    </w:p>
    <w:p w14:paraId="00B83FB4" w14:textId="77777777" w:rsidR="00CD7FAB" w:rsidRPr="00F42195" w:rsidRDefault="00CD7FAB" w:rsidP="00DB3509">
      <w:pPr>
        <w:pStyle w:val="Paragraphedeliste"/>
        <w:numPr>
          <w:ilvl w:val="0"/>
          <w:numId w:val="41"/>
        </w:numPr>
        <w:tabs>
          <w:tab w:val="clear" w:pos="360"/>
          <w:tab w:val="num" w:pos="426"/>
        </w:tabs>
        <w:spacing w:before="100" w:beforeAutospacing="1" w:after="100" w:afterAutospacing="1"/>
        <w:ind w:left="426" w:hanging="284"/>
        <w:jc w:val="both"/>
        <w:rPr>
          <w:rFonts w:ascii="Cambria" w:eastAsia="Times New Roman" w:hAnsi="Cambria"/>
        </w:rPr>
      </w:pPr>
      <w:r w:rsidRPr="00F42195">
        <w:rPr>
          <w:rFonts w:ascii="Cambria" w:eastAsia="Times New Roman" w:hAnsi="Cambria"/>
        </w:rPr>
        <w:t>Publication de l'université de montréal. « Stratégies de prévention du plagiat », Intégrité, fraude et plagiat, 2010</w:t>
      </w:r>
    </w:p>
    <w:p w14:paraId="37707F4F"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eastAsia="Times New Roman" w:hAnsi="Cambria"/>
        </w:rPr>
        <w:t>Pierrick Malissard "La propriété intellectuelle "origine et évolution" 2010.</w:t>
      </w:r>
    </w:p>
    <w:p w14:paraId="71D0C5E6" w14:textId="77777777" w:rsidR="00CD7FAB" w:rsidRPr="00F42195" w:rsidRDefault="00CD7FAB" w:rsidP="00DB3509">
      <w:pPr>
        <w:numPr>
          <w:ilvl w:val="0"/>
          <w:numId w:val="41"/>
        </w:numPr>
        <w:tabs>
          <w:tab w:val="clear" w:pos="360"/>
          <w:tab w:val="num" w:pos="426"/>
        </w:tabs>
        <w:ind w:left="426" w:hanging="284"/>
        <w:jc w:val="both"/>
        <w:rPr>
          <w:rFonts w:ascii="Cambria" w:hAnsi="Cambria"/>
        </w:rPr>
      </w:pPr>
      <w:r w:rsidRPr="00F42195">
        <w:rPr>
          <w:rFonts w:ascii="Cambria" w:eastAsia="Times New Roman" w:hAnsi="Cambria"/>
        </w:rPr>
        <w:t xml:space="preserve">Le site de l’Organisation Mondiale de la Propriété Intellectuelle </w:t>
      </w:r>
      <w:hyperlink r:id="rId33" w:tgtFrame="_blank" w:history="1">
        <w:r w:rsidRPr="00F42195">
          <w:rPr>
            <w:rStyle w:val="Lienhypertexte"/>
            <w:rFonts w:ascii="Cambria" w:eastAsia="Times New Roman" w:hAnsi="Cambria"/>
          </w:rPr>
          <w:t>www.wipo.int</w:t>
        </w:r>
      </w:hyperlink>
      <w:r w:rsidRPr="00F42195">
        <w:rPr>
          <w:rStyle w:val="Lienhypertexte"/>
          <w:rFonts w:ascii="Cambria" w:eastAsia="Times New Roman" w:hAnsi="Cambria"/>
        </w:rPr>
        <w:t>.</w:t>
      </w:r>
    </w:p>
    <w:p w14:paraId="714509CE" w14:textId="77777777" w:rsidR="00CD7FAB" w:rsidRPr="003E34D7" w:rsidRDefault="00CD7FAB" w:rsidP="00CD7FAB">
      <w:pPr>
        <w:tabs>
          <w:tab w:val="num" w:pos="426"/>
          <w:tab w:val="left" w:pos="6330"/>
        </w:tabs>
        <w:ind w:left="426" w:hanging="284"/>
        <w:jc w:val="both"/>
        <w:rPr>
          <w:rFonts w:ascii="Cambria" w:hAnsi="Cambria" w:cs="Calibri"/>
          <w:bCs/>
        </w:rPr>
      </w:pPr>
      <w:r w:rsidRPr="003E34D7">
        <w:rPr>
          <w:rFonts w:ascii="Cambria" w:hAnsi="Cambria" w:cs="Calibri"/>
          <w:bCs/>
        </w:rPr>
        <w:tab/>
      </w:r>
    </w:p>
    <w:p w14:paraId="00960A6B" w14:textId="77777777" w:rsidR="00CD7FAB" w:rsidRPr="00BF4837" w:rsidRDefault="00CD7FAB" w:rsidP="00CD7FAB"/>
    <w:p w14:paraId="7F3EA89F" w14:textId="77777777" w:rsidR="003C346B" w:rsidRDefault="003C346B" w:rsidP="00CB3F99">
      <w:pPr>
        <w:jc w:val="both"/>
        <w:rPr>
          <w:rFonts w:ascii="Cambria" w:hAnsi="Cambria"/>
          <w:b/>
        </w:rPr>
      </w:pPr>
      <w:bookmarkStart w:id="12" w:name="_GoBack"/>
      <w:bookmarkEnd w:id="12"/>
    </w:p>
    <w:p w14:paraId="21D7E8B4" w14:textId="77777777" w:rsidR="003C346B" w:rsidRDefault="003C346B" w:rsidP="00CB3F99">
      <w:pPr>
        <w:jc w:val="both"/>
        <w:rPr>
          <w:rFonts w:ascii="Cambria" w:hAnsi="Cambria"/>
          <w:b/>
        </w:rPr>
      </w:pPr>
    </w:p>
    <w:p w14:paraId="73070E7D" w14:textId="77777777" w:rsidR="003C346B" w:rsidRDefault="003C346B" w:rsidP="00CB3F99">
      <w:pPr>
        <w:jc w:val="both"/>
        <w:rPr>
          <w:rFonts w:ascii="Cambria" w:hAnsi="Cambria"/>
          <w:b/>
        </w:rPr>
      </w:pPr>
    </w:p>
    <w:p w14:paraId="70C3CE17" w14:textId="77777777" w:rsidR="003C346B" w:rsidRDefault="003C346B" w:rsidP="00CB3F99">
      <w:pPr>
        <w:jc w:val="both"/>
        <w:rPr>
          <w:rFonts w:ascii="Cambria" w:hAnsi="Cambria"/>
          <w:b/>
        </w:rPr>
      </w:pPr>
    </w:p>
    <w:p w14:paraId="22C62BCA" w14:textId="77777777" w:rsidR="003C346B" w:rsidRDefault="003C346B" w:rsidP="00CB3F99">
      <w:pPr>
        <w:jc w:val="both"/>
        <w:rPr>
          <w:rFonts w:ascii="Cambria" w:hAnsi="Cambria"/>
          <w:b/>
        </w:rPr>
      </w:pPr>
    </w:p>
    <w:p w14:paraId="278A995C" w14:textId="77777777" w:rsidR="003C346B" w:rsidRDefault="003C346B" w:rsidP="00CB3F99">
      <w:pPr>
        <w:jc w:val="both"/>
        <w:rPr>
          <w:rFonts w:ascii="Cambria" w:hAnsi="Cambria"/>
          <w:b/>
        </w:rPr>
      </w:pPr>
    </w:p>
    <w:p w14:paraId="0B2A2203" w14:textId="77777777" w:rsidR="003C346B" w:rsidRDefault="003C346B" w:rsidP="00CB3F99">
      <w:pPr>
        <w:jc w:val="both"/>
        <w:rPr>
          <w:rFonts w:ascii="Cambria" w:hAnsi="Cambria"/>
          <w:b/>
        </w:rPr>
      </w:pPr>
    </w:p>
    <w:p w14:paraId="6A677A6B" w14:textId="77777777" w:rsidR="003C346B" w:rsidRDefault="003C346B" w:rsidP="00CB3F99">
      <w:pPr>
        <w:jc w:val="both"/>
        <w:rPr>
          <w:rFonts w:ascii="Cambria" w:hAnsi="Cambria"/>
          <w:b/>
        </w:rPr>
      </w:pPr>
    </w:p>
    <w:p w14:paraId="1ED056F4" w14:textId="77777777" w:rsidR="003C346B" w:rsidRDefault="003C346B" w:rsidP="00CB3F99">
      <w:pPr>
        <w:jc w:val="both"/>
        <w:rPr>
          <w:rFonts w:ascii="Cambria" w:hAnsi="Cambria"/>
          <w:b/>
        </w:rPr>
      </w:pPr>
    </w:p>
    <w:p w14:paraId="39A4A0B0" w14:textId="77777777" w:rsidR="003C346B" w:rsidRDefault="003C346B" w:rsidP="00CB3F99">
      <w:pPr>
        <w:jc w:val="both"/>
        <w:rPr>
          <w:rFonts w:ascii="Cambria" w:hAnsi="Cambria"/>
          <w:b/>
        </w:rPr>
      </w:pPr>
    </w:p>
    <w:p w14:paraId="7BB555CD" w14:textId="77777777" w:rsidR="003C346B" w:rsidRDefault="003C346B" w:rsidP="00CB3F99">
      <w:pPr>
        <w:jc w:val="both"/>
        <w:rPr>
          <w:rFonts w:ascii="Cambria" w:hAnsi="Cambria"/>
          <w:b/>
        </w:rPr>
      </w:pPr>
    </w:p>
    <w:p w14:paraId="76A99FD1" w14:textId="77777777" w:rsidR="003C346B" w:rsidRDefault="003C346B" w:rsidP="00CB3F99">
      <w:pPr>
        <w:jc w:val="both"/>
        <w:rPr>
          <w:rFonts w:ascii="Cambria" w:hAnsi="Cambria"/>
          <w:b/>
        </w:rPr>
      </w:pPr>
    </w:p>
    <w:p w14:paraId="646508FD" w14:textId="77777777" w:rsidR="003C346B" w:rsidRDefault="003C346B" w:rsidP="00CB3F99">
      <w:pPr>
        <w:jc w:val="both"/>
        <w:rPr>
          <w:rFonts w:ascii="Cambria" w:hAnsi="Cambria"/>
          <w:b/>
        </w:rPr>
      </w:pPr>
    </w:p>
    <w:p w14:paraId="1316B9B0" w14:textId="77777777" w:rsidR="003C346B" w:rsidRDefault="003C346B" w:rsidP="00CB3F99">
      <w:pPr>
        <w:jc w:val="both"/>
        <w:rPr>
          <w:rFonts w:ascii="Cambria" w:hAnsi="Cambria"/>
          <w:b/>
        </w:rPr>
      </w:pPr>
    </w:p>
    <w:p w14:paraId="69DE5E5D" w14:textId="77777777" w:rsidR="003C346B" w:rsidRDefault="003C346B" w:rsidP="00CB3F99">
      <w:pPr>
        <w:jc w:val="both"/>
        <w:rPr>
          <w:rFonts w:ascii="Cambria" w:hAnsi="Cambria"/>
          <w:b/>
        </w:rPr>
      </w:pPr>
    </w:p>
    <w:p w14:paraId="12D7164A" w14:textId="77777777" w:rsidR="003C346B" w:rsidRDefault="003C346B" w:rsidP="00CB3F99">
      <w:pPr>
        <w:jc w:val="both"/>
        <w:rPr>
          <w:rFonts w:ascii="Cambria" w:hAnsi="Cambria"/>
          <w:b/>
        </w:rPr>
      </w:pPr>
    </w:p>
    <w:p w14:paraId="607EDC10" w14:textId="77777777" w:rsidR="003C346B" w:rsidRDefault="003C346B" w:rsidP="00CB3F99">
      <w:pPr>
        <w:jc w:val="both"/>
        <w:rPr>
          <w:rFonts w:ascii="Cambria" w:hAnsi="Cambria"/>
          <w:b/>
        </w:rPr>
      </w:pPr>
    </w:p>
    <w:p w14:paraId="7DCD4114" w14:textId="77777777" w:rsidR="003C346B" w:rsidRDefault="003C346B" w:rsidP="00CB3F99">
      <w:pPr>
        <w:jc w:val="both"/>
        <w:rPr>
          <w:rFonts w:ascii="Cambria" w:hAnsi="Cambria"/>
          <w:b/>
        </w:rPr>
      </w:pPr>
    </w:p>
    <w:p w14:paraId="4646925A" w14:textId="77777777" w:rsidR="003C346B" w:rsidRDefault="003C346B" w:rsidP="00CB3F99">
      <w:pPr>
        <w:jc w:val="both"/>
        <w:rPr>
          <w:rFonts w:ascii="Cambria" w:hAnsi="Cambria"/>
          <w:b/>
        </w:rPr>
      </w:pPr>
    </w:p>
    <w:p w14:paraId="1C696ABA" w14:textId="77777777" w:rsidR="003C346B" w:rsidRDefault="003C346B" w:rsidP="00CB3F99">
      <w:pPr>
        <w:jc w:val="both"/>
        <w:rPr>
          <w:rFonts w:ascii="Cambria" w:hAnsi="Cambria"/>
          <w:b/>
        </w:rPr>
      </w:pPr>
    </w:p>
    <w:p w14:paraId="133027DB" w14:textId="77777777" w:rsidR="003C346B" w:rsidRDefault="003C346B" w:rsidP="00CB3F99">
      <w:pPr>
        <w:jc w:val="both"/>
        <w:rPr>
          <w:rFonts w:ascii="Cambria" w:hAnsi="Cambria"/>
          <w:b/>
        </w:rPr>
      </w:pPr>
    </w:p>
    <w:p w14:paraId="3975BE92" w14:textId="77777777" w:rsidR="00E226C5" w:rsidRPr="00754208" w:rsidRDefault="00E226C5" w:rsidP="00CB3F99">
      <w:pPr>
        <w:pStyle w:val="Paragraphedeliste"/>
        <w:autoSpaceDE w:val="0"/>
        <w:autoSpaceDN w:val="0"/>
        <w:adjustRightInd w:val="0"/>
        <w:jc w:val="both"/>
        <w:rPr>
          <w:rFonts w:ascii="Arial" w:hAnsi="Arial" w:cs="Arial"/>
          <w:bCs/>
          <w:lang w:val="en-US"/>
        </w:rPr>
      </w:pPr>
      <w:r w:rsidRPr="00754208">
        <w:rPr>
          <w:rFonts w:ascii="Cambria" w:hAnsi="Cambria" w:cs="Calibri"/>
          <w:lang w:val="en-US"/>
        </w:rPr>
        <w:br w:type="page"/>
      </w:r>
    </w:p>
    <w:p w14:paraId="5401A333"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lastRenderedPageBreak/>
        <w:t>Semestre: S2</w:t>
      </w:r>
    </w:p>
    <w:p w14:paraId="5DDEBD75"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Unité d’enseignement: 1.2.1</w:t>
      </w:r>
    </w:p>
    <w:p w14:paraId="45171ADA"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 xml:space="preserve">Matière : </w:t>
      </w:r>
      <w:r w:rsidRPr="004A77A0">
        <w:rPr>
          <w:rFonts w:asciiTheme="majorBidi" w:eastAsia="Times New Roman" w:hAnsiTheme="majorBidi" w:cstheme="majorBidi"/>
          <w:b/>
          <w:bCs/>
          <w:kern w:val="36"/>
        </w:rPr>
        <w:t>Eléments d’intelligence artificielle appliquée</w:t>
      </w:r>
    </w:p>
    <w:p w14:paraId="226E05DF"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VHS: 45h00 (Cours 1h30, TP 1h30)</w:t>
      </w:r>
    </w:p>
    <w:p w14:paraId="71E40C55"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Crédits: 2</w:t>
      </w:r>
    </w:p>
    <w:p w14:paraId="54BA0E4A"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Coefficient: 2</w:t>
      </w:r>
    </w:p>
    <w:p w14:paraId="00C31F01" w14:textId="77777777" w:rsidR="001802E2" w:rsidRPr="004A77A0" w:rsidRDefault="001802E2" w:rsidP="001802E2">
      <w:pPr>
        <w:rPr>
          <w:rFonts w:asciiTheme="majorBidi" w:hAnsiTheme="majorBidi" w:cstheme="majorBidi"/>
          <w:b/>
          <w:sz w:val="6"/>
          <w:szCs w:val="6"/>
          <w:u w:val="thick" w:color="F79646" w:themeColor="accent6"/>
        </w:rPr>
      </w:pPr>
    </w:p>
    <w:p w14:paraId="58890EFA" w14:textId="77777777" w:rsidR="001802E2" w:rsidRPr="004A77A0" w:rsidRDefault="001802E2" w:rsidP="001802E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Compétences visées : </w:t>
      </w:r>
    </w:p>
    <w:p w14:paraId="1D106DB5" w14:textId="77777777" w:rsidR="001802E2" w:rsidRPr="004A77A0" w:rsidRDefault="001802E2" w:rsidP="00DB3509">
      <w:pPr>
        <w:pStyle w:val="Paragraphedeliste"/>
        <w:numPr>
          <w:ilvl w:val="0"/>
          <w:numId w:val="10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Identifier les opportunités de l’intelligence artificielle en sciences de l’ingénieur </w:t>
      </w:r>
    </w:p>
    <w:p w14:paraId="1A4D7260" w14:textId="77777777" w:rsidR="001802E2" w:rsidRPr="004A77A0" w:rsidRDefault="001802E2" w:rsidP="00DB3509">
      <w:pPr>
        <w:pStyle w:val="Paragraphedeliste"/>
        <w:numPr>
          <w:ilvl w:val="0"/>
          <w:numId w:val="104"/>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Comprendre les implications éthiques de l’IA et les bonnes pratiques de son utilisation. </w:t>
      </w:r>
    </w:p>
    <w:p w14:paraId="28299A81" w14:textId="77777777" w:rsidR="001802E2" w:rsidRPr="004A77A0" w:rsidRDefault="001802E2" w:rsidP="00DB3509">
      <w:pPr>
        <w:pStyle w:val="Paragraphedeliste"/>
        <w:numPr>
          <w:ilvl w:val="0"/>
          <w:numId w:val="104"/>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Capacité à utiliser les techniques de l’IA dans la résolution de problèmes </w:t>
      </w:r>
    </w:p>
    <w:p w14:paraId="5F19013B" w14:textId="77777777" w:rsidR="001802E2" w:rsidRPr="004A77A0" w:rsidRDefault="001802E2" w:rsidP="001802E2">
      <w:pPr>
        <w:autoSpaceDE w:val="0"/>
        <w:autoSpaceDN w:val="0"/>
        <w:adjustRightInd w:val="0"/>
        <w:rPr>
          <w:rFonts w:asciiTheme="majorBidi" w:hAnsiTheme="majorBidi" w:cstheme="majorBidi"/>
          <w:color w:val="212121"/>
          <w:sz w:val="14"/>
          <w:szCs w:val="14"/>
        </w:rPr>
      </w:pPr>
    </w:p>
    <w:p w14:paraId="5D512161" w14:textId="77777777" w:rsidR="001802E2" w:rsidRPr="004A77A0" w:rsidRDefault="001802E2" w:rsidP="001802E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Objectifs : </w:t>
      </w:r>
    </w:p>
    <w:p w14:paraId="0C7A6420" w14:textId="77777777" w:rsidR="001802E2" w:rsidRPr="004A77A0" w:rsidRDefault="001802E2" w:rsidP="00DB3509">
      <w:pPr>
        <w:pStyle w:val="Paragraphedeliste"/>
        <w:numPr>
          <w:ilvl w:val="0"/>
          <w:numId w:val="10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Maitrise des algorithmes IA </w:t>
      </w:r>
    </w:p>
    <w:p w14:paraId="4E5FE9F4" w14:textId="77777777" w:rsidR="001802E2" w:rsidRPr="004A77A0" w:rsidRDefault="001802E2" w:rsidP="00DB3509">
      <w:pPr>
        <w:pStyle w:val="Paragraphedeliste"/>
        <w:numPr>
          <w:ilvl w:val="0"/>
          <w:numId w:val="104"/>
        </w:numPr>
        <w:spacing w:line="259" w:lineRule="auto"/>
        <w:jc w:val="both"/>
        <w:rPr>
          <w:rFonts w:asciiTheme="majorBidi" w:hAnsiTheme="majorBidi" w:cstheme="majorBidi"/>
          <w:b/>
          <w:color w:val="000000" w:themeColor="text1"/>
          <w:u w:val="thick" w:color="F79646" w:themeColor="accent6"/>
        </w:rPr>
      </w:pPr>
      <w:r w:rsidRPr="004A77A0">
        <w:rPr>
          <w:rFonts w:asciiTheme="majorBidi" w:eastAsia="Times New Roman" w:hAnsiTheme="majorBidi" w:cstheme="majorBidi"/>
          <w:color w:val="000000" w:themeColor="text1"/>
        </w:rPr>
        <w:t xml:space="preserve">Initiation aux concepts, outils et applications fondamentales de l’intelligence artificielle moderne, en mettant l’accent sur la pratique avec Python et ses bibliothèques. </w:t>
      </w:r>
    </w:p>
    <w:p w14:paraId="509F16AC" w14:textId="77777777" w:rsidR="001802E2" w:rsidRPr="004A77A0" w:rsidRDefault="001802E2" w:rsidP="00DB3509">
      <w:pPr>
        <w:pStyle w:val="Paragraphedeliste"/>
        <w:numPr>
          <w:ilvl w:val="0"/>
          <w:numId w:val="10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Approfondir le langage Python, </w:t>
      </w:r>
    </w:p>
    <w:p w14:paraId="0235A6F2" w14:textId="77777777" w:rsidR="001802E2" w:rsidRPr="004A77A0" w:rsidRDefault="001802E2" w:rsidP="00DB3509">
      <w:pPr>
        <w:pStyle w:val="Paragraphedeliste"/>
        <w:numPr>
          <w:ilvl w:val="0"/>
          <w:numId w:val="104"/>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Comprendre les approches de l’IA dans la résolution de problèmes, </w:t>
      </w:r>
    </w:p>
    <w:p w14:paraId="5F5238F3" w14:textId="77777777" w:rsidR="001802E2" w:rsidRPr="004A77A0" w:rsidRDefault="001802E2" w:rsidP="001802E2">
      <w:pPr>
        <w:rPr>
          <w:rFonts w:asciiTheme="majorBidi" w:hAnsiTheme="majorBidi" w:cstheme="majorBidi"/>
          <w:b/>
          <w:color w:val="000000" w:themeColor="text1"/>
          <w:sz w:val="6"/>
          <w:szCs w:val="6"/>
          <w:u w:val="thick" w:color="F79646" w:themeColor="accent6"/>
        </w:rPr>
      </w:pPr>
    </w:p>
    <w:p w14:paraId="705FB478" w14:textId="77777777" w:rsidR="001802E2" w:rsidRPr="004A77A0" w:rsidRDefault="001802E2" w:rsidP="001802E2">
      <w:pPr>
        <w:rPr>
          <w:rFonts w:asciiTheme="majorBidi" w:hAnsiTheme="majorBidi" w:cstheme="majorBidi"/>
          <w:b/>
          <w:color w:val="000000" w:themeColor="text1"/>
        </w:rPr>
      </w:pPr>
      <w:r w:rsidRPr="004A77A0">
        <w:rPr>
          <w:rFonts w:asciiTheme="majorBidi" w:hAnsiTheme="majorBidi" w:cstheme="majorBidi"/>
          <w:b/>
          <w:bCs/>
        </w:rPr>
        <w:t xml:space="preserve">Prérequis </w:t>
      </w:r>
      <w:r w:rsidRPr="004A77A0">
        <w:rPr>
          <w:rFonts w:asciiTheme="majorBidi" w:hAnsiTheme="majorBidi" w:cstheme="majorBidi"/>
          <w:b/>
          <w:color w:val="000000" w:themeColor="text1"/>
        </w:rPr>
        <w:t xml:space="preserve">:     </w:t>
      </w:r>
    </w:p>
    <w:p w14:paraId="229B498B" w14:textId="77777777" w:rsidR="001802E2" w:rsidRPr="004A77A0" w:rsidRDefault="001802E2" w:rsidP="001802E2">
      <w:pPr>
        <w:rPr>
          <w:rFonts w:asciiTheme="majorBidi" w:hAnsiTheme="majorBidi" w:cstheme="majorBidi"/>
        </w:rPr>
      </w:pPr>
      <w:r w:rsidRPr="004A77A0">
        <w:rPr>
          <w:rFonts w:asciiTheme="majorBidi" w:hAnsiTheme="majorBidi" w:cstheme="majorBidi"/>
          <w:b/>
          <w:color w:val="000000" w:themeColor="text1"/>
        </w:rPr>
        <w:t xml:space="preserve">               </w:t>
      </w:r>
      <w:r w:rsidRPr="004A77A0">
        <w:rPr>
          <w:rFonts w:asciiTheme="majorBidi" w:hAnsiTheme="majorBidi" w:cstheme="majorBidi"/>
        </w:rPr>
        <w:t xml:space="preserve">Programmation avancée Python   </w:t>
      </w:r>
    </w:p>
    <w:p w14:paraId="3A612D57" w14:textId="77777777" w:rsidR="001802E2" w:rsidRPr="004A77A0" w:rsidRDefault="001802E2" w:rsidP="001802E2">
      <w:pPr>
        <w:rPr>
          <w:rFonts w:asciiTheme="majorBidi" w:eastAsia="Times New Roman" w:hAnsiTheme="majorBidi" w:cstheme="majorBidi"/>
          <w:b/>
          <w:bCs/>
        </w:rPr>
      </w:pPr>
      <w:r w:rsidRPr="004A77A0">
        <w:rPr>
          <w:rFonts w:asciiTheme="majorBidi" w:eastAsia="Times New Roman" w:hAnsiTheme="majorBidi" w:cstheme="majorBidi"/>
          <w:b/>
          <w:bCs/>
        </w:rPr>
        <w:t xml:space="preserve">Matériels nécessaires : </w:t>
      </w:r>
    </w:p>
    <w:p w14:paraId="3D154643" w14:textId="77777777" w:rsidR="001802E2" w:rsidRPr="004A77A0" w:rsidRDefault="001802E2" w:rsidP="00DB3509">
      <w:pPr>
        <w:pStyle w:val="Paragraphedeliste"/>
        <w:numPr>
          <w:ilvl w:val="0"/>
          <w:numId w:val="85"/>
        </w:numPr>
        <w:ind w:left="567"/>
        <w:rPr>
          <w:rFonts w:asciiTheme="majorBidi" w:eastAsia="Times New Roman" w:hAnsiTheme="majorBidi" w:cstheme="majorBidi"/>
        </w:rPr>
      </w:pPr>
      <w:r w:rsidRPr="004A77A0">
        <w:rPr>
          <w:rFonts w:asciiTheme="majorBidi" w:eastAsia="Times New Roman" w:hAnsiTheme="majorBidi" w:cstheme="majorBidi"/>
        </w:rPr>
        <w:t xml:space="preserve"> Un ordinateur avec Python installé, </w:t>
      </w:r>
    </w:p>
    <w:p w14:paraId="74354224" w14:textId="77777777" w:rsidR="001802E2" w:rsidRPr="004A77A0" w:rsidRDefault="001802E2" w:rsidP="00DB3509">
      <w:pPr>
        <w:pStyle w:val="Paragraphedeliste"/>
        <w:numPr>
          <w:ilvl w:val="0"/>
          <w:numId w:val="85"/>
        </w:numPr>
        <w:ind w:left="567"/>
        <w:rPr>
          <w:rFonts w:asciiTheme="majorBidi" w:eastAsia="Times New Roman" w:hAnsiTheme="majorBidi" w:cstheme="majorBidi"/>
        </w:rPr>
      </w:pPr>
      <w:r w:rsidRPr="004A77A0">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3A375C0F" w14:textId="77777777" w:rsidR="001802E2" w:rsidRPr="004A77A0" w:rsidRDefault="001802E2" w:rsidP="00DB3509">
      <w:pPr>
        <w:pStyle w:val="Paragraphedeliste"/>
        <w:numPr>
          <w:ilvl w:val="0"/>
          <w:numId w:val="85"/>
        </w:numPr>
        <w:ind w:left="567"/>
        <w:rPr>
          <w:rFonts w:asciiTheme="majorBidi" w:eastAsia="Times New Roman" w:hAnsiTheme="majorBidi" w:cstheme="majorBidi"/>
        </w:rPr>
      </w:pPr>
      <w:r w:rsidRPr="004A77A0">
        <w:rPr>
          <w:rFonts w:asciiTheme="majorBidi" w:eastAsia="Times New Roman" w:hAnsiTheme="majorBidi" w:cstheme="majorBidi"/>
        </w:rPr>
        <w:t xml:space="preserve">Tensorflow, PyTorch, … </w:t>
      </w:r>
    </w:p>
    <w:p w14:paraId="78D38463" w14:textId="77777777" w:rsidR="001802E2" w:rsidRPr="00D40C79" w:rsidRDefault="001802E2" w:rsidP="001802E2">
      <w:pPr>
        <w:rPr>
          <w:rFonts w:asciiTheme="majorBidi" w:hAnsiTheme="majorBidi" w:cstheme="majorBidi"/>
          <w:b/>
          <w:bCs/>
          <w:sz w:val="28"/>
          <w:szCs w:val="28"/>
        </w:rPr>
      </w:pPr>
      <w:r w:rsidRPr="00D40C79">
        <w:rPr>
          <w:rFonts w:asciiTheme="majorBidi" w:hAnsiTheme="majorBidi" w:cstheme="majorBidi"/>
          <w:b/>
          <w:bCs/>
          <w:sz w:val="28"/>
          <w:szCs w:val="28"/>
        </w:rPr>
        <w:t>Contenu de la matière :</w:t>
      </w:r>
    </w:p>
    <w:p w14:paraId="658ABB1B" w14:textId="77777777" w:rsidR="001802E2" w:rsidRPr="00D40C79" w:rsidRDefault="001802E2" w:rsidP="001802E2">
      <w:pPr>
        <w:spacing w:line="276" w:lineRule="auto"/>
        <w:rPr>
          <w:rFonts w:asciiTheme="majorBidi" w:eastAsia="Times New Roman" w:hAnsiTheme="majorBidi" w:cstheme="majorBidi"/>
          <w:b/>
          <w:bCs/>
          <w:lang w:eastAsia="fr-FR"/>
        </w:rPr>
      </w:pPr>
      <w:r w:rsidRPr="00D40C79">
        <w:rPr>
          <w:rFonts w:asciiTheme="majorBidi" w:hAnsiTheme="majorBidi" w:cstheme="majorBidi"/>
          <w:b/>
          <w:color w:val="000000" w:themeColor="text1"/>
        </w:rPr>
        <w:t xml:space="preserve">Chapitre 1 : </w:t>
      </w:r>
      <w:r w:rsidRPr="00D40C79">
        <w:rPr>
          <w:rFonts w:asciiTheme="majorBidi" w:eastAsia="Times New Roman" w:hAnsiTheme="majorBidi" w:cstheme="majorBidi"/>
          <w:b/>
          <w:bCs/>
          <w:lang w:eastAsia="fr-FR"/>
        </w:rPr>
        <w:t>Introduction à l’intelligence artificielle  l’IA                       (01 semaine)</w:t>
      </w:r>
    </w:p>
    <w:p w14:paraId="1638DF71" w14:textId="77777777" w:rsidR="001802E2" w:rsidRPr="00D40C79" w:rsidRDefault="001802E2" w:rsidP="00DB3509">
      <w:pPr>
        <w:numPr>
          <w:ilvl w:val="0"/>
          <w:numId w:val="99"/>
        </w:numPr>
        <w:spacing w:line="259" w:lineRule="auto"/>
        <w:rPr>
          <w:rFonts w:asciiTheme="majorBidi" w:hAnsiTheme="majorBidi" w:cstheme="majorBidi"/>
        </w:rPr>
      </w:pPr>
      <w:r w:rsidRPr="00D40C79">
        <w:rPr>
          <w:rFonts w:asciiTheme="majorBidi" w:hAnsiTheme="majorBidi" w:cstheme="majorBidi"/>
        </w:rPr>
        <w:t>Définitions et champs d’application de l’IA.</w:t>
      </w:r>
    </w:p>
    <w:p w14:paraId="1EE0A35B" w14:textId="77777777" w:rsidR="001802E2" w:rsidRPr="004A77A0" w:rsidRDefault="001802E2" w:rsidP="00DB3509">
      <w:pPr>
        <w:numPr>
          <w:ilvl w:val="0"/>
          <w:numId w:val="99"/>
        </w:numPr>
        <w:spacing w:line="259" w:lineRule="auto"/>
        <w:rPr>
          <w:rFonts w:asciiTheme="majorBidi" w:hAnsiTheme="majorBidi" w:cstheme="majorBidi"/>
        </w:rPr>
      </w:pPr>
      <w:r w:rsidRPr="004A77A0">
        <w:rPr>
          <w:rFonts w:asciiTheme="majorBidi" w:hAnsiTheme="majorBidi" w:cstheme="majorBidi"/>
        </w:rPr>
        <w:t>Évolution historique de l’IA.</w:t>
      </w:r>
    </w:p>
    <w:p w14:paraId="2AE7A178" w14:textId="77777777" w:rsidR="001802E2" w:rsidRPr="004A77A0" w:rsidRDefault="001802E2" w:rsidP="00DB3509">
      <w:pPr>
        <w:numPr>
          <w:ilvl w:val="0"/>
          <w:numId w:val="99"/>
        </w:numPr>
        <w:spacing w:line="259" w:lineRule="auto"/>
        <w:rPr>
          <w:rFonts w:asciiTheme="majorBidi" w:hAnsiTheme="majorBidi" w:cstheme="majorBidi"/>
        </w:rPr>
      </w:pPr>
      <w:r w:rsidRPr="004A77A0">
        <w:rPr>
          <w:rFonts w:asciiTheme="majorBidi" w:hAnsiTheme="majorBidi" w:cstheme="majorBidi"/>
        </w:rPr>
        <w:t>Introduction aux grands domaines :</w:t>
      </w:r>
    </w:p>
    <w:p w14:paraId="132A300B" w14:textId="77777777" w:rsidR="001802E2" w:rsidRPr="004A77A0" w:rsidRDefault="001802E2" w:rsidP="00DB3509">
      <w:pPr>
        <w:numPr>
          <w:ilvl w:val="1"/>
          <w:numId w:val="99"/>
        </w:numPr>
        <w:spacing w:line="259" w:lineRule="auto"/>
        <w:rPr>
          <w:rFonts w:asciiTheme="majorBidi" w:hAnsiTheme="majorBidi" w:cstheme="majorBidi"/>
          <w:b/>
          <w:bCs/>
        </w:rPr>
      </w:pPr>
      <w:r w:rsidRPr="004A77A0">
        <w:rPr>
          <w:rStyle w:val="lev"/>
          <w:rFonts w:asciiTheme="majorBidi" w:hAnsiTheme="majorBidi" w:cstheme="majorBidi"/>
          <w:b w:val="0"/>
          <w:bCs w:val="0"/>
        </w:rPr>
        <w:t>Apprentissage automatqiue (Machine Learning)</w:t>
      </w:r>
    </w:p>
    <w:p w14:paraId="5481D95B" w14:textId="77777777" w:rsidR="001802E2" w:rsidRPr="004A77A0" w:rsidRDefault="001802E2" w:rsidP="00DB3509">
      <w:pPr>
        <w:numPr>
          <w:ilvl w:val="1"/>
          <w:numId w:val="99"/>
        </w:numPr>
        <w:spacing w:line="259" w:lineRule="auto"/>
        <w:rPr>
          <w:rFonts w:asciiTheme="majorBidi" w:hAnsiTheme="majorBidi" w:cstheme="majorBidi"/>
        </w:rPr>
      </w:pPr>
      <w:r w:rsidRPr="004A77A0">
        <w:rPr>
          <w:rStyle w:val="lev"/>
          <w:rFonts w:asciiTheme="majorBidi" w:hAnsiTheme="majorBidi" w:cstheme="majorBidi"/>
          <w:b w:val="0"/>
          <w:bCs w:val="0"/>
        </w:rPr>
        <w:t>Apprentissage profound (Deep Learning</w:t>
      </w:r>
      <w:r w:rsidRPr="004A77A0">
        <w:rPr>
          <w:rStyle w:val="lev"/>
          <w:rFonts w:asciiTheme="majorBidi" w:hAnsiTheme="majorBidi" w:cstheme="majorBidi"/>
        </w:rPr>
        <w:t>)</w:t>
      </w:r>
    </w:p>
    <w:p w14:paraId="147C5D37" w14:textId="77777777" w:rsidR="001802E2" w:rsidRPr="00D40C79" w:rsidRDefault="001802E2" w:rsidP="001802E2">
      <w:pPr>
        <w:rPr>
          <w:rFonts w:asciiTheme="majorBidi" w:eastAsia="Times New Roman" w:hAnsiTheme="majorBidi" w:cstheme="majorBidi"/>
          <w:b/>
          <w:bCs/>
          <w:lang w:eastAsia="fr-FR"/>
        </w:rPr>
      </w:pPr>
      <w:r w:rsidRPr="00D40C79">
        <w:rPr>
          <w:rFonts w:asciiTheme="majorBidi" w:hAnsiTheme="majorBidi" w:cstheme="majorBidi"/>
          <w:b/>
          <w:color w:val="000000" w:themeColor="text1"/>
        </w:rPr>
        <w:t>Chapitre 2 :</w:t>
      </w:r>
      <w:r w:rsidRPr="00D40C79">
        <w:rPr>
          <w:rFonts w:asciiTheme="majorBidi" w:eastAsia="Times New Roman" w:hAnsiTheme="majorBidi" w:cstheme="majorBidi"/>
          <w:b/>
          <w:bCs/>
          <w:lang w:eastAsia="fr-FR"/>
        </w:rPr>
        <w:t xml:space="preserve"> Mathématiques de base pour l’IA                                           (01 semaine) </w:t>
      </w:r>
    </w:p>
    <w:p w14:paraId="0210C2B4" w14:textId="77777777" w:rsidR="001802E2" w:rsidRPr="00D40C79" w:rsidRDefault="001802E2" w:rsidP="00DB3509">
      <w:pPr>
        <w:numPr>
          <w:ilvl w:val="0"/>
          <w:numId w:val="100"/>
        </w:numPr>
        <w:spacing w:line="259" w:lineRule="auto"/>
        <w:rPr>
          <w:rFonts w:asciiTheme="majorBidi" w:hAnsiTheme="majorBidi" w:cstheme="majorBidi"/>
        </w:rPr>
      </w:pPr>
      <w:r w:rsidRPr="00D40C79">
        <w:rPr>
          <w:rStyle w:val="lev"/>
          <w:rFonts w:asciiTheme="majorBidi" w:hAnsiTheme="majorBidi" w:cstheme="majorBidi"/>
        </w:rPr>
        <w:t>Algèbre linéaire</w:t>
      </w:r>
      <w:r w:rsidRPr="00D40C79">
        <w:rPr>
          <w:rFonts w:asciiTheme="majorBidi" w:hAnsiTheme="majorBidi" w:cstheme="majorBidi"/>
        </w:rPr>
        <w:t xml:space="preserve"> : vecteurs, matrices, produits, normes.</w:t>
      </w:r>
    </w:p>
    <w:p w14:paraId="580A1DF3" w14:textId="77777777" w:rsidR="001802E2" w:rsidRPr="004A77A0" w:rsidRDefault="001802E2" w:rsidP="00DB3509">
      <w:pPr>
        <w:numPr>
          <w:ilvl w:val="0"/>
          <w:numId w:val="100"/>
        </w:numPr>
        <w:ind w:left="714" w:hanging="357"/>
        <w:rPr>
          <w:rFonts w:asciiTheme="majorBidi" w:hAnsiTheme="majorBidi" w:cstheme="majorBidi"/>
        </w:rPr>
      </w:pPr>
      <w:r w:rsidRPr="004A77A0">
        <w:rPr>
          <w:rStyle w:val="lev"/>
          <w:rFonts w:asciiTheme="majorBidi" w:hAnsiTheme="majorBidi" w:cstheme="majorBidi"/>
        </w:rPr>
        <w:t>Probabilités &amp; statistiques</w:t>
      </w:r>
      <w:r w:rsidRPr="004A77A0">
        <w:rPr>
          <w:rFonts w:asciiTheme="majorBidi" w:hAnsiTheme="majorBidi" w:cstheme="majorBidi"/>
        </w:rPr>
        <w:t xml:space="preserve"> :</w:t>
      </w:r>
    </w:p>
    <w:p w14:paraId="172BD3B7" w14:textId="77777777" w:rsidR="001802E2" w:rsidRPr="004A77A0" w:rsidRDefault="001802E2" w:rsidP="00DB3509">
      <w:pPr>
        <w:numPr>
          <w:ilvl w:val="1"/>
          <w:numId w:val="99"/>
        </w:numPr>
        <w:ind w:left="1434" w:hanging="357"/>
        <w:rPr>
          <w:rFonts w:asciiTheme="majorBidi" w:hAnsiTheme="majorBidi" w:cstheme="majorBidi"/>
        </w:rPr>
      </w:pPr>
      <w:r w:rsidRPr="004A77A0">
        <w:rPr>
          <w:rStyle w:val="lev"/>
          <w:rFonts w:asciiTheme="majorBidi" w:hAnsiTheme="majorBidi" w:cstheme="majorBidi"/>
          <w:b w:val="0"/>
          <w:bCs w:val="0"/>
        </w:rPr>
        <w:t>Variables</w:t>
      </w:r>
      <w:r w:rsidRPr="004A77A0">
        <w:rPr>
          <w:rFonts w:asciiTheme="majorBidi" w:hAnsiTheme="majorBidi" w:cstheme="majorBidi"/>
        </w:rPr>
        <w:t>, espérance, variance.</w:t>
      </w:r>
    </w:p>
    <w:p w14:paraId="0765D532" w14:textId="77777777" w:rsidR="001802E2" w:rsidRPr="00D40C79" w:rsidRDefault="001802E2" w:rsidP="00DB3509">
      <w:pPr>
        <w:numPr>
          <w:ilvl w:val="1"/>
          <w:numId w:val="99"/>
        </w:numPr>
        <w:ind w:left="1434" w:hanging="357"/>
        <w:rPr>
          <w:rFonts w:asciiTheme="majorBidi" w:hAnsiTheme="majorBidi" w:cstheme="majorBidi"/>
        </w:rPr>
      </w:pPr>
      <w:r w:rsidRPr="00D40C79">
        <w:rPr>
          <w:rFonts w:asciiTheme="majorBidi" w:hAnsiTheme="majorBidi" w:cstheme="majorBidi"/>
        </w:rPr>
        <w:t>Lois usuelles : normale, binomiale, uniforme.</w:t>
      </w:r>
    </w:p>
    <w:p w14:paraId="68B09E1A" w14:textId="77777777" w:rsidR="001802E2" w:rsidRPr="004A77A0" w:rsidRDefault="001802E2" w:rsidP="00DB3509">
      <w:pPr>
        <w:numPr>
          <w:ilvl w:val="0"/>
          <w:numId w:val="100"/>
        </w:numPr>
        <w:ind w:left="714" w:hanging="357"/>
        <w:rPr>
          <w:rFonts w:asciiTheme="majorBidi" w:hAnsiTheme="majorBidi" w:cstheme="majorBidi"/>
        </w:rPr>
      </w:pPr>
      <w:r w:rsidRPr="004A77A0">
        <w:rPr>
          <w:rStyle w:val="lev"/>
          <w:rFonts w:asciiTheme="majorBidi" w:hAnsiTheme="majorBidi" w:cstheme="majorBidi"/>
        </w:rPr>
        <w:t>Régression linéaire simple</w:t>
      </w:r>
      <w:r w:rsidRPr="004A77A0">
        <w:rPr>
          <w:rFonts w:asciiTheme="majorBidi" w:hAnsiTheme="majorBidi" w:cstheme="majorBidi"/>
        </w:rPr>
        <w:t xml:space="preserve"> :</w:t>
      </w:r>
    </w:p>
    <w:p w14:paraId="5AAE3B76"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Formulation, coût, optimisation.</w:t>
      </w:r>
    </w:p>
    <w:p w14:paraId="692C0CE9"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Mise en œuvre avec </w:t>
      </w:r>
      <w:r w:rsidRPr="004A77A0">
        <w:rPr>
          <w:rStyle w:val="lev"/>
          <w:rFonts w:asciiTheme="majorBidi" w:hAnsiTheme="majorBidi" w:cstheme="majorBidi"/>
        </w:rPr>
        <w:t>Scikit-learn</w:t>
      </w:r>
      <w:r w:rsidRPr="004A77A0">
        <w:rPr>
          <w:rFonts w:asciiTheme="majorBidi" w:hAnsiTheme="majorBidi" w:cstheme="majorBidi"/>
        </w:rPr>
        <w:t>.</w:t>
      </w:r>
    </w:p>
    <w:p w14:paraId="59F827D3" w14:textId="77777777" w:rsidR="001802E2" w:rsidRPr="004A77A0" w:rsidRDefault="001802E2" w:rsidP="00DB3509">
      <w:pPr>
        <w:numPr>
          <w:ilvl w:val="0"/>
          <w:numId w:val="100"/>
        </w:numPr>
        <w:ind w:left="714" w:hanging="357"/>
        <w:rPr>
          <w:rStyle w:val="lev"/>
          <w:rFonts w:asciiTheme="majorBidi" w:hAnsiTheme="majorBidi" w:cstheme="majorBidi"/>
        </w:rPr>
      </w:pPr>
      <w:r w:rsidRPr="004A77A0">
        <w:rPr>
          <w:rStyle w:val="lev"/>
          <w:rFonts w:asciiTheme="majorBidi" w:hAnsiTheme="majorBidi" w:cstheme="majorBidi"/>
        </w:rPr>
        <w:t>Exercices :</w:t>
      </w:r>
    </w:p>
    <w:p w14:paraId="201CBA0C"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Manipulation de matrices avec la bibliothèque NumPy (Python) </w:t>
      </w:r>
    </w:p>
    <w:p w14:paraId="091A2386"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Exercice sur la régression linéaire (utiliser une bibliothèque Python comme Scikit-learn par exemple) </w:t>
      </w:r>
    </w:p>
    <w:p w14:paraId="4AD171E5"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Expliquer la bibliothèque Matplotlib (Python) </w:t>
      </w:r>
    </w:p>
    <w:p w14:paraId="600B2A18"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w:t>
      </w:r>
    </w:p>
    <w:p w14:paraId="275AB4A2" w14:textId="77777777" w:rsidR="001802E2" w:rsidRPr="004A77A0" w:rsidRDefault="001802E2" w:rsidP="001802E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3 : Apprentissage automatqiue (Machine Learning)                         (03 semaines)</w:t>
      </w:r>
    </w:p>
    <w:p w14:paraId="5DD0837E" w14:textId="77777777" w:rsidR="001802E2" w:rsidRPr="00D40C79" w:rsidRDefault="001802E2" w:rsidP="00DB3509">
      <w:pPr>
        <w:numPr>
          <w:ilvl w:val="0"/>
          <w:numId w:val="101"/>
        </w:numPr>
        <w:spacing w:line="259" w:lineRule="auto"/>
        <w:rPr>
          <w:rFonts w:asciiTheme="majorBidi" w:hAnsiTheme="majorBidi" w:cstheme="majorBidi"/>
        </w:rPr>
      </w:pPr>
      <w:r w:rsidRPr="00D40C79">
        <w:rPr>
          <w:rFonts w:asciiTheme="majorBidi" w:hAnsiTheme="majorBidi" w:cstheme="majorBidi"/>
        </w:rPr>
        <w:t>Concepts clés : Données, Modèles, features, étiquettes, généralisation.</w:t>
      </w:r>
    </w:p>
    <w:p w14:paraId="23514E0B" w14:textId="77777777" w:rsidR="001802E2" w:rsidRPr="00D40C79" w:rsidRDefault="001802E2" w:rsidP="00DB3509">
      <w:pPr>
        <w:numPr>
          <w:ilvl w:val="0"/>
          <w:numId w:val="101"/>
        </w:numPr>
        <w:spacing w:line="259" w:lineRule="auto"/>
        <w:rPr>
          <w:rFonts w:asciiTheme="majorBidi" w:hAnsiTheme="majorBidi" w:cstheme="majorBidi"/>
        </w:rPr>
      </w:pPr>
      <w:r w:rsidRPr="00D40C79">
        <w:rPr>
          <w:rFonts w:asciiTheme="majorBidi" w:hAnsiTheme="majorBidi" w:cstheme="majorBidi"/>
        </w:rPr>
        <w:t>Phases d’un pipeline d’apprentissage : entraînement, validation, test.</w:t>
      </w:r>
    </w:p>
    <w:p w14:paraId="012BCA9A" w14:textId="77777777" w:rsidR="001802E2" w:rsidRPr="004A77A0" w:rsidRDefault="001802E2" w:rsidP="00DB3509">
      <w:pPr>
        <w:numPr>
          <w:ilvl w:val="0"/>
          <w:numId w:val="101"/>
        </w:numPr>
        <w:spacing w:line="259" w:lineRule="auto"/>
        <w:ind w:left="714" w:hanging="357"/>
        <w:rPr>
          <w:rFonts w:asciiTheme="majorBidi" w:hAnsiTheme="majorBidi" w:cstheme="majorBidi"/>
        </w:rPr>
      </w:pPr>
      <w:r w:rsidRPr="004A77A0">
        <w:rPr>
          <w:rFonts w:asciiTheme="majorBidi" w:hAnsiTheme="majorBidi" w:cstheme="majorBidi"/>
        </w:rPr>
        <w:t>Types d’apprentissage :</w:t>
      </w:r>
    </w:p>
    <w:p w14:paraId="080817D1"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lastRenderedPageBreak/>
        <w:t>Supervisé</w:t>
      </w:r>
    </w:p>
    <w:p w14:paraId="3986644D" w14:textId="77777777" w:rsidR="001802E2" w:rsidRPr="004A77A0" w:rsidRDefault="001802E2" w:rsidP="00DB3509">
      <w:pPr>
        <w:numPr>
          <w:ilvl w:val="1"/>
          <w:numId w:val="99"/>
        </w:numPr>
        <w:ind w:left="1434" w:hanging="357"/>
        <w:rPr>
          <w:rFonts w:asciiTheme="majorBidi" w:hAnsiTheme="majorBidi" w:cstheme="majorBidi"/>
        </w:rPr>
      </w:pPr>
      <w:r w:rsidRPr="004A77A0">
        <w:rPr>
          <w:rStyle w:val="lev"/>
          <w:rFonts w:asciiTheme="majorBidi" w:hAnsiTheme="majorBidi" w:cstheme="majorBidi"/>
          <w:b w:val="0"/>
          <w:bCs w:val="0"/>
        </w:rPr>
        <w:t xml:space="preserve">Non </w:t>
      </w:r>
      <w:r w:rsidRPr="004A77A0">
        <w:rPr>
          <w:rFonts w:asciiTheme="majorBidi" w:hAnsiTheme="majorBidi" w:cstheme="majorBidi"/>
        </w:rPr>
        <w:t>supervisé</w:t>
      </w:r>
    </w:p>
    <w:p w14:paraId="73C2A5DD" w14:textId="77777777" w:rsidR="001802E2" w:rsidRPr="004A77A0" w:rsidRDefault="001802E2" w:rsidP="00DB3509">
      <w:pPr>
        <w:numPr>
          <w:ilvl w:val="1"/>
          <w:numId w:val="99"/>
        </w:numPr>
        <w:ind w:left="1434" w:hanging="357"/>
        <w:rPr>
          <w:rStyle w:val="Accentuation"/>
          <w:rFonts w:asciiTheme="majorBidi" w:hAnsiTheme="majorBidi" w:cstheme="majorBidi"/>
          <w:i w:val="0"/>
          <w:iCs w:val="0"/>
        </w:rPr>
      </w:pPr>
      <w:r w:rsidRPr="004A77A0">
        <w:rPr>
          <w:rStyle w:val="lev"/>
          <w:rFonts w:asciiTheme="majorBidi" w:hAnsiTheme="majorBidi" w:cstheme="majorBidi"/>
          <w:b w:val="0"/>
          <w:bCs w:val="0"/>
        </w:rPr>
        <w:t xml:space="preserve">Par </w:t>
      </w:r>
      <w:r w:rsidRPr="004A77A0">
        <w:rPr>
          <w:rFonts w:asciiTheme="majorBidi" w:hAnsiTheme="majorBidi" w:cstheme="majorBidi"/>
        </w:rPr>
        <w:t xml:space="preserve">renforcement </w:t>
      </w:r>
      <w:r w:rsidRPr="004A77A0">
        <w:rPr>
          <w:rStyle w:val="Accentuation"/>
          <w:rFonts w:asciiTheme="majorBidi" w:hAnsiTheme="majorBidi" w:cstheme="majorBidi"/>
        </w:rPr>
        <w:t>(aperçu)</w:t>
      </w:r>
    </w:p>
    <w:p w14:paraId="0D62072D" w14:textId="77777777" w:rsidR="001802E2" w:rsidRPr="004A77A0" w:rsidRDefault="001802E2" w:rsidP="00DB3509">
      <w:pPr>
        <w:numPr>
          <w:ilvl w:val="0"/>
          <w:numId w:val="99"/>
        </w:numPr>
        <w:rPr>
          <w:rStyle w:val="lev"/>
          <w:rFonts w:asciiTheme="majorBidi" w:hAnsiTheme="majorBidi" w:cstheme="majorBidi"/>
        </w:rPr>
      </w:pPr>
      <w:r w:rsidRPr="004A77A0">
        <w:rPr>
          <w:rStyle w:val="lev"/>
          <w:rFonts w:asciiTheme="majorBidi" w:hAnsiTheme="majorBidi" w:cstheme="majorBidi"/>
        </w:rPr>
        <w:t>Exercices :</w:t>
      </w:r>
    </w:p>
    <w:p w14:paraId="04B9EE71"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Approfondir les notions vues au cours </w:t>
      </w:r>
    </w:p>
    <w:p w14:paraId="6BFD1527"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w:t>
      </w:r>
    </w:p>
    <w:p w14:paraId="67216A88" w14:textId="77777777" w:rsidR="001802E2" w:rsidRPr="004A77A0" w:rsidRDefault="001802E2" w:rsidP="001802E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4 : Classification supervisée                                     (3 semaines)</w:t>
      </w:r>
    </w:p>
    <w:p w14:paraId="0800DCDE" w14:textId="77777777" w:rsidR="001802E2" w:rsidRPr="004A77A0" w:rsidRDefault="001802E2" w:rsidP="00DB3509">
      <w:pPr>
        <w:numPr>
          <w:ilvl w:val="0"/>
          <w:numId w:val="102"/>
        </w:numPr>
        <w:spacing w:line="259" w:lineRule="auto"/>
        <w:rPr>
          <w:rFonts w:asciiTheme="majorBidi" w:hAnsiTheme="majorBidi" w:cstheme="majorBidi"/>
        </w:rPr>
      </w:pPr>
      <w:r w:rsidRPr="004A77A0">
        <w:rPr>
          <w:rFonts w:asciiTheme="majorBidi" w:hAnsiTheme="majorBidi" w:cstheme="majorBidi"/>
        </w:rPr>
        <w:t xml:space="preserve">Principe d’entrainement de modèle de classification simple : </w:t>
      </w:r>
    </w:p>
    <w:p w14:paraId="2425F4FC" w14:textId="77777777" w:rsidR="001802E2" w:rsidRPr="004A77A0" w:rsidRDefault="001802E2" w:rsidP="00DB3509">
      <w:pPr>
        <w:numPr>
          <w:ilvl w:val="0"/>
          <w:numId w:val="102"/>
        </w:numPr>
        <w:spacing w:line="259" w:lineRule="auto"/>
        <w:ind w:left="714" w:hanging="357"/>
        <w:rPr>
          <w:rFonts w:asciiTheme="majorBidi" w:hAnsiTheme="majorBidi" w:cstheme="majorBidi"/>
        </w:rPr>
      </w:pPr>
      <w:r w:rsidRPr="004A77A0">
        <w:rPr>
          <w:rFonts w:asciiTheme="majorBidi" w:hAnsiTheme="majorBidi" w:cstheme="majorBidi"/>
        </w:rPr>
        <w:t xml:space="preserve">Les modèles et algorithmes : </w:t>
      </w:r>
    </w:p>
    <w:p w14:paraId="5F343432"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SVM (Support Vector Machine) </w:t>
      </w:r>
    </w:p>
    <w:p w14:paraId="70C35B65"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 xml:space="preserve"> Arbres de décisions </w:t>
      </w:r>
    </w:p>
    <w:p w14:paraId="11962DDA" w14:textId="77777777" w:rsidR="001802E2" w:rsidRPr="004A77A0" w:rsidRDefault="001802E2" w:rsidP="00DB3509">
      <w:pPr>
        <w:numPr>
          <w:ilvl w:val="0"/>
          <w:numId w:val="102"/>
        </w:numPr>
        <w:spacing w:line="259" w:lineRule="auto"/>
        <w:ind w:left="714" w:hanging="357"/>
        <w:rPr>
          <w:rFonts w:asciiTheme="majorBidi" w:hAnsiTheme="majorBidi" w:cstheme="majorBidi"/>
        </w:rPr>
      </w:pPr>
      <w:r w:rsidRPr="004A77A0">
        <w:rPr>
          <w:rFonts w:asciiTheme="majorBidi" w:hAnsiTheme="majorBidi" w:cstheme="majorBidi"/>
        </w:rPr>
        <w:t>Évaluation de performance :</w:t>
      </w:r>
    </w:p>
    <w:p w14:paraId="4969B6EC"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Matrice de confusion, précision, rappel, F1-score.</w:t>
      </w:r>
    </w:p>
    <w:p w14:paraId="779B5472" w14:textId="77777777" w:rsidR="001802E2" w:rsidRPr="004A77A0" w:rsidRDefault="001802E2" w:rsidP="00DB3509">
      <w:pPr>
        <w:numPr>
          <w:ilvl w:val="0"/>
          <w:numId w:val="99"/>
        </w:numPr>
        <w:rPr>
          <w:rStyle w:val="lev"/>
          <w:rFonts w:asciiTheme="majorBidi" w:hAnsiTheme="majorBidi" w:cstheme="majorBidi"/>
        </w:rPr>
      </w:pPr>
      <w:r w:rsidRPr="004A77A0">
        <w:rPr>
          <w:rStyle w:val="lev"/>
          <w:rFonts w:asciiTheme="majorBidi" w:hAnsiTheme="majorBidi" w:cstheme="majorBidi"/>
        </w:rPr>
        <w:t>Exercices :</w:t>
      </w:r>
    </w:p>
    <w:p w14:paraId="1D039C04" w14:textId="77777777" w:rsidR="001802E2" w:rsidRPr="00D40C79" w:rsidRDefault="001802E2" w:rsidP="00DB3509">
      <w:pPr>
        <w:numPr>
          <w:ilvl w:val="1"/>
          <w:numId w:val="99"/>
        </w:numPr>
        <w:ind w:left="1434" w:hanging="357"/>
        <w:rPr>
          <w:rFonts w:asciiTheme="majorBidi" w:hAnsiTheme="majorBidi" w:cstheme="majorBidi"/>
        </w:rPr>
      </w:pPr>
      <w:r w:rsidRPr="00D40C79">
        <w:rPr>
          <w:rFonts w:asciiTheme="majorBidi" w:hAnsiTheme="majorBidi" w:cstheme="majorBidi"/>
        </w:rPr>
        <w:t xml:space="preserve">Expliquer comment utiliser Scikit-learn ? </w:t>
      </w:r>
    </w:p>
    <w:p w14:paraId="2E851002" w14:textId="77777777" w:rsidR="001802E2" w:rsidRPr="00D40C79" w:rsidRDefault="001802E2" w:rsidP="00DB3509">
      <w:pPr>
        <w:numPr>
          <w:ilvl w:val="1"/>
          <w:numId w:val="99"/>
        </w:numPr>
        <w:ind w:left="1434" w:hanging="357"/>
        <w:rPr>
          <w:rFonts w:asciiTheme="majorBidi" w:hAnsiTheme="majorBidi" w:cstheme="majorBidi"/>
        </w:rPr>
      </w:pPr>
      <w:r w:rsidRPr="00D40C79">
        <w:rPr>
          <w:rFonts w:asciiTheme="majorBidi" w:hAnsiTheme="majorBidi" w:cstheme="majorBidi"/>
        </w:rPr>
        <w:t xml:space="preserve">Comparaison de plusieurs modèles sur un dataset </w:t>
      </w:r>
    </w:p>
    <w:p w14:paraId="41C3EC4D" w14:textId="77777777" w:rsidR="001802E2" w:rsidRPr="004A77A0" w:rsidRDefault="001802E2" w:rsidP="00DB3509">
      <w:pPr>
        <w:numPr>
          <w:ilvl w:val="1"/>
          <w:numId w:val="99"/>
        </w:numPr>
        <w:ind w:left="1434" w:hanging="357"/>
        <w:rPr>
          <w:rFonts w:asciiTheme="majorBidi" w:hAnsiTheme="majorBidi" w:cstheme="majorBidi"/>
        </w:rPr>
      </w:pPr>
      <w:r w:rsidRPr="004A77A0">
        <w:rPr>
          <w:rFonts w:asciiTheme="majorBidi" w:hAnsiTheme="majorBidi" w:cstheme="majorBidi"/>
        </w:rPr>
        <w:t>….</w:t>
      </w:r>
    </w:p>
    <w:p w14:paraId="144D1C11" w14:textId="77777777" w:rsidR="001802E2" w:rsidRPr="004A77A0" w:rsidRDefault="001802E2" w:rsidP="001802E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5 :</w:t>
      </w:r>
      <w:r w:rsidRPr="004A77A0">
        <w:rPr>
          <w:rFonts w:asciiTheme="majorBidi" w:eastAsia="Times New Roman" w:hAnsiTheme="majorBidi" w:cstheme="majorBidi"/>
          <w:b/>
          <w:bCs/>
          <w:lang w:eastAsia="fr-FR"/>
        </w:rPr>
        <w:t xml:space="preserve"> Apprentissage non supervisé </w:t>
      </w:r>
    </w:p>
    <w:p w14:paraId="6D3A86B3" w14:textId="77777777" w:rsidR="001802E2" w:rsidRPr="004A77A0" w:rsidRDefault="001802E2" w:rsidP="00DB3509">
      <w:pPr>
        <w:numPr>
          <w:ilvl w:val="0"/>
          <w:numId w:val="103"/>
        </w:numPr>
        <w:spacing w:line="259" w:lineRule="auto"/>
        <w:rPr>
          <w:rFonts w:asciiTheme="majorBidi" w:hAnsiTheme="majorBidi" w:cstheme="majorBidi"/>
        </w:rPr>
      </w:pPr>
      <w:r w:rsidRPr="004A77A0">
        <w:rPr>
          <w:rFonts w:asciiTheme="majorBidi" w:hAnsiTheme="majorBidi" w:cstheme="majorBidi"/>
        </w:rPr>
        <w:t>Notion de clustering.</w:t>
      </w:r>
    </w:p>
    <w:p w14:paraId="794E68A6" w14:textId="77777777" w:rsidR="001802E2" w:rsidRPr="004A77A0" w:rsidRDefault="001802E2" w:rsidP="00DB3509">
      <w:pPr>
        <w:numPr>
          <w:ilvl w:val="0"/>
          <w:numId w:val="103"/>
        </w:numPr>
        <w:spacing w:line="259" w:lineRule="auto"/>
        <w:ind w:left="714" w:hanging="357"/>
        <w:rPr>
          <w:rFonts w:asciiTheme="majorBidi" w:hAnsiTheme="majorBidi" w:cstheme="majorBidi"/>
        </w:rPr>
      </w:pPr>
      <w:r w:rsidRPr="004A77A0">
        <w:rPr>
          <w:rFonts w:asciiTheme="majorBidi" w:hAnsiTheme="majorBidi" w:cstheme="majorBidi"/>
        </w:rPr>
        <w:t>Algorithmes :</w:t>
      </w:r>
    </w:p>
    <w:p w14:paraId="5011B099" w14:textId="77777777" w:rsidR="001802E2" w:rsidRPr="004A77A0" w:rsidRDefault="001802E2" w:rsidP="00DB3509">
      <w:pPr>
        <w:numPr>
          <w:ilvl w:val="1"/>
          <w:numId w:val="99"/>
        </w:numPr>
        <w:ind w:left="1434" w:hanging="357"/>
        <w:rPr>
          <w:rFonts w:asciiTheme="majorBidi" w:hAnsiTheme="majorBidi" w:cstheme="majorBidi"/>
        </w:rPr>
      </w:pPr>
      <w:r w:rsidRPr="004A77A0">
        <w:rPr>
          <w:rStyle w:val="lev"/>
          <w:rFonts w:asciiTheme="majorBidi" w:hAnsiTheme="majorBidi" w:cstheme="majorBidi"/>
        </w:rPr>
        <w:t>K-</w:t>
      </w:r>
      <w:r w:rsidRPr="004A77A0">
        <w:rPr>
          <w:rFonts w:asciiTheme="majorBidi" w:hAnsiTheme="majorBidi" w:cstheme="majorBidi"/>
          <w:b/>
          <w:bCs/>
        </w:rPr>
        <w:t>means</w:t>
      </w:r>
    </w:p>
    <w:p w14:paraId="51B0C701" w14:textId="77777777" w:rsidR="001802E2" w:rsidRPr="001802E2" w:rsidRDefault="001802E2" w:rsidP="00DB3509">
      <w:pPr>
        <w:numPr>
          <w:ilvl w:val="1"/>
          <w:numId w:val="99"/>
        </w:numPr>
        <w:autoSpaceDE w:val="0"/>
        <w:autoSpaceDN w:val="0"/>
        <w:adjustRightInd w:val="0"/>
        <w:ind w:left="1434" w:hanging="357"/>
        <w:rPr>
          <w:rFonts w:asciiTheme="majorBidi" w:hAnsiTheme="majorBidi" w:cstheme="majorBidi"/>
          <w:color w:val="000000"/>
          <w:sz w:val="23"/>
          <w:szCs w:val="23"/>
          <w:lang w:val="en-US"/>
        </w:rPr>
      </w:pPr>
      <w:r w:rsidRPr="001802E2">
        <w:rPr>
          <w:rFonts w:asciiTheme="majorBidi" w:hAnsiTheme="majorBidi" w:cstheme="majorBidi"/>
          <w:lang w:val="en-US"/>
        </w:rPr>
        <w:t>DBSCAN</w:t>
      </w:r>
      <w:r w:rsidRPr="001802E2">
        <w:rPr>
          <w:rStyle w:val="lev"/>
          <w:rFonts w:asciiTheme="majorBidi" w:hAnsiTheme="majorBidi" w:cstheme="majorBidi"/>
          <w:lang w:val="en-US"/>
        </w:rPr>
        <w:t xml:space="preserve"> </w:t>
      </w:r>
      <w:r w:rsidRPr="001802E2">
        <w:rPr>
          <w:rFonts w:asciiTheme="majorBidi" w:hAnsiTheme="majorBidi" w:cstheme="majorBidi"/>
          <w:color w:val="000000"/>
          <w:sz w:val="23"/>
          <w:szCs w:val="23"/>
          <w:lang w:val="en-US"/>
        </w:rPr>
        <w:t xml:space="preserve">(Density-Based Spatial Clustering of Applications with Noise) </w:t>
      </w:r>
    </w:p>
    <w:p w14:paraId="05CF6103" w14:textId="77777777" w:rsidR="001802E2" w:rsidRPr="00D40C79" w:rsidRDefault="001802E2" w:rsidP="00DB3509">
      <w:pPr>
        <w:numPr>
          <w:ilvl w:val="0"/>
          <w:numId w:val="103"/>
        </w:numPr>
        <w:spacing w:line="259" w:lineRule="auto"/>
        <w:ind w:left="714" w:hanging="357"/>
        <w:rPr>
          <w:rFonts w:asciiTheme="majorBidi" w:hAnsiTheme="majorBidi" w:cstheme="majorBidi"/>
        </w:rPr>
      </w:pPr>
      <w:r w:rsidRPr="00D40C79">
        <w:rPr>
          <w:rFonts w:asciiTheme="majorBidi" w:hAnsiTheme="majorBidi" w:cstheme="majorBidi"/>
        </w:rPr>
        <w:t>Visualisation 2D et interprétation des résultats.</w:t>
      </w:r>
    </w:p>
    <w:p w14:paraId="7FC955ED" w14:textId="77777777" w:rsidR="001802E2" w:rsidRPr="004A77A0" w:rsidRDefault="001802E2" w:rsidP="00DB3509">
      <w:pPr>
        <w:numPr>
          <w:ilvl w:val="0"/>
          <w:numId w:val="103"/>
        </w:numPr>
        <w:rPr>
          <w:rFonts w:asciiTheme="majorBidi" w:hAnsiTheme="majorBidi" w:cstheme="majorBidi"/>
          <w:b/>
          <w:bCs/>
        </w:rPr>
      </w:pPr>
      <w:r w:rsidRPr="004A77A0">
        <w:rPr>
          <w:rStyle w:val="lev"/>
          <w:rFonts w:asciiTheme="majorBidi" w:hAnsiTheme="majorBidi" w:cstheme="majorBidi"/>
        </w:rPr>
        <w:t>Exercices :</w:t>
      </w:r>
    </w:p>
    <w:p w14:paraId="69F25AE2"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comment utiliser un algorithme de clustering sur un Dataset </w:t>
      </w:r>
    </w:p>
    <w:p w14:paraId="11957EA0"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 Expliquer comment visualiser les clusters. </w:t>
      </w:r>
    </w:p>
    <w:p w14:paraId="2F277088"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1714D1EC" w14:textId="77777777" w:rsidR="001802E2" w:rsidRPr="004A77A0" w:rsidRDefault="001802E2" w:rsidP="001802E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6 :</w:t>
      </w:r>
      <w:r w:rsidRPr="004A77A0">
        <w:rPr>
          <w:rFonts w:asciiTheme="majorBidi" w:eastAsia="Times New Roman" w:hAnsiTheme="majorBidi" w:cstheme="majorBidi"/>
          <w:b/>
          <w:bCs/>
          <w:lang w:eastAsia="fr-FR"/>
        </w:rPr>
        <w:t xml:space="preserve"> Les réseaux de neurones </w:t>
      </w:r>
    </w:p>
    <w:p w14:paraId="14C60D46" w14:textId="77777777" w:rsidR="001802E2" w:rsidRPr="004A77A0" w:rsidRDefault="001802E2" w:rsidP="00DB3509">
      <w:pPr>
        <w:numPr>
          <w:ilvl w:val="0"/>
          <w:numId w:val="105"/>
        </w:numPr>
        <w:spacing w:line="259" w:lineRule="auto"/>
        <w:ind w:left="714" w:hanging="357"/>
        <w:rPr>
          <w:rFonts w:asciiTheme="majorBidi" w:hAnsiTheme="majorBidi" w:cstheme="majorBidi"/>
        </w:rPr>
      </w:pPr>
      <w:r w:rsidRPr="004A77A0">
        <w:rPr>
          <w:rFonts w:asciiTheme="majorBidi" w:hAnsiTheme="majorBidi" w:cstheme="majorBidi"/>
        </w:rPr>
        <w:t>Architecture d’un réseau de neurones :</w:t>
      </w:r>
    </w:p>
    <w:p w14:paraId="0CF7F54C"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Perception, </w:t>
      </w:r>
    </w:p>
    <w:p w14:paraId="1F8A274C" w14:textId="77777777" w:rsidR="001802E2" w:rsidRPr="00D40C79" w:rsidRDefault="001802E2" w:rsidP="00DB3509">
      <w:pPr>
        <w:numPr>
          <w:ilvl w:val="1"/>
          <w:numId w:val="99"/>
        </w:numPr>
        <w:autoSpaceDE w:val="0"/>
        <w:autoSpaceDN w:val="0"/>
        <w:adjustRightInd w:val="0"/>
        <w:ind w:left="1434" w:hanging="357"/>
        <w:rPr>
          <w:rFonts w:asciiTheme="majorBidi" w:hAnsiTheme="majorBidi" w:cstheme="majorBidi"/>
        </w:rPr>
      </w:pPr>
      <w:r w:rsidRPr="00D40C79">
        <w:rPr>
          <w:rFonts w:asciiTheme="majorBidi" w:hAnsiTheme="majorBidi" w:cstheme="majorBidi"/>
        </w:rPr>
        <w:t>Couches et couches caches, poids, biais.</w:t>
      </w:r>
    </w:p>
    <w:p w14:paraId="12125B6A"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color w:val="000000"/>
          <w:sz w:val="23"/>
          <w:szCs w:val="23"/>
        </w:rPr>
      </w:pPr>
      <w:r w:rsidRPr="00D40C79">
        <w:rPr>
          <w:rFonts w:asciiTheme="majorBidi" w:hAnsiTheme="majorBidi" w:cstheme="majorBidi"/>
        </w:rPr>
        <w:t xml:space="preserve"> Fonction</w:t>
      </w:r>
      <w:r w:rsidRPr="004A77A0">
        <w:rPr>
          <w:rFonts w:asciiTheme="majorBidi" w:hAnsiTheme="majorBidi" w:cstheme="majorBidi"/>
          <w:color w:val="000000"/>
          <w:sz w:val="23"/>
          <w:szCs w:val="23"/>
        </w:rPr>
        <w:t xml:space="preserve"> d’activation : </w:t>
      </w:r>
      <w:r w:rsidRPr="00D40C79">
        <w:rPr>
          <w:rFonts w:asciiTheme="majorBidi" w:hAnsiTheme="majorBidi" w:cstheme="majorBidi"/>
        </w:rPr>
        <w:t>ReLU, Sigmoïde, Softmax, ….</w:t>
      </w:r>
      <w:r w:rsidRPr="004A77A0">
        <w:rPr>
          <w:rFonts w:asciiTheme="majorBidi" w:hAnsiTheme="majorBidi" w:cstheme="majorBidi"/>
          <w:color w:val="000000"/>
          <w:sz w:val="23"/>
          <w:szCs w:val="23"/>
        </w:rPr>
        <w:t xml:space="preserve"> </w:t>
      </w:r>
    </w:p>
    <w:p w14:paraId="6549ABF3"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color w:val="000000"/>
          <w:sz w:val="23"/>
          <w:szCs w:val="23"/>
        </w:rPr>
      </w:pPr>
      <w:r w:rsidRPr="004A77A0">
        <w:rPr>
          <w:rFonts w:asciiTheme="majorBidi" w:hAnsiTheme="majorBidi" w:cstheme="majorBidi"/>
        </w:rPr>
        <w:t xml:space="preserve">Exercices  d’applications </w:t>
      </w:r>
    </w:p>
    <w:p w14:paraId="56567D31" w14:textId="77777777" w:rsidR="001802E2" w:rsidRPr="004A77A0" w:rsidRDefault="001802E2" w:rsidP="00DB3509">
      <w:pPr>
        <w:numPr>
          <w:ilvl w:val="0"/>
          <w:numId w:val="105"/>
        </w:numPr>
        <w:spacing w:line="259" w:lineRule="auto"/>
        <w:ind w:left="714" w:hanging="357"/>
        <w:rPr>
          <w:rFonts w:asciiTheme="majorBidi" w:hAnsiTheme="majorBidi" w:cstheme="majorBidi"/>
        </w:rPr>
      </w:pPr>
      <w:r w:rsidRPr="004A77A0">
        <w:rPr>
          <w:rFonts w:asciiTheme="majorBidi" w:hAnsiTheme="majorBidi" w:cstheme="majorBidi"/>
        </w:rPr>
        <w:t xml:space="preserve">Introduction au </w:t>
      </w:r>
      <w:r w:rsidRPr="004A77A0">
        <w:rPr>
          <w:rFonts w:asciiTheme="majorBidi" w:hAnsiTheme="majorBidi" w:cstheme="majorBidi"/>
          <w:b/>
          <w:bCs/>
        </w:rPr>
        <w:t>Deep Learning</w:t>
      </w:r>
      <w:r w:rsidRPr="004A77A0">
        <w:rPr>
          <w:rFonts w:asciiTheme="majorBidi" w:hAnsiTheme="majorBidi" w:cstheme="majorBidi"/>
        </w:rPr>
        <w:t xml:space="preserve"> :</w:t>
      </w:r>
    </w:p>
    <w:p w14:paraId="4F0D9A90"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Notion de couches profondes.</w:t>
      </w:r>
    </w:p>
    <w:p w14:paraId="57EF7761"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Introduction au réseaux convolutifs (CNN) </w:t>
      </w:r>
    </w:p>
    <w:p w14:paraId="18C3A1C0" w14:textId="77777777" w:rsidR="001802E2" w:rsidRPr="004A77A0" w:rsidRDefault="001802E2" w:rsidP="00DB3509">
      <w:pPr>
        <w:numPr>
          <w:ilvl w:val="0"/>
          <w:numId w:val="105"/>
        </w:numPr>
        <w:spacing w:line="259" w:lineRule="auto"/>
        <w:ind w:left="714" w:hanging="357"/>
        <w:rPr>
          <w:rFonts w:asciiTheme="majorBidi" w:hAnsiTheme="majorBidi" w:cstheme="majorBidi"/>
          <w:b/>
          <w:bCs/>
        </w:rPr>
      </w:pPr>
      <w:r w:rsidRPr="004A77A0">
        <w:rPr>
          <w:rFonts w:asciiTheme="majorBidi" w:hAnsiTheme="majorBidi" w:cstheme="majorBidi"/>
          <w:b/>
          <w:bCs/>
        </w:rPr>
        <w:t>Exercices</w:t>
      </w:r>
      <w:r w:rsidRPr="004A77A0">
        <w:rPr>
          <w:rStyle w:val="lev"/>
          <w:rFonts w:asciiTheme="majorBidi" w:hAnsiTheme="majorBidi" w:cstheme="majorBidi"/>
          <w:sz w:val="28"/>
          <w:szCs w:val="28"/>
        </w:rPr>
        <w:t xml:space="preserve"> </w:t>
      </w:r>
      <w:r w:rsidRPr="004A77A0">
        <w:rPr>
          <w:rStyle w:val="lev"/>
          <w:rFonts w:asciiTheme="majorBidi" w:hAnsiTheme="majorBidi" w:cstheme="majorBidi"/>
        </w:rPr>
        <w:t>:</w:t>
      </w:r>
    </w:p>
    <w:p w14:paraId="2421109A"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Tensorflow et PyTorch </w:t>
      </w:r>
    </w:p>
    <w:p w14:paraId="2386B339"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Analyser un Dataset de texte et prédire des sentiments </w:t>
      </w:r>
    </w:p>
    <w:p w14:paraId="01964BEE" w14:textId="77777777" w:rsidR="001802E2" w:rsidRPr="004A77A0" w:rsidRDefault="001802E2" w:rsidP="00DB3509">
      <w:pPr>
        <w:numPr>
          <w:ilvl w:val="1"/>
          <w:numId w:val="99"/>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7DEBA21A" w14:textId="77777777" w:rsidR="001802E2" w:rsidRPr="004A77A0" w:rsidRDefault="001802E2" w:rsidP="001802E2">
      <w:pPr>
        <w:autoSpaceDE w:val="0"/>
        <w:autoSpaceDN w:val="0"/>
        <w:adjustRightInd w:val="0"/>
        <w:rPr>
          <w:rFonts w:asciiTheme="majorBidi" w:hAnsiTheme="majorBidi" w:cstheme="majorBidi"/>
          <w:color w:val="000000"/>
          <w:sz w:val="23"/>
          <w:szCs w:val="23"/>
        </w:rPr>
      </w:pPr>
      <w:r w:rsidRPr="004A77A0">
        <w:rPr>
          <w:rFonts w:asciiTheme="majorBidi" w:hAnsiTheme="majorBidi" w:cstheme="majorBidi"/>
          <w:b/>
          <w:color w:val="000000" w:themeColor="text1"/>
        </w:rPr>
        <w:t>Chapitre 7 :</w:t>
      </w:r>
      <w:r w:rsidRPr="004A77A0">
        <w:rPr>
          <w:rFonts w:asciiTheme="majorBidi" w:eastAsia="Times New Roman" w:hAnsiTheme="majorBidi" w:cstheme="majorBidi"/>
          <w:b/>
          <w:bCs/>
          <w:lang w:eastAsia="fr-FR"/>
        </w:rPr>
        <w:t xml:space="preserve"> </w:t>
      </w:r>
      <w:r w:rsidRPr="004A77A0">
        <w:rPr>
          <w:rFonts w:asciiTheme="majorBidi" w:hAnsiTheme="majorBidi" w:cstheme="majorBidi"/>
          <w:b/>
          <w:bCs/>
          <w:color w:val="000000"/>
          <w:sz w:val="23"/>
          <w:szCs w:val="23"/>
        </w:rPr>
        <w:t xml:space="preserve">Mini projet ( travail personnel encadré en dehors des cours) : </w:t>
      </w:r>
    </w:p>
    <w:p w14:paraId="53B6CBF0" w14:textId="77777777" w:rsidR="001802E2" w:rsidRPr="004A77A0" w:rsidRDefault="001802E2" w:rsidP="001802E2">
      <w:pPr>
        <w:autoSpaceDE w:val="0"/>
        <w:autoSpaceDN w:val="0"/>
        <w:adjustRightInd w:val="0"/>
        <w:ind w:left="284"/>
        <w:rPr>
          <w:rFonts w:asciiTheme="majorBidi" w:hAnsiTheme="majorBidi" w:cstheme="majorBidi"/>
          <w:color w:val="000000"/>
        </w:rPr>
      </w:pPr>
      <w:r w:rsidRPr="004A77A0">
        <w:rPr>
          <w:rFonts w:asciiTheme="majorBidi" w:hAnsiTheme="majorBidi" w:cstheme="majorBidi"/>
          <w:color w:val="000000"/>
        </w:rPr>
        <w:t xml:space="preserve">Création d’un modèle complet de classification ou clustering, avec prétraitement, entraînement et visualisation ; choisir et traiter un projet du début jusque la fin parmi (à distribuer au début du semestre) : </w:t>
      </w:r>
    </w:p>
    <w:p w14:paraId="26BA8B62" w14:textId="77777777" w:rsidR="001802E2" w:rsidRPr="004A77A0" w:rsidRDefault="001802E2" w:rsidP="00DB3509">
      <w:pPr>
        <w:pStyle w:val="Paragraphedeliste"/>
        <w:numPr>
          <w:ilvl w:val="1"/>
          <w:numId w:val="10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Reconnaissance des caractères manuscrits </w:t>
      </w:r>
    </w:p>
    <w:p w14:paraId="5D81F63B" w14:textId="77777777" w:rsidR="001802E2" w:rsidRPr="004A77A0" w:rsidRDefault="001802E2" w:rsidP="00DB3509">
      <w:pPr>
        <w:pStyle w:val="Paragraphedeliste"/>
        <w:numPr>
          <w:ilvl w:val="1"/>
          <w:numId w:val="10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Prédiction des catastrophes naturelles </w:t>
      </w:r>
    </w:p>
    <w:p w14:paraId="5DD02826" w14:textId="77777777" w:rsidR="001802E2" w:rsidRPr="004A77A0" w:rsidRDefault="001802E2" w:rsidP="00DB3509">
      <w:pPr>
        <w:pStyle w:val="Paragraphedeliste"/>
        <w:numPr>
          <w:ilvl w:val="1"/>
          <w:numId w:val="10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Chatbot capable de répondre aux questions fréquentes d’une entreprise, de manière naturelle. </w:t>
      </w:r>
    </w:p>
    <w:p w14:paraId="15A1172B" w14:textId="77777777" w:rsidR="001802E2" w:rsidRPr="004A77A0" w:rsidRDefault="001802E2" w:rsidP="00DB3509">
      <w:pPr>
        <w:pStyle w:val="Paragraphedeliste"/>
        <w:numPr>
          <w:ilvl w:val="1"/>
          <w:numId w:val="10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capable de distinguer les sons normaux d’une machine de ceux indiquant une anomalie (roulement défectueux, vibration excessive, etc.) </w:t>
      </w:r>
    </w:p>
    <w:p w14:paraId="60028C89" w14:textId="77777777" w:rsidR="001802E2" w:rsidRPr="004A77A0" w:rsidRDefault="001802E2" w:rsidP="00DB3509">
      <w:pPr>
        <w:pStyle w:val="Paragraphedeliste"/>
        <w:numPr>
          <w:ilvl w:val="1"/>
          <w:numId w:val="10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lastRenderedPageBreak/>
        <w:t xml:space="preserve">Développer un système (mini IA) capable d’analyser les sentiments exprimés dans les publications sur réseaux sociaux à propos d’un produit, une marque ou un évènement. </w:t>
      </w:r>
    </w:p>
    <w:p w14:paraId="5CD63B49" w14:textId="77777777" w:rsidR="001802E2" w:rsidRPr="004A77A0" w:rsidRDefault="001802E2" w:rsidP="00DB3509">
      <w:pPr>
        <w:pStyle w:val="Paragraphedeliste"/>
        <w:numPr>
          <w:ilvl w:val="1"/>
          <w:numId w:val="106"/>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w:t>
      </w:r>
    </w:p>
    <w:p w14:paraId="21AD3F5B" w14:textId="77777777" w:rsidR="001802E2" w:rsidRPr="004A77A0" w:rsidRDefault="001802E2" w:rsidP="001802E2">
      <w:pPr>
        <w:autoSpaceDE w:val="0"/>
        <w:autoSpaceDN w:val="0"/>
        <w:adjustRightInd w:val="0"/>
        <w:spacing w:line="360" w:lineRule="auto"/>
        <w:rPr>
          <w:rFonts w:asciiTheme="majorBidi" w:hAnsiTheme="majorBidi" w:cstheme="majorBidi"/>
          <w:b/>
          <w:color w:val="000000" w:themeColor="text1"/>
        </w:rPr>
      </w:pPr>
      <w:r w:rsidRPr="004A77A0">
        <w:rPr>
          <w:rFonts w:asciiTheme="majorBidi" w:hAnsiTheme="majorBidi" w:cstheme="majorBidi"/>
          <w:b/>
          <w:color w:val="000000" w:themeColor="text1"/>
          <w:u w:val="thick" w:color="F79646" w:themeColor="accent6"/>
        </w:rPr>
        <w:t xml:space="preserve">Travaux pratiques </w:t>
      </w:r>
      <w:r w:rsidRPr="004A77A0">
        <w:rPr>
          <w:rFonts w:asciiTheme="majorBidi" w:hAnsiTheme="majorBidi" w:cstheme="majorBidi"/>
          <w:b/>
          <w:color w:val="000000" w:themeColor="text1"/>
        </w:rPr>
        <w:t xml:space="preserve"> : </w:t>
      </w:r>
    </w:p>
    <w:p w14:paraId="0E6445C0" w14:textId="77777777" w:rsidR="001802E2" w:rsidRPr="004A77A0" w:rsidRDefault="001802E2" w:rsidP="001802E2">
      <w:pPr>
        <w:pStyle w:val="Default"/>
        <w:rPr>
          <w:rFonts w:asciiTheme="majorBidi" w:hAnsiTheme="majorBidi" w:cstheme="majorBidi"/>
        </w:rPr>
      </w:pPr>
      <w:r w:rsidRPr="004A77A0">
        <w:rPr>
          <w:rFonts w:asciiTheme="majorBidi" w:hAnsiTheme="majorBidi" w:cstheme="majorBidi"/>
          <w:b/>
          <w:bCs/>
        </w:rPr>
        <w:t>TP 01 :</w:t>
      </w:r>
      <w:r w:rsidRPr="004A77A0">
        <w:rPr>
          <w:rFonts w:asciiTheme="majorBidi" w:hAnsiTheme="majorBidi" w:cstheme="majorBidi"/>
        </w:rPr>
        <w:t xml:space="preserve"> Initialisation  </w:t>
      </w:r>
    </w:p>
    <w:p w14:paraId="37D4995D" w14:textId="77777777" w:rsidR="001802E2" w:rsidRPr="004A77A0" w:rsidRDefault="001802E2" w:rsidP="001802E2">
      <w:pPr>
        <w:pStyle w:val="Default"/>
        <w:rPr>
          <w:rFonts w:asciiTheme="majorBidi" w:hAnsiTheme="majorBidi" w:cstheme="majorBidi"/>
        </w:rPr>
      </w:pPr>
      <w:r w:rsidRPr="004A77A0">
        <w:rPr>
          <w:rFonts w:asciiTheme="majorBidi" w:hAnsiTheme="majorBidi" w:cstheme="majorBidi"/>
          <w:b/>
          <w:bCs/>
        </w:rPr>
        <w:t>TP 02</w:t>
      </w:r>
      <w:r w:rsidRPr="004A77A0">
        <w:rPr>
          <w:rFonts w:asciiTheme="majorBidi" w:hAnsiTheme="majorBidi" w:cstheme="majorBidi"/>
        </w:rPr>
        <w:t xml:space="preserve"> :  </w:t>
      </w:r>
    </w:p>
    <w:p w14:paraId="720C4A9E" w14:textId="77777777" w:rsidR="001802E2" w:rsidRPr="004A77A0" w:rsidRDefault="001802E2" w:rsidP="00DB3509">
      <w:pPr>
        <w:numPr>
          <w:ilvl w:val="1"/>
          <w:numId w:val="99"/>
        </w:numPr>
        <w:tabs>
          <w:tab w:val="clear" w:pos="1440"/>
          <w:tab w:val="num" w:pos="1276"/>
        </w:tabs>
        <w:autoSpaceDE w:val="0"/>
        <w:autoSpaceDN w:val="0"/>
        <w:adjustRightInd w:val="0"/>
        <w:ind w:left="709" w:hanging="357"/>
        <w:jc w:val="both"/>
        <w:rPr>
          <w:rFonts w:asciiTheme="majorBidi" w:hAnsiTheme="majorBidi" w:cstheme="majorBidi"/>
        </w:rPr>
      </w:pPr>
      <w:r w:rsidRPr="004A77A0">
        <w:rPr>
          <w:rFonts w:asciiTheme="majorBidi" w:hAnsiTheme="majorBidi" w:cstheme="majorBidi"/>
        </w:rPr>
        <w:t xml:space="preserve">Implanter une régression simple avec Scikit-learn </w:t>
      </w:r>
      <w:r w:rsidRPr="004A77A0">
        <w:rPr>
          <w:rStyle w:val="lev"/>
          <w:rFonts w:asciiTheme="majorBidi" w:hAnsiTheme="majorBidi" w:cstheme="majorBidi"/>
          <w:b w:val="0"/>
          <w:bCs w:val="0"/>
          <w:color w:val="000000" w:themeColor="text1"/>
        </w:rPr>
        <w:t>visualisation</w:t>
      </w:r>
      <w:r w:rsidRPr="004A77A0">
        <w:rPr>
          <w:rFonts w:asciiTheme="majorBidi" w:hAnsiTheme="majorBidi" w:cstheme="majorBidi"/>
          <w:b/>
          <w:bCs/>
        </w:rPr>
        <w:t xml:space="preserve"> </w:t>
      </w:r>
      <w:r w:rsidRPr="004A77A0">
        <w:rPr>
          <w:rStyle w:val="lev"/>
          <w:rFonts w:asciiTheme="majorBidi" w:hAnsiTheme="majorBidi" w:cstheme="majorBidi"/>
          <w:b w:val="0"/>
          <w:bCs w:val="0"/>
          <w:color w:val="000000" w:themeColor="text1"/>
        </w:rPr>
        <w:t>avec Matplotlib</w:t>
      </w:r>
      <w:r w:rsidRPr="004A77A0">
        <w:rPr>
          <w:rFonts w:asciiTheme="majorBidi" w:hAnsiTheme="majorBidi" w:cstheme="majorBidi"/>
          <w:b/>
          <w:bCs/>
        </w:rPr>
        <w:t xml:space="preserve"> </w:t>
      </w:r>
      <w:r w:rsidRPr="004A77A0">
        <w:rPr>
          <w:rFonts w:asciiTheme="majorBidi" w:hAnsiTheme="majorBidi" w:cstheme="majorBidi"/>
        </w:rPr>
        <w:t>(par exemple)</w:t>
      </w:r>
    </w:p>
    <w:p w14:paraId="5C977453"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Visualiser les résultats avec Matplotlib </w:t>
      </w:r>
    </w:p>
    <w:p w14:paraId="395687C4"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47A34E75"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03 :  </w:t>
      </w:r>
    </w:p>
    <w:p w14:paraId="5F05B9B1"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Style w:val="lev"/>
          <w:rFonts w:asciiTheme="majorBidi" w:hAnsiTheme="majorBidi" w:cstheme="majorBidi"/>
          <w:b w:val="0"/>
          <w:bCs w:val="0"/>
        </w:rPr>
      </w:pPr>
      <w:r w:rsidRPr="004A77A0">
        <w:rPr>
          <w:rStyle w:val="lev"/>
          <w:rFonts w:asciiTheme="majorBidi" w:hAnsiTheme="majorBidi" w:cstheme="majorBidi"/>
          <w:b w:val="0"/>
          <w:bCs w:val="0"/>
          <w:color w:val="000000" w:themeColor="text1"/>
        </w:rPr>
        <w:t>Pipeline de machine learning et séparation des données</w:t>
      </w:r>
    </w:p>
    <w:p w14:paraId="79B1974F"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Approfondir es notions vues au cours</w:t>
      </w:r>
    </w:p>
    <w:p w14:paraId="2D06B400"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04 :  </w:t>
      </w:r>
    </w:p>
    <w:p w14:paraId="7534390A"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color w:val="000000"/>
        </w:rPr>
        <w:t xml:space="preserve"> </w:t>
      </w:r>
      <w:r w:rsidRPr="004A77A0">
        <w:rPr>
          <w:rFonts w:asciiTheme="majorBidi" w:hAnsiTheme="majorBidi" w:cstheme="majorBidi"/>
        </w:rPr>
        <w:t xml:space="preserve">Utilisation Scikit-learn pour entrainer un modèle de classification simple </w:t>
      </w:r>
    </w:p>
    <w:p w14:paraId="6F7D3B0D"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color w:val="000000"/>
        </w:rPr>
      </w:pPr>
      <w:r w:rsidRPr="004A77A0">
        <w:rPr>
          <w:rFonts w:asciiTheme="majorBidi" w:hAnsiTheme="majorBidi" w:cstheme="majorBidi"/>
        </w:rPr>
        <w:t>…….</w:t>
      </w:r>
    </w:p>
    <w:p w14:paraId="324F5CD5"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05 :  </w:t>
      </w:r>
    </w:p>
    <w:p w14:paraId="29A91BA4"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Implanter un algorithme de clustering sur un Dataset </w:t>
      </w:r>
    </w:p>
    <w:p w14:paraId="57962843"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Visualiser les clusters</w:t>
      </w:r>
      <w:r w:rsidRPr="004A77A0">
        <w:rPr>
          <w:rStyle w:val="lev"/>
          <w:rFonts w:asciiTheme="majorBidi" w:hAnsiTheme="majorBidi" w:cstheme="majorBidi"/>
          <w:color w:val="000000" w:themeColor="text1"/>
        </w:rPr>
        <w:t xml:space="preserve"> </w:t>
      </w:r>
      <w:r w:rsidRPr="004A77A0">
        <w:rPr>
          <w:rStyle w:val="lev"/>
          <w:rFonts w:asciiTheme="majorBidi" w:hAnsiTheme="majorBidi" w:cstheme="majorBidi"/>
          <w:b w:val="0"/>
          <w:bCs w:val="0"/>
          <w:color w:val="000000" w:themeColor="text1"/>
        </w:rPr>
        <w:t>: Clustering non supervisé (K-means, DBSCAN)</w:t>
      </w:r>
      <w:r w:rsidRPr="004A77A0">
        <w:rPr>
          <w:rFonts w:asciiTheme="majorBidi" w:hAnsiTheme="majorBidi" w:cstheme="majorBidi"/>
          <w:b/>
          <w:bCs/>
        </w:rPr>
        <w:t>.</w:t>
      </w:r>
      <w:r w:rsidRPr="004A77A0">
        <w:rPr>
          <w:rFonts w:asciiTheme="majorBidi" w:hAnsiTheme="majorBidi" w:cstheme="majorBidi"/>
        </w:rPr>
        <w:t xml:space="preserve"> </w:t>
      </w:r>
    </w:p>
    <w:p w14:paraId="36936955"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503CB74C"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06 :  </w:t>
      </w:r>
    </w:p>
    <w:p w14:paraId="4450BB25"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réseau de neurones simple avec TensorFlow ou PyTorch ou keras </w:t>
      </w:r>
    </w:p>
    <w:p w14:paraId="682860CB"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CNN simple pour classifier des images (exemple : Dataset MINIST) </w:t>
      </w:r>
    </w:p>
    <w:p w14:paraId="70162A3A" w14:textId="77777777" w:rsidR="001802E2" w:rsidRPr="004A77A0" w:rsidRDefault="001802E2" w:rsidP="00DB3509">
      <w:pPr>
        <w:numPr>
          <w:ilvl w:val="1"/>
          <w:numId w:val="99"/>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1D5EF526" w14:textId="77777777" w:rsidR="001802E2" w:rsidRPr="004A77A0" w:rsidRDefault="001802E2" w:rsidP="001802E2">
      <w:pPr>
        <w:autoSpaceDE w:val="0"/>
        <w:autoSpaceDN w:val="0"/>
        <w:adjustRightInd w:val="0"/>
        <w:rPr>
          <w:rFonts w:asciiTheme="majorBidi" w:hAnsiTheme="majorBidi" w:cstheme="majorBidi"/>
          <w:color w:val="000000"/>
          <w:sz w:val="23"/>
          <w:szCs w:val="23"/>
        </w:rPr>
      </w:pPr>
    </w:p>
    <w:p w14:paraId="5EEF72DE" w14:textId="77777777" w:rsidR="001802E2" w:rsidRPr="004A77A0" w:rsidRDefault="001802E2" w:rsidP="001802E2">
      <w:pPr>
        <w:rPr>
          <w:rFonts w:asciiTheme="majorBidi" w:hAnsiTheme="majorBidi" w:cstheme="majorBidi"/>
          <w:b/>
          <w:bCs/>
        </w:rPr>
      </w:pPr>
      <w:r w:rsidRPr="004A77A0">
        <w:rPr>
          <w:rFonts w:asciiTheme="majorBidi" w:hAnsiTheme="majorBidi" w:cstheme="majorBidi"/>
          <w:b/>
          <w:bCs/>
        </w:rPr>
        <w:t>Mode d’évaluation :</w:t>
      </w:r>
    </w:p>
    <w:p w14:paraId="2316941A" w14:textId="77777777" w:rsidR="001802E2" w:rsidRPr="004A77A0" w:rsidRDefault="001802E2" w:rsidP="001802E2">
      <w:pPr>
        <w:rPr>
          <w:rFonts w:asciiTheme="majorBidi" w:hAnsiTheme="majorBidi" w:cstheme="majorBidi"/>
          <w:b/>
          <w:bCs/>
        </w:rPr>
      </w:pPr>
      <w:r w:rsidRPr="004A77A0">
        <w:rPr>
          <w:rFonts w:asciiTheme="majorBidi" w:hAnsiTheme="majorBidi" w:cstheme="majorBidi"/>
          <w:b/>
          <w:bCs/>
        </w:rPr>
        <w:t xml:space="preserve">        examen 60%  ,   CC=40%</w:t>
      </w:r>
    </w:p>
    <w:p w14:paraId="343C810A" w14:textId="77777777" w:rsidR="001802E2" w:rsidRPr="004A77A0" w:rsidRDefault="001802E2" w:rsidP="001802E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____________________ </w:t>
      </w:r>
    </w:p>
    <w:p w14:paraId="102F1D13" w14:textId="77777777" w:rsidR="001802E2" w:rsidRPr="004A77A0" w:rsidRDefault="001802E2" w:rsidP="001802E2">
      <w:pPr>
        <w:autoSpaceDE w:val="0"/>
        <w:autoSpaceDN w:val="0"/>
        <w:adjustRightInd w:val="0"/>
        <w:jc w:val="both"/>
        <w:rPr>
          <w:rFonts w:asciiTheme="majorBidi" w:hAnsiTheme="majorBidi" w:cstheme="majorBidi"/>
          <w:color w:val="000000"/>
        </w:rPr>
      </w:pPr>
      <w:r w:rsidRPr="004A77A0">
        <w:rPr>
          <w:rFonts w:asciiTheme="majorBidi" w:hAnsiTheme="majorBidi" w:cstheme="majorBidi"/>
          <w:b/>
          <w:bCs/>
          <w:color w:val="000000"/>
        </w:rPr>
        <w:t xml:space="preserve">Bibliographie : </w:t>
      </w:r>
    </w:p>
    <w:p w14:paraId="7A7B1D78"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Ganascia, J.Gabriel (2024) : l’IA expliquée aux humains. Paris France- Edition le Seuil. </w:t>
      </w:r>
    </w:p>
    <w:p w14:paraId="60266DF1"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Anglais, Lise, Dilhac, Antione, Dratwa, Jim et al. (2023) : L’éthique au coeur de l’IA. Quebec Obvia. </w:t>
      </w:r>
    </w:p>
    <w:p w14:paraId="3D549F60" w14:textId="77777777" w:rsidR="001802E2" w:rsidRPr="004A77A0" w:rsidRDefault="001802E2" w:rsidP="001802E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J.Robert (2024) : Natural Language Processing (NLP) : définition et principes – Datasciences. Lien : </w:t>
      </w:r>
      <w:r w:rsidRPr="004A77A0">
        <w:rPr>
          <w:rFonts w:asciiTheme="majorBidi" w:hAnsiTheme="majorBidi" w:cstheme="majorBidi"/>
          <w:color w:val="0462C1"/>
        </w:rPr>
        <w:t xml:space="preserve">https://datascientest.com/introduction-au-nlp-natural-language-processing </w:t>
      </w:r>
    </w:p>
    <w:p w14:paraId="72730422" w14:textId="77777777" w:rsidR="001802E2" w:rsidRPr="004A77A0" w:rsidRDefault="001802E2" w:rsidP="001802E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Qu’est-ce que le traitement du langage naturel. Lien : </w:t>
      </w:r>
      <w:r w:rsidRPr="004A77A0">
        <w:rPr>
          <w:rFonts w:asciiTheme="majorBidi" w:hAnsiTheme="majorBidi" w:cstheme="majorBidi"/>
          <w:color w:val="0462C1"/>
        </w:rPr>
        <w:t xml:space="preserve">https://aws.amazon.com/fr/what-is/nlp/ </w:t>
      </w:r>
    </w:p>
    <w:p w14:paraId="41727986"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M.Journe : Eléments de Mathématiques discrètes – Ellipses </w:t>
      </w:r>
    </w:p>
    <w:p w14:paraId="5FACD62E"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F.Challet : L’apprentisage profond avec Python – Eyrolles </w:t>
      </w:r>
    </w:p>
    <w:p w14:paraId="04A18E03"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H.Bersini (2024) : L’intelligence artificielle en pratique avec Python – Eyrolles </w:t>
      </w:r>
    </w:p>
    <w:p w14:paraId="44D1C0C3"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B.Prieur (2024) : Traitement automatique du langage naturel avec Python – Eyrolles </w:t>
      </w:r>
    </w:p>
    <w:p w14:paraId="3DDCD11B"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V.Mathivet ( 2024) : Implémentation en Python avec Scikit-learn – Eyrolles </w:t>
      </w:r>
    </w:p>
    <w:p w14:paraId="5B4ED199"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G.Dubertret (2023) : Initiation à la cryptographie avec Python – Eyrolles </w:t>
      </w:r>
    </w:p>
    <w:p w14:paraId="79CBBDC9" w14:textId="77777777" w:rsidR="001802E2" w:rsidRPr="004A77A0" w:rsidRDefault="001802E2" w:rsidP="001802E2">
      <w:pPr>
        <w:tabs>
          <w:tab w:val="left" w:pos="7838"/>
        </w:tabs>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S.Chazallet (2023) : Python 3 – Les fondamentaux du langage - Eyrolles </w:t>
      </w:r>
      <w:r>
        <w:rPr>
          <w:rFonts w:asciiTheme="majorBidi" w:hAnsiTheme="majorBidi" w:cstheme="majorBidi"/>
          <w:color w:val="000000"/>
        </w:rPr>
        <w:tab/>
      </w:r>
    </w:p>
    <w:p w14:paraId="183CB4BE" w14:textId="77777777" w:rsidR="001802E2" w:rsidRPr="004A77A0" w:rsidRDefault="001802E2" w:rsidP="001802E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 H.Belhadef, I.Djemal : Méthode TALN – Cours de l’unievrsité de Msila - Algérie </w:t>
      </w:r>
    </w:p>
    <w:p w14:paraId="6BEEA613" w14:textId="77777777" w:rsidR="001802E2" w:rsidRPr="004A77A0" w:rsidRDefault="001802E2" w:rsidP="001802E2">
      <w:pPr>
        <w:autoSpaceDE w:val="0"/>
        <w:autoSpaceDN w:val="0"/>
        <w:adjustRightInd w:val="0"/>
        <w:rPr>
          <w:rFonts w:asciiTheme="majorBidi" w:hAnsiTheme="majorBidi" w:cstheme="majorBidi"/>
          <w:color w:val="000000"/>
        </w:rPr>
      </w:pPr>
    </w:p>
    <w:p w14:paraId="181FC88D" w14:textId="77777777" w:rsidR="00DA3CA1" w:rsidRPr="003E34D7" w:rsidRDefault="00DA3CA1" w:rsidP="003E34D7">
      <w:pPr>
        <w:jc w:val="both"/>
        <w:rPr>
          <w:rFonts w:ascii="Cambria" w:hAnsi="Cambria"/>
          <w:b/>
        </w:rPr>
        <w:sectPr w:rsidR="00DA3CA1" w:rsidRPr="003E34D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65D94AE" w14:textId="77777777" w:rsidR="00813260" w:rsidRDefault="00813260" w:rsidP="001321C8">
      <w:pPr>
        <w:jc w:val="center"/>
        <w:rPr>
          <w:rFonts w:asciiTheme="majorHAnsi" w:hAnsiTheme="majorHAnsi" w:cs="Calibri"/>
          <w:b/>
          <w:sz w:val="32"/>
          <w:szCs w:val="32"/>
          <w:u w:val="thick" w:color="F79646" w:themeColor="accent6"/>
        </w:rPr>
      </w:pPr>
    </w:p>
    <w:p w14:paraId="1F1D8751" w14:textId="77777777" w:rsidR="00813260" w:rsidRDefault="00813260" w:rsidP="001321C8">
      <w:pPr>
        <w:jc w:val="center"/>
        <w:rPr>
          <w:rFonts w:asciiTheme="majorHAnsi" w:hAnsiTheme="majorHAnsi" w:cs="Calibri"/>
          <w:b/>
          <w:sz w:val="32"/>
          <w:szCs w:val="32"/>
          <w:u w:val="thick" w:color="F79646" w:themeColor="accent6"/>
        </w:rPr>
      </w:pPr>
    </w:p>
    <w:p w14:paraId="4ADCF96E" w14:textId="77777777" w:rsidR="00813260" w:rsidRDefault="00813260" w:rsidP="001321C8">
      <w:pPr>
        <w:jc w:val="center"/>
        <w:rPr>
          <w:rFonts w:asciiTheme="majorHAnsi" w:hAnsiTheme="majorHAnsi" w:cs="Calibri"/>
          <w:b/>
          <w:sz w:val="32"/>
          <w:szCs w:val="32"/>
          <w:u w:val="thick" w:color="F79646" w:themeColor="accent6"/>
        </w:rPr>
      </w:pPr>
    </w:p>
    <w:p w14:paraId="1A59C3FC" w14:textId="77777777" w:rsidR="001321C8" w:rsidRDefault="001321C8" w:rsidP="001321C8">
      <w:pPr>
        <w:jc w:val="center"/>
        <w:rPr>
          <w:rFonts w:asciiTheme="majorHAnsi" w:hAnsiTheme="majorHAnsi" w:cs="Calibri"/>
          <w:b/>
          <w:sz w:val="32"/>
          <w:szCs w:val="32"/>
          <w:u w:val="thick" w:color="F79646" w:themeColor="accent6"/>
        </w:rPr>
      </w:pPr>
    </w:p>
    <w:p w14:paraId="00C057EB" w14:textId="77777777" w:rsidR="001321C8" w:rsidRDefault="001321C8" w:rsidP="001321C8">
      <w:pPr>
        <w:jc w:val="center"/>
        <w:rPr>
          <w:rFonts w:asciiTheme="majorHAnsi" w:hAnsiTheme="majorHAnsi" w:cs="Calibri"/>
          <w:b/>
          <w:sz w:val="32"/>
          <w:szCs w:val="32"/>
          <w:u w:val="thick" w:color="F79646" w:themeColor="accent6"/>
        </w:rPr>
      </w:pPr>
    </w:p>
    <w:p w14:paraId="6DF97CC7" w14:textId="77777777" w:rsidR="001321C8" w:rsidRDefault="001321C8" w:rsidP="001321C8">
      <w:pPr>
        <w:jc w:val="center"/>
        <w:rPr>
          <w:rFonts w:asciiTheme="majorHAnsi" w:hAnsiTheme="majorHAnsi" w:cs="Calibri"/>
          <w:b/>
          <w:sz w:val="32"/>
          <w:szCs w:val="32"/>
          <w:u w:val="thick" w:color="F79646" w:themeColor="accent6"/>
        </w:rPr>
      </w:pPr>
    </w:p>
    <w:p w14:paraId="1734D728" w14:textId="77777777" w:rsidR="001321C8" w:rsidRDefault="001321C8" w:rsidP="001321C8">
      <w:pPr>
        <w:jc w:val="center"/>
        <w:rPr>
          <w:rFonts w:asciiTheme="majorHAnsi" w:hAnsiTheme="majorHAnsi" w:cs="Calibri"/>
          <w:b/>
          <w:sz w:val="32"/>
          <w:szCs w:val="32"/>
          <w:u w:val="thick" w:color="F79646" w:themeColor="accent6"/>
        </w:rPr>
      </w:pPr>
    </w:p>
    <w:p w14:paraId="612ED818" w14:textId="77777777" w:rsidR="001321C8" w:rsidRDefault="001321C8" w:rsidP="001321C8">
      <w:pPr>
        <w:jc w:val="center"/>
        <w:rPr>
          <w:rFonts w:asciiTheme="majorHAnsi" w:hAnsiTheme="majorHAnsi" w:cs="Calibri"/>
          <w:b/>
          <w:sz w:val="32"/>
          <w:szCs w:val="32"/>
          <w:u w:val="thick" w:color="F79646" w:themeColor="accent6"/>
        </w:rPr>
      </w:pPr>
    </w:p>
    <w:p w14:paraId="5D250442" w14:textId="77777777" w:rsidR="00A445F4" w:rsidRDefault="00A445F4" w:rsidP="001321C8">
      <w:pPr>
        <w:jc w:val="center"/>
        <w:rPr>
          <w:rFonts w:asciiTheme="majorHAnsi" w:hAnsiTheme="majorHAnsi" w:cs="Calibri"/>
          <w:b/>
          <w:sz w:val="32"/>
          <w:szCs w:val="32"/>
          <w:u w:val="thick" w:color="F79646" w:themeColor="accent6"/>
        </w:rPr>
      </w:pPr>
    </w:p>
    <w:p w14:paraId="70213542" w14:textId="77777777" w:rsidR="00A445F4" w:rsidRDefault="00A445F4" w:rsidP="001321C8">
      <w:pPr>
        <w:jc w:val="center"/>
        <w:rPr>
          <w:rFonts w:asciiTheme="majorHAnsi" w:hAnsiTheme="majorHAnsi" w:cs="Calibri"/>
          <w:b/>
          <w:sz w:val="32"/>
          <w:szCs w:val="32"/>
          <w:u w:val="thick" w:color="F79646" w:themeColor="accent6"/>
        </w:rPr>
      </w:pPr>
    </w:p>
    <w:p w14:paraId="45052AA6" w14:textId="77777777" w:rsidR="00A445F4" w:rsidRDefault="00A445F4" w:rsidP="001321C8">
      <w:pPr>
        <w:jc w:val="center"/>
        <w:rPr>
          <w:rFonts w:asciiTheme="majorHAnsi" w:hAnsiTheme="majorHAnsi" w:cs="Calibri"/>
          <w:b/>
          <w:sz w:val="32"/>
          <w:szCs w:val="32"/>
          <w:u w:val="thick" w:color="F79646" w:themeColor="accent6"/>
        </w:rPr>
      </w:pPr>
    </w:p>
    <w:p w14:paraId="7241FDF0" w14:textId="77777777" w:rsidR="00002CC9" w:rsidRDefault="00002CC9" w:rsidP="001321C8">
      <w:pPr>
        <w:jc w:val="center"/>
        <w:rPr>
          <w:rFonts w:asciiTheme="majorHAnsi" w:hAnsiTheme="majorHAnsi" w:cs="Calibri"/>
          <w:b/>
          <w:sz w:val="32"/>
          <w:szCs w:val="32"/>
          <w:u w:val="thick" w:color="F79646" w:themeColor="accent6"/>
        </w:rPr>
      </w:pPr>
    </w:p>
    <w:p w14:paraId="68B7E602" w14:textId="77777777" w:rsidR="00002CC9" w:rsidRDefault="00002CC9" w:rsidP="001321C8">
      <w:pPr>
        <w:jc w:val="center"/>
        <w:rPr>
          <w:rFonts w:asciiTheme="majorHAnsi" w:hAnsiTheme="majorHAnsi" w:cs="Calibri"/>
          <w:b/>
          <w:sz w:val="32"/>
          <w:szCs w:val="32"/>
          <w:u w:val="thick" w:color="F79646" w:themeColor="accent6"/>
        </w:rPr>
      </w:pPr>
    </w:p>
    <w:p w14:paraId="71FFC473" w14:textId="77777777" w:rsidR="00002CC9" w:rsidRDefault="00002CC9" w:rsidP="001321C8">
      <w:pPr>
        <w:jc w:val="center"/>
        <w:rPr>
          <w:rFonts w:asciiTheme="majorHAnsi" w:hAnsiTheme="majorHAnsi" w:cs="Calibri"/>
          <w:b/>
          <w:sz w:val="32"/>
          <w:szCs w:val="32"/>
          <w:u w:val="thick" w:color="F79646" w:themeColor="accent6"/>
        </w:rPr>
      </w:pPr>
    </w:p>
    <w:p w14:paraId="7C2054ED" w14:textId="77777777" w:rsidR="00002CC9" w:rsidRDefault="00002CC9" w:rsidP="001321C8">
      <w:pPr>
        <w:jc w:val="center"/>
        <w:rPr>
          <w:rFonts w:asciiTheme="majorHAnsi" w:hAnsiTheme="majorHAnsi" w:cs="Calibri"/>
          <w:b/>
          <w:sz w:val="32"/>
          <w:szCs w:val="32"/>
          <w:u w:val="thick" w:color="F79646" w:themeColor="accent6"/>
        </w:rPr>
      </w:pPr>
    </w:p>
    <w:p w14:paraId="7F6710B0" w14:textId="77777777" w:rsidR="00A445F4" w:rsidRDefault="00A445F4" w:rsidP="001321C8">
      <w:pPr>
        <w:jc w:val="center"/>
        <w:rPr>
          <w:rFonts w:asciiTheme="majorHAnsi" w:hAnsiTheme="majorHAnsi" w:cs="Calibri"/>
          <w:b/>
          <w:sz w:val="32"/>
          <w:szCs w:val="32"/>
          <w:u w:val="thick" w:color="F79646" w:themeColor="accent6"/>
        </w:rPr>
      </w:pPr>
    </w:p>
    <w:p w14:paraId="2FF8353C" w14:textId="77777777" w:rsidR="00002CC9" w:rsidRDefault="00002CC9" w:rsidP="001321C8">
      <w:pPr>
        <w:jc w:val="center"/>
        <w:rPr>
          <w:rFonts w:asciiTheme="majorHAnsi" w:hAnsiTheme="majorHAnsi" w:cs="Calibri"/>
          <w:b/>
          <w:sz w:val="32"/>
          <w:szCs w:val="32"/>
          <w:u w:val="thick" w:color="F79646" w:themeColor="accent6"/>
        </w:rPr>
      </w:pPr>
    </w:p>
    <w:p w14:paraId="601F1E07" w14:textId="77777777" w:rsidR="00A445F4" w:rsidRDefault="00A445F4" w:rsidP="001321C8">
      <w:pPr>
        <w:jc w:val="center"/>
        <w:rPr>
          <w:rFonts w:asciiTheme="majorHAnsi" w:hAnsiTheme="majorHAnsi" w:cs="Calibri"/>
          <w:b/>
          <w:sz w:val="32"/>
          <w:szCs w:val="32"/>
          <w:u w:val="thick" w:color="F79646" w:themeColor="accent6"/>
        </w:rPr>
      </w:pPr>
    </w:p>
    <w:p w14:paraId="24CFED94" w14:textId="77777777" w:rsidR="001321C8" w:rsidRDefault="001321C8" w:rsidP="001321C8">
      <w:pPr>
        <w:jc w:val="center"/>
        <w:rPr>
          <w:rFonts w:asciiTheme="majorHAnsi" w:hAnsiTheme="majorHAnsi" w:cs="Calibri"/>
          <w:b/>
          <w:sz w:val="32"/>
          <w:szCs w:val="32"/>
          <w:u w:val="thick" w:color="F79646" w:themeColor="accent6"/>
        </w:rPr>
      </w:pPr>
    </w:p>
    <w:p w14:paraId="57DA03FB" w14:textId="77777777" w:rsidR="001321C8" w:rsidRDefault="001321C8" w:rsidP="001321C8">
      <w:pPr>
        <w:jc w:val="cente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3</w:t>
      </w:r>
    </w:p>
    <w:p w14:paraId="61D79D62" w14:textId="77777777" w:rsidR="001321C8" w:rsidRPr="002E3AD1" w:rsidRDefault="001321C8" w:rsidP="001321C8">
      <w:pPr>
        <w:rPr>
          <w:rFonts w:ascii="Cambria" w:hAnsi="Cambria" w:cs="Calibri"/>
        </w:rPr>
      </w:pPr>
    </w:p>
    <w:p w14:paraId="27BD9357" w14:textId="77777777" w:rsidR="001321C8" w:rsidRDefault="001321C8" w:rsidP="001321C8">
      <w:pPr>
        <w:rPr>
          <w:rFonts w:ascii="Cambria" w:hAnsi="Cambria" w:cs="Calibri"/>
        </w:rPr>
      </w:pPr>
    </w:p>
    <w:p w14:paraId="2ECA492C" w14:textId="77777777" w:rsidR="001321C8" w:rsidRDefault="001321C8" w:rsidP="001321C8">
      <w:pPr>
        <w:rPr>
          <w:rFonts w:ascii="Cambria" w:hAnsi="Cambria" w:cs="Calibri"/>
        </w:rPr>
      </w:pPr>
    </w:p>
    <w:p w14:paraId="2165EB49" w14:textId="77777777" w:rsidR="001321C8" w:rsidRDefault="001321C8" w:rsidP="001321C8">
      <w:pPr>
        <w:rPr>
          <w:rFonts w:ascii="Cambria" w:hAnsi="Cambria" w:cs="Calibri"/>
        </w:rPr>
      </w:pPr>
    </w:p>
    <w:p w14:paraId="5E00223D" w14:textId="77777777" w:rsidR="001321C8" w:rsidRDefault="001321C8" w:rsidP="001321C8">
      <w:pPr>
        <w:rPr>
          <w:rFonts w:ascii="Cambria" w:hAnsi="Cambria" w:cs="Calibri"/>
        </w:rPr>
      </w:pPr>
    </w:p>
    <w:p w14:paraId="462E6C61" w14:textId="77777777" w:rsidR="001321C8" w:rsidRDefault="001321C8" w:rsidP="001321C8">
      <w:pPr>
        <w:rPr>
          <w:rFonts w:ascii="Cambria" w:hAnsi="Cambria" w:cs="Calibri"/>
        </w:rPr>
      </w:pPr>
    </w:p>
    <w:p w14:paraId="7E00A67E" w14:textId="77777777" w:rsidR="001321C8" w:rsidRDefault="001321C8" w:rsidP="001321C8">
      <w:pPr>
        <w:rPr>
          <w:rFonts w:ascii="Cambria" w:hAnsi="Cambria" w:cs="Calibri"/>
        </w:rPr>
      </w:pPr>
    </w:p>
    <w:p w14:paraId="7A002722" w14:textId="77777777" w:rsidR="001321C8" w:rsidRDefault="001321C8" w:rsidP="001321C8">
      <w:pPr>
        <w:rPr>
          <w:rFonts w:ascii="Cambria" w:hAnsi="Cambria" w:cs="Calibri"/>
        </w:rPr>
      </w:pPr>
    </w:p>
    <w:p w14:paraId="72EA2AD3" w14:textId="77777777" w:rsidR="001321C8" w:rsidRDefault="001321C8" w:rsidP="001321C8">
      <w:pPr>
        <w:rPr>
          <w:rFonts w:ascii="Cambria" w:hAnsi="Cambria" w:cs="Calibri"/>
        </w:rPr>
      </w:pPr>
    </w:p>
    <w:p w14:paraId="1C79DB03" w14:textId="77777777" w:rsidR="001321C8" w:rsidRDefault="001321C8" w:rsidP="001321C8">
      <w:pPr>
        <w:rPr>
          <w:rFonts w:ascii="Cambria" w:hAnsi="Cambria" w:cs="Calibri"/>
        </w:rPr>
      </w:pPr>
    </w:p>
    <w:p w14:paraId="09D3CD65" w14:textId="77777777" w:rsidR="001321C8" w:rsidRDefault="001321C8" w:rsidP="001321C8">
      <w:pPr>
        <w:rPr>
          <w:rFonts w:ascii="Cambria" w:hAnsi="Cambria" w:cs="Calibri"/>
        </w:rPr>
      </w:pPr>
    </w:p>
    <w:p w14:paraId="1D7B6439" w14:textId="77777777" w:rsidR="001321C8" w:rsidRDefault="001321C8" w:rsidP="001321C8">
      <w:pPr>
        <w:rPr>
          <w:rFonts w:ascii="Cambria" w:hAnsi="Cambria" w:cs="Calibri"/>
        </w:rPr>
      </w:pPr>
    </w:p>
    <w:p w14:paraId="21C0B1F4" w14:textId="77777777" w:rsidR="001321C8" w:rsidRDefault="001321C8" w:rsidP="001321C8">
      <w:pPr>
        <w:rPr>
          <w:rFonts w:ascii="Cambria" w:hAnsi="Cambria" w:cs="Calibri"/>
        </w:rPr>
      </w:pPr>
    </w:p>
    <w:p w14:paraId="7877AFE9" w14:textId="77777777" w:rsidR="001321C8" w:rsidRDefault="001321C8" w:rsidP="001321C8">
      <w:pPr>
        <w:rPr>
          <w:rFonts w:ascii="Cambria" w:hAnsi="Cambria" w:cs="Calibri"/>
        </w:rPr>
      </w:pPr>
    </w:p>
    <w:p w14:paraId="22A4686B" w14:textId="77777777" w:rsidR="001321C8" w:rsidRDefault="001321C8" w:rsidP="001321C8">
      <w:pPr>
        <w:rPr>
          <w:rFonts w:ascii="Cambria" w:hAnsi="Cambria" w:cs="Calibri"/>
        </w:rPr>
      </w:pPr>
    </w:p>
    <w:p w14:paraId="1846A492" w14:textId="77777777" w:rsidR="001321C8" w:rsidRDefault="001321C8" w:rsidP="001321C8">
      <w:pPr>
        <w:rPr>
          <w:rFonts w:ascii="Cambria" w:hAnsi="Cambria" w:cs="Calibri"/>
        </w:rPr>
      </w:pPr>
    </w:p>
    <w:p w14:paraId="69242464" w14:textId="77777777" w:rsidR="001321C8" w:rsidRDefault="001321C8" w:rsidP="001321C8">
      <w:pPr>
        <w:rPr>
          <w:rFonts w:ascii="Cambria" w:hAnsi="Cambria" w:cs="Calibri"/>
        </w:rPr>
      </w:pPr>
    </w:p>
    <w:p w14:paraId="2A9508BD" w14:textId="77777777" w:rsidR="001321C8" w:rsidRDefault="001321C8" w:rsidP="001321C8">
      <w:pPr>
        <w:rPr>
          <w:rFonts w:ascii="Cambria" w:hAnsi="Cambria" w:cs="Calibri"/>
        </w:rPr>
      </w:pPr>
    </w:p>
    <w:p w14:paraId="327D1087" w14:textId="77777777" w:rsidR="001321C8" w:rsidRDefault="001321C8" w:rsidP="001321C8">
      <w:pPr>
        <w:rPr>
          <w:rFonts w:ascii="Cambria" w:hAnsi="Cambria" w:cs="Calibri"/>
        </w:rPr>
      </w:pPr>
    </w:p>
    <w:p w14:paraId="02EFEB08" w14:textId="77777777" w:rsidR="001321C8" w:rsidRDefault="001321C8" w:rsidP="001321C8">
      <w:pPr>
        <w:rPr>
          <w:rFonts w:ascii="Cambria" w:hAnsi="Cambria" w:cs="Calibri"/>
        </w:rPr>
      </w:pPr>
    </w:p>
    <w:p w14:paraId="4918392B" w14:textId="77777777" w:rsidR="001321C8" w:rsidRDefault="001321C8" w:rsidP="001321C8">
      <w:pPr>
        <w:rPr>
          <w:rFonts w:ascii="Cambria" w:hAnsi="Cambria" w:cs="Calibri"/>
        </w:rPr>
      </w:pPr>
    </w:p>
    <w:p w14:paraId="4156075B" w14:textId="77777777" w:rsidR="001321C8" w:rsidRDefault="001321C8" w:rsidP="001321C8">
      <w:pPr>
        <w:rPr>
          <w:rFonts w:ascii="Cambria" w:hAnsi="Cambria" w:cs="Calibri"/>
        </w:rPr>
      </w:pPr>
    </w:p>
    <w:p w14:paraId="1C650BA6" w14:textId="77777777" w:rsidR="001321C8" w:rsidRDefault="001321C8" w:rsidP="001321C8">
      <w:pPr>
        <w:rPr>
          <w:rFonts w:ascii="Cambria" w:hAnsi="Cambria" w:cs="Calibri"/>
        </w:rPr>
      </w:pPr>
    </w:p>
    <w:p w14:paraId="6B7C8DC2" w14:textId="77777777" w:rsidR="00DA3CA1" w:rsidRDefault="00DA3CA1" w:rsidP="001321C8">
      <w:pPr>
        <w:rPr>
          <w:rFonts w:ascii="Cambria" w:hAnsi="Cambria" w:cs="Calibri"/>
        </w:rPr>
        <w:sectPr w:rsidR="00DA3CA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4573CFF" w14:textId="77777777" w:rsidR="001321C8" w:rsidRPr="00EB198A"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rPr>
        <w:lastRenderedPageBreak/>
        <w:t>Semestre : 3</w:t>
      </w:r>
    </w:p>
    <w:p w14:paraId="41CBBD4E" w14:textId="77777777" w:rsidR="001321C8" w:rsidRPr="00EB198A"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Unité d’enseignement : UEF 2.1.1</w:t>
      </w:r>
    </w:p>
    <w:p w14:paraId="402A3BCB" w14:textId="77777777" w:rsidR="001321C8" w:rsidRPr="00EB198A"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Matière : Moteur à combustion interne approfondie</w:t>
      </w:r>
    </w:p>
    <w:p w14:paraId="2F44A826" w14:textId="77777777" w:rsidR="001321C8" w:rsidRPr="00763E91" w:rsidRDefault="001321C8" w:rsidP="00CB3F99">
      <w:pPr>
        <w:pBdr>
          <w:top w:val="single" w:sz="12" w:space="0" w:color="auto"/>
          <w:left w:val="single" w:sz="12" w:space="4" w:color="auto"/>
          <w:bottom w:val="single" w:sz="12" w:space="1" w:color="auto"/>
          <w:right w:val="single" w:sz="12" w:space="4" w:color="auto"/>
        </w:pBdr>
        <w:shd w:val="clear" w:color="auto" w:fill="DAEEF3"/>
        <w:tabs>
          <w:tab w:val="center" w:pos="4819"/>
        </w:tabs>
        <w:jc w:val="both"/>
        <w:rPr>
          <w:rFonts w:ascii="Cambria" w:hAnsi="Cambria" w:cs="Calibri"/>
          <w:b/>
          <w:bCs/>
          <w:iCs/>
        </w:rPr>
      </w:pPr>
      <w:r w:rsidRPr="00E804BA">
        <w:rPr>
          <w:rFonts w:ascii="Cambria" w:eastAsia="Calibri" w:hAnsi="Cambria" w:cs="Arial"/>
          <w:b/>
          <w:bCs/>
          <w:lang w:eastAsia="en-US"/>
        </w:rPr>
        <w:t xml:space="preserve">VHS : </w:t>
      </w:r>
      <w:r w:rsidR="00B315EB" w:rsidRPr="00763E91">
        <w:rPr>
          <w:rFonts w:ascii="Cambria" w:eastAsia="Calibri" w:hAnsi="Cambria" w:cs="Arial"/>
          <w:b/>
          <w:bCs/>
          <w:lang w:eastAsia="en-US"/>
        </w:rPr>
        <w:t xml:space="preserve">45h00 </w:t>
      </w:r>
      <w:r w:rsidRPr="00763E91">
        <w:rPr>
          <w:rFonts w:ascii="Cambria" w:eastAsia="Calibri" w:hAnsi="Cambria" w:cs="Arial"/>
          <w:b/>
          <w:bCs/>
          <w:lang w:eastAsia="en-US"/>
        </w:rPr>
        <w:t xml:space="preserve">(Cours : </w:t>
      </w:r>
      <w:r w:rsidR="00B315EB" w:rsidRPr="00763E91">
        <w:rPr>
          <w:rFonts w:ascii="Cambria" w:eastAsia="Calibri" w:hAnsi="Cambria" w:cs="Arial"/>
          <w:b/>
          <w:bCs/>
          <w:lang w:eastAsia="en-US"/>
        </w:rPr>
        <w:t>1h30</w:t>
      </w:r>
      <w:r w:rsidRPr="00763E91">
        <w:rPr>
          <w:rFonts w:ascii="Cambria" w:eastAsia="Calibri" w:hAnsi="Cambria" w:cs="Arial"/>
          <w:b/>
          <w:bCs/>
          <w:lang w:eastAsia="en-US"/>
        </w:rPr>
        <w:t>, TD: 1h30)</w:t>
      </w:r>
      <w:r w:rsidRPr="00763E91">
        <w:rPr>
          <w:rFonts w:ascii="Cambria" w:eastAsia="Calibri" w:hAnsi="Cambria" w:cs="Arial"/>
          <w:b/>
          <w:bCs/>
          <w:lang w:eastAsia="en-US"/>
        </w:rPr>
        <w:tab/>
      </w:r>
    </w:p>
    <w:p w14:paraId="77F385A1" w14:textId="77777777" w:rsidR="001321C8" w:rsidRPr="00763E91"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B315EB" w:rsidRPr="00763E91">
        <w:rPr>
          <w:rFonts w:ascii="Cambria" w:hAnsi="Cambria" w:cs="Calibri"/>
          <w:b/>
          <w:bCs/>
          <w:iCs/>
        </w:rPr>
        <w:t>4</w:t>
      </w:r>
    </w:p>
    <w:p w14:paraId="545A6ACC" w14:textId="77777777" w:rsidR="001321C8" w:rsidRPr="00763E91"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Coefficient :</w:t>
      </w:r>
      <w:r w:rsidR="00B315EB" w:rsidRPr="00763E91">
        <w:rPr>
          <w:rFonts w:ascii="Cambria" w:hAnsi="Cambria" w:cs="Calibri"/>
          <w:b/>
          <w:bCs/>
          <w:iCs/>
        </w:rPr>
        <w:t xml:space="preserve"> 2</w:t>
      </w:r>
    </w:p>
    <w:p w14:paraId="2BBFF0F2" w14:textId="77777777" w:rsidR="00A83E16" w:rsidRPr="00EB198A" w:rsidRDefault="00A83E16" w:rsidP="00CB3F99">
      <w:pPr>
        <w:jc w:val="both"/>
        <w:rPr>
          <w:rFonts w:ascii="Cambria" w:hAnsi="Cambria" w:cs="Calibri"/>
          <w:b/>
          <w:u w:val="thick" w:color="F79646"/>
        </w:rPr>
      </w:pPr>
    </w:p>
    <w:p w14:paraId="7D8B4FC6" w14:textId="77777777" w:rsidR="001321C8" w:rsidRPr="00EB198A" w:rsidRDefault="001321C8" w:rsidP="00CB3F99">
      <w:pPr>
        <w:jc w:val="both"/>
        <w:rPr>
          <w:rFonts w:ascii="Cambria" w:hAnsi="Cambria" w:cs="Calibri"/>
          <w:i/>
          <w:u w:val="thick" w:color="F79646"/>
        </w:rPr>
      </w:pPr>
      <w:r w:rsidRPr="00EB198A">
        <w:rPr>
          <w:rFonts w:ascii="Cambria" w:hAnsi="Cambria" w:cs="Calibri"/>
          <w:b/>
          <w:u w:val="thick" w:color="F79646"/>
        </w:rPr>
        <w:t>Objectifs de l’enseignement :</w:t>
      </w:r>
    </w:p>
    <w:p w14:paraId="6480534B" w14:textId="77777777" w:rsidR="001321C8" w:rsidRPr="00EB198A" w:rsidRDefault="001321C8" w:rsidP="00CB3F99">
      <w:pPr>
        <w:spacing w:after="200"/>
        <w:ind w:left="284"/>
        <w:jc w:val="both"/>
        <w:rPr>
          <w:rFonts w:ascii="Cambria" w:hAnsi="Cambria"/>
        </w:rPr>
      </w:pPr>
      <w:r w:rsidRPr="00EB198A">
        <w:rPr>
          <w:rFonts w:ascii="Cambria" w:hAnsi="Cambria"/>
        </w:rPr>
        <w:sym w:font="Symbol" w:char="F0B7"/>
      </w:r>
      <w:r w:rsidRPr="00EB198A">
        <w:rPr>
          <w:rFonts w:ascii="Cambria" w:hAnsi="Cambria"/>
        </w:rPr>
        <w:t xml:space="preserve"> Comprendre les processus physiques et chimiques se déroulant lors de la combustion et du transvasement dans les moteurs à combustion interne. Comprendre la réaction d'un moteur donné lors du changement de l'un de ses paramètres à l’aide de la modélisation.</w:t>
      </w:r>
    </w:p>
    <w:p w14:paraId="2A084189" w14:textId="77777777" w:rsidR="001321C8" w:rsidRPr="00EB198A" w:rsidRDefault="001321C8" w:rsidP="00CB3F99">
      <w:pPr>
        <w:spacing w:after="200"/>
        <w:ind w:left="284"/>
        <w:jc w:val="both"/>
        <w:rPr>
          <w:rFonts w:ascii="Cambria" w:hAnsi="Cambria" w:cs="Calibri"/>
          <w:b/>
          <w:u w:val="thick" w:color="F79646"/>
        </w:rPr>
      </w:pPr>
      <w:r w:rsidRPr="00EB198A">
        <w:rPr>
          <w:rFonts w:ascii="Cambria" w:hAnsi="Cambria"/>
        </w:rPr>
        <w:sym w:font="Symbol" w:char="F0B7"/>
      </w:r>
      <w:r w:rsidRPr="00EB198A">
        <w:rPr>
          <w:rFonts w:ascii="Cambria" w:hAnsi="Cambria"/>
        </w:rPr>
        <w:t xml:space="preserve"> Bâtir un modèle de moteur à combustion interne. Optimiser le dimensionnement et les réglages d’un moteur sous contrainte de rendement, puissance, émissions polluantes à l’aide d’un modèle de moteur</w:t>
      </w:r>
      <w:r w:rsidR="003E34D7" w:rsidRPr="00EB198A">
        <w:rPr>
          <w:rFonts w:ascii="Cambria" w:hAnsi="Cambria" w:cs="Calibri"/>
          <w:b/>
          <w:u w:color="F79646"/>
        </w:rPr>
        <w:t>.</w:t>
      </w:r>
    </w:p>
    <w:p w14:paraId="19C6DDB8"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Connaissances préalables recommandées :</w:t>
      </w:r>
    </w:p>
    <w:p w14:paraId="7D34911D" w14:textId="77777777" w:rsidR="001321C8" w:rsidRPr="00EB198A" w:rsidRDefault="001321C8" w:rsidP="00CB3F99">
      <w:pPr>
        <w:spacing w:after="200"/>
        <w:jc w:val="both"/>
        <w:rPr>
          <w:rFonts w:ascii="Cambria" w:hAnsi="Cambria"/>
        </w:rPr>
      </w:pPr>
      <w:r w:rsidRPr="00EB198A">
        <w:rPr>
          <w:rFonts w:ascii="Cambria" w:hAnsi="Cambria"/>
        </w:rPr>
        <w:t>Thermodynamique et mathématique de L1 et L2.</w:t>
      </w:r>
    </w:p>
    <w:p w14:paraId="64B00B5B"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Contenu de la matière:</w:t>
      </w:r>
    </w:p>
    <w:p w14:paraId="50B08BC8" w14:textId="77777777" w:rsidR="00EB198A" w:rsidRDefault="00EB198A" w:rsidP="00CB3F99">
      <w:pPr>
        <w:rPr>
          <w:rFonts w:ascii="Cambria" w:eastAsia="Times New Roman" w:hAnsi="Cambria" w:cstheme="majorBidi"/>
          <w:b/>
          <w:bCs/>
          <w:lang w:eastAsia="fr-FR"/>
        </w:rPr>
      </w:pPr>
    </w:p>
    <w:p w14:paraId="1FEF5CD0"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 xml:space="preserve">Chapitre </w:t>
      </w:r>
      <w:r w:rsidR="00A83E16" w:rsidRPr="00EB198A">
        <w:rPr>
          <w:rFonts w:ascii="Cambria" w:eastAsia="Times New Roman" w:hAnsi="Cambria" w:cstheme="majorBidi"/>
          <w:b/>
          <w:bCs/>
          <w:lang w:eastAsia="fr-FR"/>
        </w:rPr>
        <w:t>01</w:t>
      </w:r>
      <w:r w:rsidR="00A83E16" w:rsidRPr="00EB198A">
        <w:rPr>
          <w:rFonts w:ascii="Cambria" w:eastAsia="Times New Roman" w:hAnsi="Cambria" w:cstheme="majorBidi"/>
          <w:lang w:eastAsia="fr-FR"/>
        </w:rPr>
        <w:t> :</w:t>
      </w:r>
      <w:r w:rsidRPr="00EB198A">
        <w:rPr>
          <w:rFonts w:ascii="Cambria" w:eastAsia="Times New Roman" w:hAnsi="Cambria" w:cstheme="majorBidi"/>
          <w:lang w:eastAsia="fr-FR"/>
        </w:rPr>
        <w:t xml:space="preserve"> Nouvelles techniques et amélioration du rendement des moteurs </w:t>
      </w:r>
      <w:r w:rsidRPr="00EB198A">
        <w:rPr>
          <w:rFonts w:ascii="Cambria" w:eastAsia="Times New Roman" w:hAnsi="Cambria" w:cstheme="majorBidi"/>
          <w:b/>
          <w:bCs/>
          <w:lang w:eastAsia="fr-FR"/>
        </w:rPr>
        <w:t>(2 semaines)</w:t>
      </w:r>
    </w:p>
    <w:p w14:paraId="3CC85348"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1-1 Sous-dimentionnement</w:t>
      </w:r>
      <w:r w:rsidR="003E34D7" w:rsidRPr="00EB198A">
        <w:rPr>
          <w:rFonts w:ascii="Cambria" w:eastAsia="Times New Roman" w:hAnsi="Cambria" w:cstheme="majorBidi"/>
          <w:lang w:eastAsia="fr-FR"/>
        </w:rPr>
        <w:t>.</w:t>
      </w:r>
    </w:p>
    <w:p w14:paraId="6C2FC214"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1-2 Distribution variable</w:t>
      </w:r>
      <w:r w:rsidR="003E34D7" w:rsidRPr="00EB198A">
        <w:rPr>
          <w:rFonts w:ascii="Cambria" w:eastAsia="Times New Roman" w:hAnsi="Cambria" w:cstheme="majorBidi"/>
          <w:lang w:eastAsia="fr-FR"/>
        </w:rPr>
        <w:t>.</w:t>
      </w:r>
    </w:p>
    <w:p w14:paraId="7F3559B2"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1-3 Taux de compression variable</w:t>
      </w:r>
      <w:r w:rsidR="003E34D7" w:rsidRPr="00EB198A">
        <w:rPr>
          <w:rFonts w:ascii="Cambria" w:eastAsia="Times New Roman" w:hAnsi="Cambria" w:cstheme="majorBidi"/>
          <w:lang w:eastAsia="fr-FR"/>
        </w:rPr>
        <w:t>.</w:t>
      </w:r>
    </w:p>
    <w:p w14:paraId="3CBEF92D"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1-4</w:t>
      </w:r>
      <w:r w:rsidR="00A83E16" w:rsidRPr="00EB198A">
        <w:rPr>
          <w:rFonts w:ascii="Cambria" w:eastAsia="Times New Roman" w:hAnsi="Cambria" w:cstheme="majorBidi"/>
          <w:lang w:eastAsia="fr-FR"/>
        </w:rPr>
        <w:t xml:space="preserve"> Cycle</w:t>
      </w:r>
      <w:r w:rsidRPr="00EB198A">
        <w:rPr>
          <w:rFonts w:ascii="Cambria" w:eastAsia="Times New Roman" w:hAnsi="Cambria" w:cstheme="majorBidi"/>
          <w:lang w:eastAsia="fr-FR"/>
        </w:rPr>
        <w:t xml:space="preserve"> Miller-Atkinson</w:t>
      </w:r>
      <w:r w:rsidR="003E34D7" w:rsidRPr="00EB198A">
        <w:rPr>
          <w:rFonts w:ascii="Cambria" w:eastAsia="Times New Roman" w:hAnsi="Cambria" w:cstheme="majorBidi"/>
          <w:lang w:eastAsia="fr-FR"/>
        </w:rPr>
        <w:t>.</w:t>
      </w:r>
    </w:p>
    <w:p w14:paraId="056A0267"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1-5 Charge stratifiée</w:t>
      </w:r>
      <w:r w:rsidR="003E34D7" w:rsidRPr="00EB198A">
        <w:rPr>
          <w:rFonts w:ascii="Cambria" w:eastAsia="Times New Roman" w:hAnsi="Cambria" w:cstheme="majorBidi"/>
          <w:lang w:eastAsia="fr-FR"/>
        </w:rPr>
        <w:t>.</w:t>
      </w:r>
    </w:p>
    <w:p w14:paraId="4EEACEBB"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1-6 Concept HCCI</w:t>
      </w:r>
      <w:r w:rsidR="003E34D7" w:rsidRPr="00EB198A">
        <w:rPr>
          <w:rFonts w:ascii="Cambria" w:eastAsia="Times New Roman" w:hAnsi="Cambria" w:cstheme="majorBidi"/>
          <w:lang w:eastAsia="fr-FR"/>
        </w:rPr>
        <w:t>.</w:t>
      </w:r>
    </w:p>
    <w:p w14:paraId="2109C74F"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1-7 Concept PCCI</w:t>
      </w:r>
      <w:r w:rsidR="003E34D7" w:rsidRPr="00EB198A">
        <w:rPr>
          <w:rFonts w:ascii="Cambria" w:eastAsia="Times New Roman" w:hAnsi="Cambria" w:cstheme="majorBidi"/>
          <w:lang w:eastAsia="fr-FR"/>
        </w:rPr>
        <w:t>.</w:t>
      </w:r>
    </w:p>
    <w:p w14:paraId="0F2FE058" w14:textId="77777777" w:rsidR="001321C8" w:rsidRPr="00EB198A" w:rsidRDefault="001321C8" w:rsidP="00CB3F99">
      <w:pPr>
        <w:rPr>
          <w:rFonts w:ascii="Cambria" w:eastAsia="Times New Roman" w:hAnsi="Cambria" w:cstheme="majorBidi"/>
          <w:lang w:eastAsia="fr-FR"/>
        </w:rPr>
      </w:pPr>
    </w:p>
    <w:p w14:paraId="3ABE3DC0"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Chapitre 02</w:t>
      </w:r>
      <w:r w:rsidRPr="00EB198A">
        <w:rPr>
          <w:rFonts w:ascii="Cambria" w:eastAsia="Times New Roman" w:hAnsi="Cambria" w:cstheme="majorBidi"/>
          <w:lang w:eastAsia="fr-FR"/>
        </w:rPr>
        <w:t xml:space="preserve"> : Techniques d'injection d'essence </w:t>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Pr="00EB198A">
        <w:rPr>
          <w:rFonts w:ascii="Cambria" w:eastAsia="Times New Roman" w:hAnsi="Cambria" w:cstheme="majorBidi"/>
          <w:b/>
          <w:bCs/>
          <w:lang w:eastAsia="fr-FR"/>
        </w:rPr>
        <w:t>(2 semaines)</w:t>
      </w:r>
    </w:p>
    <w:p w14:paraId="2F53C7EA"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2-1 Gestion électronique et diagnostique moteur</w:t>
      </w:r>
      <w:r w:rsidR="003E34D7" w:rsidRPr="00EB198A">
        <w:rPr>
          <w:rFonts w:ascii="Cambria" w:eastAsia="Times New Roman" w:hAnsi="Cambria" w:cstheme="majorBidi"/>
          <w:lang w:eastAsia="fr-FR"/>
        </w:rPr>
        <w:t>.</w:t>
      </w:r>
    </w:p>
    <w:p w14:paraId="3C293BB1"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2-2 Système K-jetronic</w:t>
      </w:r>
      <w:r w:rsidR="003E34D7" w:rsidRPr="00EB198A">
        <w:rPr>
          <w:rFonts w:ascii="Cambria" w:eastAsia="Times New Roman" w:hAnsi="Cambria" w:cstheme="majorBidi"/>
          <w:lang w:eastAsia="fr-FR"/>
        </w:rPr>
        <w:t>.</w:t>
      </w:r>
    </w:p>
    <w:p w14:paraId="14E3CD6B"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2-3 Système D-jetronic</w:t>
      </w:r>
      <w:r w:rsidR="003E34D7" w:rsidRPr="00EB198A">
        <w:rPr>
          <w:rFonts w:ascii="Cambria" w:eastAsia="Times New Roman" w:hAnsi="Cambria" w:cstheme="majorBidi"/>
          <w:lang w:eastAsia="fr-FR"/>
        </w:rPr>
        <w:t>.</w:t>
      </w:r>
    </w:p>
    <w:p w14:paraId="024C4CBB"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2-4 Système L-jetronic</w:t>
      </w:r>
      <w:r w:rsidR="003E34D7" w:rsidRPr="00EB198A">
        <w:rPr>
          <w:rFonts w:ascii="Cambria" w:eastAsia="Times New Roman" w:hAnsi="Cambria" w:cstheme="majorBidi"/>
          <w:lang w:eastAsia="fr-FR"/>
        </w:rPr>
        <w:t>.</w:t>
      </w:r>
    </w:p>
    <w:p w14:paraId="442840A7" w14:textId="77777777" w:rsidR="001321C8" w:rsidRPr="00EB198A" w:rsidRDefault="001321C8" w:rsidP="00CB3F99">
      <w:pPr>
        <w:rPr>
          <w:rFonts w:ascii="Cambria" w:eastAsia="Times New Roman" w:hAnsi="Cambria" w:cstheme="majorBidi"/>
          <w:lang w:eastAsia="fr-FR"/>
        </w:rPr>
      </w:pPr>
    </w:p>
    <w:p w14:paraId="574532A4"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Chapitre03</w:t>
      </w:r>
      <w:r w:rsidRPr="00EB198A">
        <w:rPr>
          <w:rFonts w:ascii="Cambria" w:eastAsia="Times New Roman" w:hAnsi="Cambria" w:cstheme="majorBidi"/>
          <w:lang w:eastAsia="fr-FR"/>
        </w:rPr>
        <w:t xml:space="preserve"> : </w:t>
      </w:r>
      <w:r w:rsidR="002F65BD" w:rsidRPr="00EB198A">
        <w:rPr>
          <w:rFonts w:ascii="Cambria" w:eastAsia="Times New Roman" w:hAnsi="Cambria" w:cstheme="majorBidi"/>
          <w:lang w:eastAsia="fr-FR"/>
        </w:rPr>
        <w:t>Modélisation</w:t>
      </w:r>
      <w:r w:rsidRPr="00EB198A">
        <w:rPr>
          <w:rFonts w:ascii="Cambria" w:eastAsia="Times New Roman" w:hAnsi="Cambria" w:cstheme="majorBidi"/>
          <w:lang w:eastAsia="fr-FR"/>
        </w:rPr>
        <w:t xml:space="preserve"> de la combustion dans les moteurs </w:t>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Pr="00EB198A">
        <w:rPr>
          <w:rFonts w:ascii="Cambria" w:eastAsia="Times New Roman" w:hAnsi="Cambria" w:cstheme="majorBidi"/>
          <w:b/>
          <w:bCs/>
          <w:lang w:eastAsia="fr-FR"/>
        </w:rPr>
        <w:t>(4 semaines)</w:t>
      </w:r>
    </w:p>
    <w:p w14:paraId="14B4A49C"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 xml:space="preserve">3-1 </w:t>
      </w:r>
      <w:r w:rsidR="002F65BD" w:rsidRPr="00EB198A">
        <w:rPr>
          <w:rFonts w:ascii="Cambria" w:eastAsia="Times New Roman" w:hAnsi="Cambria" w:cstheme="majorBidi"/>
          <w:lang w:eastAsia="fr-FR"/>
        </w:rPr>
        <w:t>Modèle</w:t>
      </w:r>
      <w:r w:rsidRPr="00EB198A">
        <w:rPr>
          <w:rFonts w:ascii="Cambria" w:eastAsia="Times New Roman" w:hAnsi="Cambria" w:cstheme="majorBidi"/>
          <w:lang w:eastAsia="fr-FR"/>
        </w:rPr>
        <w:t xml:space="preserve"> une zone</w:t>
      </w:r>
      <w:r w:rsidR="003E34D7" w:rsidRPr="00EB198A">
        <w:rPr>
          <w:rFonts w:ascii="Cambria" w:eastAsia="Times New Roman" w:hAnsi="Cambria" w:cstheme="majorBidi"/>
          <w:lang w:eastAsia="fr-FR"/>
        </w:rPr>
        <w:t>.</w:t>
      </w:r>
    </w:p>
    <w:p w14:paraId="711B9EC7"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 xml:space="preserve">3-2 </w:t>
      </w:r>
      <w:r w:rsidR="002F65BD">
        <w:rPr>
          <w:rFonts w:ascii="Cambria" w:eastAsia="Times New Roman" w:hAnsi="Cambria" w:cstheme="majorBidi"/>
          <w:lang w:eastAsia="fr-FR"/>
        </w:rPr>
        <w:t>M</w:t>
      </w:r>
      <w:r w:rsidR="002F65BD" w:rsidRPr="00EB198A">
        <w:rPr>
          <w:rFonts w:ascii="Cambria" w:eastAsia="Times New Roman" w:hAnsi="Cambria" w:cstheme="majorBidi"/>
          <w:lang w:eastAsia="fr-FR"/>
        </w:rPr>
        <w:t>odèle</w:t>
      </w:r>
      <w:r w:rsidRPr="00EB198A">
        <w:rPr>
          <w:rFonts w:ascii="Cambria" w:eastAsia="Times New Roman" w:hAnsi="Cambria" w:cstheme="majorBidi"/>
          <w:lang w:eastAsia="fr-FR"/>
        </w:rPr>
        <w:t xml:space="preserve"> deux zones</w:t>
      </w:r>
      <w:r w:rsidR="003E34D7" w:rsidRPr="00EB198A">
        <w:rPr>
          <w:rFonts w:ascii="Cambria" w:eastAsia="Times New Roman" w:hAnsi="Cambria" w:cstheme="majorBidi"/>
          <w:lang w:eastAsia="fr-FR"/>
        </w:rPr>
        <w:t>.</w:t>
      </w:r>
    </w:p>
    <w:p w14:paraId="4BA73BA4"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 xml:space="preserve">3-3 </w:t>
      </w:r>
      <w:r w:rsidR="002F65BD">
        <w:rPr>
          <w:rFonts w:ascii="Cambria" w:eastAsia="Times New Roman" w:hAnsi="Cambria" w:cstheme="majorBidi"/>
          <w:lang w:eastAsia="fr-FR"/>
        </w:rPr>
        <w:t>M</w:t>
      </w:r>
      <w:r w:rsidR="002F65BD" w:rsidRPr="00EB198A">
        <w:rPr>
          <w:rFonts w:ascii="Cambria" w:eastAsia="Times New Roman" w:hAnsi="Cambria" w:cstheme="majorBidi"/>
          <w:lang w:eastAsia="fr-FR"/>
        </w:rPr>
        <w:t>odèle</w:t>
      </w:r>
      <w:r w:rsidRPr="00EB198A">
        <w:rPr>
          <w:rFonts w:ascii="Cambria" w:eastAsia="Times New Roman" w:hAnsi="Cambria" w:cstheme="majorBidi"/>
          <w:lang w:eastAsia="fr-FR"/>
        </w:rPr>
        <w:t xml:space="preserve"> multi zones</w:t>
      </w:r>
      <w:r w:rsidR="003E34D7" w:rsidRPr="00EB198A">
        <w:rPr>
          <w:rFonts w:ascii="Cambria" w:eastAsia="Times New Roman" w:hAnsi="Cambria" w:cstheme="majorBidi"/>
          <w:lang w:eastAsia="fr-FR"/>
        </w:rPr>
        <w:t>.</w:t>
      </w:r>
      <w:r w:rsidRPr="00EB198A">
        <w:rPr>
          <w:rFonts w:ascii="Cambria" w:eastAsia="Times New Roman" w:hAnsi="Cambria" w:cstheme="majorBidi"/>
          <w:lang w:eastAsia="fr-FR"/>
        </w:rPr>
        <w:t> </w:t>
      </w:r>
    </w:p>
    <w:p w14:paraId="69A7EC73" w14:textId="77777777" w:rsidR="001321C8" w:rsidRPr="00EB198A" w:rsidRDefault="001321C8" w:rsidP="00CB3F99">
      <w:pPr>
        <w:rPr>
          <w:rFonts w:ascii="Cambria" w:eastAsia="Times New Roman" w:hAnsi="Cambria" w:cstheme="majorBidi"/>
          <w:lang w:eastAsia="fr-FR"/>
        </w:rPr>
      </w:pPr>
    </w:p>
    <w:p w14:paraId="6A26EADD"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Chapitre 04</w:t>
      </w:r>
      <w:r w:rsidRPr="00EB198A">
        <w:rPr>
          <w:rFonts w:ascii="Cambria" w:eastAsia="Times New Roman" w:hAnsi="Cambria" w:cstheme="majorBidi"/>
          <w:lang w:eastAsia="fr-FR"/>
        </w:rPr>
        <w:t xml:space="preserve"> : Formation de polluants </w:t>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Pr="00EB198A">
        <w:rPr>
          <w:rFonts w:ascii="Cambria" w:eastAsia="Times New Roman" w:hAnsi="Cambria" w:cstheme="majorBidi"/>
          <w:b/>
          <w:bCs/>
          <w:lang w:eastAsia="fr-FR"/>
        </w:rPr>
        <w:t>(2 semaines)</w:t>
      </w:r>
    </w:p>
    <w:p w14:paraId="720D207C"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4-1 Monoxyde de Carbone</w:t>
      </w:r>
      <w:r w:rsidR="003E34D7" w:rsidRPr="00EB198A">
        <w:rPr>
          <w:rFonts w:ascii="Cambria" w:eastAsia="Times New Roman" w:hAnsi="Cambria" w:cstheme="majorBidi"/>
          <w:color w:val="000000"/>
          <w:lang w:eastAsia="fr-FR"/>
        </w:rPr>
        <w:t>.</w:t>
      </w:r>
    </w:p>
    <w:p w14:paraId="7CA42D14"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4-2 Hydrocarbures imbrulés</w:t>
      </w:r>
      <w:r w:rsidR="003E34D7" w:rsidRPr="00EB198A">
        <w:rPr>
          <w:rFonts w:ascii="Cambria" w:eastAsia="Times New Roman" w:hAnsi="Cambria" w:cstheme="majorBidi"/>
          <w:color w:val="000000"/>
          <w:lang w:eastAsia="fr-FR"/>
        </w:rPr>
        <w:t>.</w:t>
      </w:r>
    </w:p>
    <w:p w14:paraId="4162582B"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4-3 Formation des aromatiques</w:t>
      </w:r>
      <w:r w:rsidR="003E34D7" w:rsidRPr="00EB198A">
        <w:rPr>
          <w:rFonts w:ascii="Cambria" w:eastAsia="Times New Roman" w:hAnsi="Cambria" w:cstheme="majorBidi"/>
          <w:color w:val="000000"/>
          <w:lang w:eastAsia="fr-FR"/>
        </w:rPr>
        <w:t>.</w:t>
      </w:r>
    </w:p>
    <w:p w14:paraId="74DD45DB"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4-4 Formation des suies</w:t>
      </w:r>
      <w:r w:rsidR="003E34D7" w:rsidRPr="00EB198A">
        <w:rPr>
          <w:rFonts w:ascii="Cambria" w:eastAsia="Times New Roman" w:hAnsi="Cambria" w:cstheme="majorBidi"/>
          <w:color w:val="000000"/>
          <w:lang w:eastAsia="fr-FR"/>
        </w:rPr>
        <w:t>.</w:t>
      </w:r>
    </w:p>
    <w:p w14:paraId="67CDD366"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4-5 Formation des NOx</w:t>
      </w:r>
      <w:r w:rsidR="003E34D7" w:rsidRPr="00EB198A">
        <w:rPr>
          <w:rFonts w:ascii="Cambria" w:eastAsia="Times New Roman" w:hAnsi="Cambria" w:cstheme="majorBidi"/>
          <w:color w:val="000000"/>
          <w:lang w:eastAsia="fr-FR"/>
        </w:rPr>
        <w:t>.</w:t>
      </w:r>
    </w:p>
    <w:p w14:paraId="5E33DF2C" w14:textId="77777777" w:rsidR="001321C8" w:rsidRPr="00EB198A" w:rsidRDefault="001321C8" w:rsidP="00CB3F99">
      <w:pPr>
        <w:shd w:val="clear" w:color="auto" w:fill="FFFFFF"/>
        <w:rPr>
          <w:rFonts w:ascii="Cambria" w:eastAsia="Times New Roman" w:hAnsi="Cambria" w:cstheme="majorBidi"/>
          <w:color w:val="000000"/>
          <w:lang w:eastAsia="fr-FR"/>
        </w:rPr>
      </w:pPr>
    </w:p>
    <w:p w14:paraId="07058323"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color w:val="000000"/>
          <w:shd w:val="clear" w:color="auto" w:fill="FFFFFF"/>
          <w:lang w:eastAsia="fr-FR"/>
        </w:rPr>
        <w:t>Chapitre 05</w:t>
      </w:r>
      <w:r w:rsidRPr="00EB198A">
        <w:rPr>
          <w:rFonts w:ascii="Cambria" w:eastAsia="Times New Roman" w:hAnsi="Cambria" w:cstheme="majorBidi"/>
          <w:color w:val="000000"/>
          <w:shd w:val="clear" w:color="auto" w:fill="FFFFFF"/>
          <w:lang w:eastAsia="fr-FR"/>
        </w:rPr>
        <w:t xml:space="preserve"> : Suralimentation des MCI par turbocompresseur </w:t>
      </w:r>
      <w:r w:rsidR="00A445F4" w:rsidRPr="00EB198A">
        <w:rPr>
          <w:rFonts w:ascii="Cambria" w:eastAsia="Times New Roman" w:hAnsi="Cambria" w:cstheme="majorBidi"/>
          <w:color w:val="000000"/>
          <w:shd w:val="clear" w:color="auto" w:fill="FFFFFF"/>
          <w:lang w:eastAsia="fr-FR"/>
        </w:rPr>
        <w:tab/>
      </w:r>
      <w:r w:rsidR="00A445F4" w:rsidRPr="00EB198A">
        <w:rPr>
          <w:rFonts w:ascii="Cambria" w:eastAsia="Times New Roman" w:hAnsi="Cambria" w:cstheme="majorBidi"/>
          <w:color w:val="000000"/>
          <w:shd w:val="clear" w:color="auto" w:fill="FFFFFF"/>
          <w:lang w:eastAsia="fr-FR"/>
        </w:rPr>
        <w:tab/>
      </w:r>
      <w:r w:rsidRPr="00EB198A">
        <w:rPr>
          <w:rFonts w:ascii="Cambria" w:eastAsia="Times New Roman" w:hAnsi="Cambria" w:cstheme="majorBidi"/>
          <w:b/>
          <w:bCs/>
          <w:color w:val="000000"/>
          <w:shd w:val="clear" w:color="auto" w:fill="FFFFFF"/>
          <w:lang w:eastAsia="fr-FR"/>
        </w:rPr>
        <w:t>(2 semaines)</w:t>
      </w:r>
    </w:p>
    <w:p w14:paraId="79849B9F"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5-1 Cartographies (turbine, compresseur, moteur) et caractéristiques fonctionnelles</w:t>
      </w:r>
      <w:r w:rsidR="003E34D7" w:rsidRPr="00EB198A">
        <w:rPr>
          <w:rFonts w:ascii="Cambria" w:eastAsia="Times New Roman" w:hAnsi="Cambria" w:cstheme="majorBidi"/>
          <w:color w:val="000000"/>
          <w:lang w:eastAsia="fr-FR"/>
        </w:rPr>
        <w:t>.</w:t>
      </w:r>
      <w:r w:rsidRPr="00EB198A">
        <w:rPr>
          <w:rFonts w:ascii="Cambria" w:eastAsia="Times New Roman" w:hAnsi="Cambria" w:cstheme="majorBidi"/>
          <w:color w:val="000000"/>
          <w:lang w:eastAsia="fr-FR"/>
        </w:rPr>
        <w:t> </w:t>
      </w:r>
    </w:p>
    <w:p w14:paraId="6F530EA8"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 xml:space="preserve">5-2 Adaptation moteur </w:t>
      </w:r>
      <w:r w:rsidR="003E34D7" w:rsidRPr="00EB198A">
        <w:rPr>
          <w:rFonts w:ascii="Cambria" w:eastAsia="Times New Roman" w:hAnsi="Cambria" w:cstheme="majorBidi"/>
          <w:color w:val="000000"/>
          <w:lang w:eastAsia="fr-FR"/>
        </w:rPr>
        <w:t>–</w:t>
      </w:r>
      <w:r w:rsidRPr="00EB198A">
        <w:rPr>
          <w:rFonts w:ascii="Cambria" w:eastAsia="Times New Roman" w:hAnsi="Cambria" w:cstheme="majorBidi"/>
          <w:color w:val="000000"/>
          <w:lang w:eastAsia="fr-FR"/>
        </w:rPr>
        <w:t xml:space="preserve"> turbocompresseur</w:t>
      </w:r>
      <w:r w:rsidR="003E34D7" w:rsidRPr="00EB198A">
        <w:rPr>
          <w:rFonts w:ascii="Cambria" w:eastAsia="Times New Roman" w:hAnsi="Cambria" w:cstheme="majorBidi"/>
          <w:color w:val="000000"/>
          <w:lang w:eastAsia="fr-FR"/>
        </w:rPr>
        <w:t>.</w:t>
      </w:r>
    </w:p>
    <w:p w14:paraId="60663273" w14:textId="77777777" w:rsidR="00A445F4" w:rsidRPr="00EB198A" w:rsidRDefault="00A445F4" w:rsidP="00CB3F99">
      <w:pPr>
        <w:jc w:val="both"/>
        <w:rPr>
          <w:rFonts w:ascii="Cambria" w:hAnsi="Cambria" w:cs="Arial"/>
          <w:b/>
          <w:u w:val="thick" w:color="F79646"/>
        </w:rPr>
      </w:pPr>
    </w:p>
    <w:p w14:paraId="4BAA4383" w14:textId="77777777" w:rsidR="00EB198A" w:rsidRDefault="00EB198A" w:rsidP="00CB3F99">
      <w:pPr>
        <w:jc w:val="both"/>
        <w:rPr>
          <w:rFonts w:ascii="Cambria" w:hAnsi="Cambria" w:cs="Arial"/>
          <w:b/>
          <w:u w:val="thick" w:color="F79646"/>
        </w:rPr>
      </w:pPr>
    </w:p>
    <w:p w14:paraId="5DECDB58" w14:textId="77777777" w:rsidR="001321C8" w:rsidRPr="00EB198A" w:rsidRDefault="001321C8" w:rsidP="00CB3F99">
      <w:pPr>
        <w:jc w:val="both"/>
        <w:rPr>
          <w:rFonts w:ascii="Cambria" w:hAnsi="Cambria" w:cs="Arial"/>
          <w:b/>
          <w:u w:val="thick" w:color="F79646"/>
        </w:rPr>
      </w:pPr>
      <w:r w:rsidRPr="00EB198A">
        <w:rPr>
          <w:rFonts w:ascii="Cambria" w:hAnsi="Cambria" w:cs="Arial"/>
          <w:b/>
          <w:u w:val="thick" w:color="F79646"/>
        </w:rPr>
        <w:t>Mode d’évaluation:</w:t>
      </w:r>
    </w:p>
    <w:p w14:paraId="62A7A83E" w14:textId="77777777" w:rsidR="001321C8" w:rsidRPr="00EB198A" w:rsidRDefault="001321C8" w:rsidP="00CB3F99">
      <w:pPr>
        <w:jc w:val="both"/>
        <w:rPr>
          <w:rFonts w:ascii="Cambria" w:hAnsi="Cambria" w:cs="Arial"/>
        </w:rPr>
      </w:pPr>
      <w:r w:rsidRPr="00EB198A">
        <w:rPr>
          <w:rFonts w:ascii="Cambria" w:hAnsi="Cambria" w:cs="Arial"/>
        </w:rPr>
        <w:t>Contrôle continu : 40% ; Examen : 60%.</w:t>
      </w:r>
    </w:p>
    <w:p w14:paraId="54EE343B" w14:textId="77777777" w:rsidR="001321C8" w:rsidRPr="00EB198A" w:rsidRDefault="001321C8" w:rsidP="00CB3F99">
      <w:pPr>
        <w:jc w:val="both"/>
        <w:rPr>
          <w:rFonts w:ascii="Cambria" w:hAnsi="Cambria" w:cs="Arial"/>
          <w:b/>
          <w:u w:val="thick" w:color="F79646"/>
        </w:rPr>
      </w:pPr>
    </w:p>
    <w:p w14:paraId="51568FE1" w14:textId="77777777" w:rsidR="001321C8" w:rsidRPr="00EB198A" w:rsidRDefault="001321C8" w:rsidP="00CB3F99">
      <w:pPr>
        <w:jc w:val="both"/>
        <w:rPr>
          <w:rFonts w:ascii="Cambria" w:hAnsi="Cambria" w:cs="Arial"/>
          <w:iCs/>
          <w:u w:val="thick" w:color="F79646"/>
        </w:rPr>
      </w:pPr>
      <w:r w:rsidRPr="00EB198A">
        <w:rPr>
          <w:rFonts w:ascii="Cambria" w:hAnsi="Cambria" w:cs="Arial"/>
          <w:b/>
          <w:u w:val="thick" w:color="F79646"/>
        </w:rPr>
        <w:t>Références bibliographiques</w:t>
      </w:r>
      <w:r w:rsidRPr="00EB198A">
        <w:rPr>
          <w:rFonts w:ascii="Cambria" w:hAnsi="Cambria" w:cs="Arial"/>
          <w:iCs/>
          <w:u w:val="thick" w:color="F79646"/>
        </w:rPr>
        <w:t>:</w:t>
      </w:r>
    </w:p>
    <w:p w14:paraId="00DA796B" w14:textId="77777777" w:rsidR="001321C8" w:rsidRPr="002F65BD" w:rsidRDefault="00957722" w:rsidP="00CB3F99">
      <w:pPr>
        <w:shd w:val="clear" w:color="auto" w:fill="FFFFFF"/>
        <w:ind w:left="426" w:hanging="284"/>
        <w:jc w:val="both"/>
        <w:rPr>
          <w:rFonts w:ascii="Cambria" w:eastAsia="Times New Roman" w:hAnsi="Cambria" w:cstheme="majorBidi"/>
          <w:color w:val="000000"/>
          <w:lang w:val="en-US" w:eastAsia="fr-FR"/>
        </w:rPr>
      </w:pPr>
      <w:r w:rsidRPr="00CB3F99">
        <w:rPr>
          <w:rFonts w:ascii="Cambria" w:eastAsia="Times New Roman" w:hAnsi="Cambria" w:cstheme="majorBidi"/>
          <w:color w:val="000000"/>
          <w:lang w:val="en-GB" w:eastAsia="fr-FR"/>
        </w:rPr>
        <w:t>1</w:t>
      </w:r>
      <w:r w:rsidR="001321C8" w:rsidRPr="00CB3F99">
        <w:rPr>
          <w:rFonts w:ascii="Cambria" w:eastAsia="Times New Roman" w:hAnsi="Cambria" w:cstheme="majorBidi"/>
          <w:color w:val="000000"/>
          <w:lang w:val="en-GB" w:eastAsia="fr-FR"/>
        </w:rPr>
        <w:t>.  Heywood, J.B. Internal Combustion Engine Fundamentals. </w:t>
      </w:r>
      <w:r w:rsidR="001321C8" w:rsidRPr="002F65BD">
        <w:rPr>
          <w:rFonts w:ascii="Cambria" w:eastAsia="Times New Roman" w:hAnsi="Cambria" w:cstheme="majorBidi"/>
          <w:color w:val="000000"/>
          <w:lang w:val="en-US" w:eastAsia="fr-FR"/>
        </w:rPr>
        <w:t>New York, NY, McGraw-Hill.Inc. 1983.</w:t>
      </w:r>
    </w:p>
    <w:p w14:paraId="5870A6B5" w14:textId="77777777" w:rsidR="001321C8" w:rsidRPr="002F65BD" w:rsidRDefault="001321C8" w:rsidP="00CB3F99">
      <w:pPr>
        <w:shd w:val="clear" w:color="auto" w:fill="FFFFFF"/>
        <w:ind w:left="426" w:hanging="284"/>
        <w:jc w:val="both"/>
        <w:rPr>
          <w:rFonts w:ascii="Cambria" w:eastAsia="Times New Roman" w:hAnsi="Cambria" w:cstheme="majorBidi"/>
          <w:color w:val="000000"/>
          <w:lang w:val="en-US" w:eastAsia="fr-FR"/>
        </w:rPr>
      </w:pPr>
      <w:r w:rsidRPr="002F65BD">
        <w:rPr>
          <w:rFonts w:ascii="Cambria" w:eastAsia="Times New Roman" w:hAnsi="Cambria" w:cstheme="majorBidi"/>
          <w:color w:val="000000"/>
          <w:lang w:val="en-US" w:eastAsia="fr-FR"/>
        </w:rPr>
        <w:t>2.  Ramos, J.I. Internal Combustion Engine Modeling. Hemisphere Publishing Corporation. 1989. P. 326-332.</w:t>
      </w:r>
    </w:p>
    <w:p w14:paraId="74B8475E" w14:textId="77777777" w:rsidR="001321C8" w:rsidRPr="002F65BD" w:rsidRDefault="001321C8" w:rsidP="00CB3F99">
      <w:pPr>
        <w:shd w:val="clear" w:color="auto" w:fill="FFFFFF"/>
        <w:ind w:left="426" w:hanging="284"/>
        <w:jc w:val="both"/>
        <w:rPr>
          <w:rFonts w:ascii="Cambria" w:eastAsia="Times New Roman" w:hAnsi="Cambria" w:cstheme="majorBidi"/>
          <w:color w:val="000000"/>
          <w:lang w:val="en-US" w:eastAsia="fr-FR"/>
        </w:rPr>
      </w:pPr>
      <w:r w:rsidRPr="002F65BD">
        <w:rPr>
          <w:rFonts w:ascii="Cambria" w:eastAsia="Times New Roman" w:hAnsi="Cambria" w:cstheme="majorBidi"/>
          <w:color w:val="000000"/>
          <w:lang w:val="en-US" w:eastAsia="fr-FR"/>
        </w:rPr>
        <w:t>3.   Merker, G.P. et al Simulating of Combustion and pollutant formation for engine-development. Springer, 2004.</w:t>
      </w:r>
    </w:p>
    <w:p w14:paraId="5C96CFBE" w14:textId="77777777" w:rsidR="002F65BD" w:rsidRDefault="001321C8" w:rsidP="00CB3F99">
      <w:pPr>
        <w:shd w:val="clear" w:color="auto" w:fill="FFFFFF"/>
        <w:ind w:left="426" w:hanging="284"/>
        <w:jc w:val="both"/>
        <w:rPr>
          <w:rFonts w:ascii="Cambria" w:eastAsia="Times New Roman" w:hAnsi="Cambria" w:cstheme="majorBidi"/>
          <w:color w:val="000000"/>
          <w:lang w:val="en-US" w:eastAsia="fr-FR"/>
        </w:rPr>
      </w:pPr>
      <w:r w:rsidRPr="002F65BD">
        <w:rPr>
          <w:rFonts w:ascii="Cambria" w:eastAsia="Times New Roman" w:hAnsi="Cambria" w:cstheme="majorBidi"/>
          <w:color w:val="000000"/>
          <w:lang w:val="en-US" w:eastAsia="fr-FR"/>
        </w:rPr>
        <w:t>4.  </w:t>
      </w:r>
      <w:r w:rsidRPr="002F65BD">
        <w:rPr>
          <w:rFonts w:ascii="Cambria" w:eastAsia="Times New Roman" w:hAnsi="Cambria" w:cstheme="majorBidi"/>
          <w:color w:val="000000"/>
          <w:lang w:val="en-GB" w:eastAsia="fr-FR"/>
        </w:rPr>
        <w:t>Lakshminarayanan P. A, Aghav, Y.V. Modelling diesel combustion.</w:t>
      </w:r>
      <w:r w:rsidR="002F65BD">
        <w:rPr>
          <w:rFonts w:ascii="Cambria" w:eastAsia="Times New Roman" w:hAnsi="Cambria" w:cstheme="majorBidi"/>
          <w:color w:val="000000"/>
          <w:lang w:val="en-US" w:eastAsia="fr-FR"/>
        </w:rPr>
        <w:t>Springer 2010.</w:t>
      </w:r>
    </w:p>
    <w:p w14:paraId="20AC89C3" w14:textId="77777777" w:rsidR="002F65BD" w:rsidRDefault="002F65BD" w:rsidP="00CB3F99">
      <w:pPr>
        <w:shd w:val="clear" w:color="auto" w:fill="FFFFFF"/>
        <w:ind w:left="426" w:hanging="284"/>
        <w:jc w:val="both"/>
        <w:rPr>
          <w:rFonts w:ascii="Cambria" w:eastAsia="Times New Roman" w:hAnsi="Cambria" w:cstheme="majorBidi"/>
          <w:color w:val="000000"/>
          <w:lang w:eastAsia="fr-FR"/>
        </w:rPr>
      </w:pPr>
      <w:r>
        <w:rPr>
          <w:rFonts w:ascii="Cambria" w:eastAsia="Times New Roman" w:hAnsi="Cambria" w:cstheme="majorBidi"/>
          <w:color w:val="000000"/>
          <w:lang w:eastAsia="fr-FR"/>
        </w:rPr>
        <w:t xml:space="preserve">5. </w:t>
      </w:r>
      <w:r w:rsidR="001321C8" w:rsidRPr="002F65BD">
        <w:rPr>
          <w:rFonts w:ascii="Cambria" w:eastAsia="Times New Roman" w:hAnsi="Cambria" w:cstheme="majorBidi"/>
          <w:color w:val="000000"/>
          <w:lang w:eastAsia="fr-FR"/>
        </w:rPr>
        <w:t>Gestion moteur Essence et diesel "Diagnostique et réparation T1, T2 et T3. Editions ETAI 2007.</w:t>
      </w:r>
    </w:p>
    <w:p w14:paraId="162DBA3C" w14:textId="77777777" w:rsidR="001321C8" w:rsidRPr="002F65BD" w:rsidRDefault="002F65BD" w:rsidP="00CB3F99">
      <w:pPr>
        <w:shd w:val="clear" w:color="auto" w:fill="FFFFFF"/>
        <w:ind w:left="426" w:hanging="284"/>
        <w:jc w:val="both"/>
        <w:rPr>
          <w:rFonts w:ascii="Cambria" w:eastAsia="Times New Roman" w:hAnsi="Cambria" w:cstheme="majorBidi"/>
          <w:color w:val="000000"/>
          <w:lang w:eastAsia="fr-FR"/>
        </w:rPr>
      </w:pPr>
      <w:r>
        <w:rPr>
          <w:rFonts w:ascii="Cambria" w:eastAsia="Times New Roman" w:hAnsi="Cambria" w:cstheme="majorBidi"/>
          <w:color w:val="000000"/>
          <w:lang w:eastAsia="fr-FR"/>
        </w:rPr>
        <w:t xml:space="preserve">6.  </w:t>
      </w:r>
      <w:r w:rsidR="001321C8" w:rsidRPr="002F65BD">
        <w:rPr>
          <w:rFonts w:ascii="Cambria" w:eastAsia="Times New Roman" w:hAnsi="Cambria" w:cstheme="majorBidi"/>
          <w:color w:val="000000"/>
          <w:lang w:eastAsia="fr-FR"/>
        </w:rPr>
        <w:t>Parois A. Suralimentation des moteurs de véhicules par turbocompresseur.</w:t>
      </w:r>
    </w:p>
    <w:p w14:paraId="734E52B4" w14:textId="77777777" w:rsidR="001321C8" w:rsidRPr="002F65BD" w:rsidRDefault="001321C8" w:rsidP="00CB3F99">
      <w:pPr>
        <w:shd w:val="clear" w:color="auto" w:fill="FFFFFF"/>
        <w:ind w:left="426" w:hanging="284"/>
        <w:jc w:val="both"/>
        <w:rPr>
          <w:rFonts w:ascii="Cambria" w:eastAsia="Times New Roman" w:hAnsi="Cambria" w:cstheme="majorBidi"/>
          <w:color w:val="000000"/>
          <w:lang w:eastAsia="fr-FR"/>
        </w:rPr>
      </w:pPr>
      <w:r w:rsidRPr="002F65BD">
        <w:rPr>
          <w:rFonts w:ascii="Cambria" w:eastAsia="Times New Roman" w:hAnsi="Cambria" w:cstheme="majorBidi"/>
          <w:color w:val="000000"/>
          <w:lang w:eastAsia="fr-FR"/>
        </w:rPr>
        <w:t>7.  Delanette M. Technique de l'automobile. editions techniques et normalisation. 1996.</w:t>
      </w:r>
    </w:p>
    <w:p w14:paraId="1EC7CB76" w14:textId="77777777" w:rsidR="001321C8" w:rsidRPr="00EB198A" w:rsidRDefault="001321C8" w:rsidP="00CB3F99">
      <w:pPr>
        <w:pStyle w:val="Paragraphedeliste"/>
        <w:jc w:val="both"/>
        <w:rPr>
          <w:rFonts w:ascii="Cambria" w:hAnsi="Cambria" w:cs="Arial"/>
          <w:color w:val="000000"/>
        </w:rPr>
      </w:pPr>
    </w:p>
    <w:p w14:paraId="71D5424F" w14:textId="77777777" w:rsidR="00A445F4" w:rsidRPr="00EB198A" w:rsidRDefault="00A445F4" w:rsidP="00CB3F99">
      <w:pPr>
        <w:jc w:val="both"/>
        <w:rPr>
          <w:rFonts w:ascii="Cambria" w:hAnsi="Cambria"/>
          <w:b/>
        </w:rPr>
        <w:sectPr w:rsidR="00A445F4" w:rsidRPr="00EB198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D5DC5BD"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EB198A">
        <w:rPr>
          <w:rFonts w:ascii="Cambria" w:hAnsi="Cambria" w:cs="Calibri"/>
          <w:b/>
        </w:rPr>
        <w:lastRenderedPageBreak/>
        <w:t>Semestre : 3</w:t>
      </w:r>
    </w:p>
    <w:p w14:paraId="3177B303"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 xml:space="preserve">Unité d’enseignement : UEF 2.1.1  </w:t>
      </w:r>
    </w:p>
    <w:p w14:paraId="581B3B47"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EB198A">
        <w:rPr>
          <w:rFonts w:ascii="Cambria" w:hAnsi="Cambria" w:cs="Calibri"/>
          <w:b/>
          <w:bCs/>
          <w:iCs/>
        </w:rPr>
        <w:t xml:space="preserve">Matière : </w:t>
      </w:r>
      <w:r w:rsidRPr="00EB198A">
        <w:rPr>
          <w:rFonts w:ascii="Cambria" w:hAnsi="Cambria" w:cs="Arial"/>
          <w:b/>
          <w:bCs/>
        </w:rPr>
        <w:t>Cryogénie</w:t>
      </w:r>
    </w:p>
    <w:p w14:paraId="27BDEDAF"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eastAsia="Calibri" w:hAnsi="Cambria" w:cs="Arial"/>
          <w:b/>
          <w:bCs/>
          <w:lang w:eastAsia="en-US"/>
        </w:rPr>
        <w:t>VHS : 45h (cours : 01h30, TD : 1h30)</w:t>
      </w:r>
    </w:p>
    <w:p w14:paraId="3C5412B7"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Crédits : 4</w:t>
      </w:r>
    </w:p>
    <w:p w14:paraId="005EBC8B"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Coefficient : 2</w:t>
      </w:r>
    </w:p>
    <w:p w14:paraId="4D73CD9A" w14:textId="77777777" w:rsidR="001321C8" w:rsidRPr="00EB198A" w:rsidRDefault="001321C8" w:rsidP="00CB3F99">
      <w:pPr>
        <w:jc w:val="both"/>
        <w:rPr>
          <w:rFonts w:ascii="Cambria" w:hAnsi="Cambria"/>
          <w:b/>
        </w:rPr>
      </w:pPr>
    </w:p>
    <w:p w14:paraId="6EA3741F"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 xml:space="preserve">Objectifs de l’enseignement : </w:t>
      </w:r>
    </w:p>
    <w:p w14:paraId="0FAAB610" w14:textId="77777777" w:rsidR="001321C8" w:rsidRPr="00EB198A" w:rsidRDefault="001321C8" w:rsidP="00DB3509">
      <w:pPr>
        <w:pStyle w:val="Paragraphedeliste"/>
        <w:numPr>
          <w:ilvl w:val="0"/>
          <w:numId w:val="75"/>
        </w:numPr>
        <w:jc w:val="both"/>
        <w:rPr>
          <w:rFonts w:ascii="Cambria" w:hAnsi="Cambria" w:cs="Arial"/>
          <w:iCs/>
        </w:rPr>
      </w:pPr>
      <w:r w:rsidRPr="00EB198A">
        <w:rPr>
          <w:rFonts w:ascii="Cambria" w:hAnsi="Cambria" w:cs="Arial"/>
          <w:iCs/>
        </w:rPr>
        <w:t>Comprendre le fonctionnement des procédés de liquéfaction des gaz ;</w:t>
      </w:r>
    </w:p>
    <w:p w14:paraId="23172D66" w14:textId="77777777" w:rsidR="001321C8" w:rsidRPr="00EB198A" w:rsidRDefault="001321C8" w:rsidP="00DB3509">
      <w:pPr>
        <w:pStyle w:val="Paragraphedeliste"/>
        <w:numPr>
          <w:ilvl w:val="0"/>
          <w:numId w:val="75"/>
        </w:numPr>
        <w:jc w:val="both"/>
        <w:rPr>
          <w:rFonts w:ascii="Cambria" w:hAnsi="Cambria" w:cs="Arial"/>
          <w:iCs/>
        </w:rPr>
      </w:pPr>
      <w:r w:rsidRPr="00EB198A">
        <w:rPr>
          <w:rFonts w:ascii="Cambria" w:hAnsi="Cambria" w:cs="Arial"/>
          <w:iCs/>
        </w:rPr>
        <w:t xml:space="preserve">Savoir faire le calcul des bilans énergétiques et des performances des différents procédés utilisés en liquéfaction ; </w:t>
      </w:r>
    </w:p>
    <w:p w14:paraId="4B3574A0" w14:textId="77777777" w:rsidR="001321C8" w:rsidRPr="00EB198A" w:rsidRDefault="001321C8" w:rsidP="00DB3509">
      <w:pPr>
        <w:pStyle w:val="Paragraphedeliste"/>
        <w:numPr>
          <w:ilvl w:val="0"/>
          <w:numId w:val="75"/>
        </w:numPr>
        <w:jc w:val="both"/>
        <w:rPr>
          <w:rFonts w:ascii="Cambria" w:hAnsi="Cambria" w:cs="Arial"/>
          <w:iCs/>
        </w:rPr>
      </w:pPr>
      <w:r w:rsidRPr="00EB198A">
        <w:rPr>
          <w:rFonts w:ascii="Cambria" w:hAnsi="Cambria" w:cs="Arial"/>
          <w:iCs/>
        </w:rPr>
        <w:t>Savoir déterminer les paramètres de travail des fluides cryogéniques.</w:t>
      </w:r>
    </w:p>
    <w:p w14:paraId="5CC7FE68" w14:textId="77777777" w:rsidR="001321C8" w:rsidRPr="00EB198A" w:rsidRDefault="001321C8" w:rsidP="00CB3F99">
      <w:pPr>
        <w:jc w:val="both"/>
        <w:rPr>
          <w:rFonts w:ascii="Cambria" w:hAnsi="Cambria"/>
        </w:rPr>
      </w:pPr>
    </w:p>
    <w:p w14:paraId="7F77C547"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Connaissances préalables recommandées :</w:t>
      </w:r>
    </w:p>
    <w:p w14:paraId="30D82B68" w14:textId="77777777" w:rsidR="001321C8" w:rsidRPr="00EB198A" w:rsidRDefault="001321C8" w:rsidP="00CB3F99">
      <w:pPr>
        <w:jc w:val="both"/>
        <w:rPr>
          <w:rFonts w:ascii="Cambria" w:hAnsi="Cambria" w:cs="Arial"/>
          <w:i/>
        </w:rPr>
      </w:pPr>
      <w:r w:rsidRPr="00EB198A">
        <w:rPr>
          <w:rFonts w:ascii="Cambria" w:hAnsi="Cambria" w:cs="Arial"/>
        </w:rPr>
        <w:t>Thermodynamique</w:t>
      </w:r>
      <w:r w:rsidR="00EB198A" w:rsidRPr="00EB198A">
        <w:rPr>
          <w:rFonts w:ascii="Cambria" w:hAnsi="Cambria" w:cs="Arial"/>
        </w:rPr>
        <w:t xml:space="preserve"> ; </w:t>
      </w:r>
      <w:r w:rsidRPr="00EB198A">
        <w:rPr>
          <w:rFonts w:ascii="Cambria" w:hAnsi="Cambria" w:cs="Arial"/>
        </w:rPr>
        <w:t>Conversion d’énergie</w:t>
      </w:r>
      <w:r w:rsidR="00EB198A" w:rsidRPr="00EB198A">
        <w:rPr>
          <w:rFonts w:ascii="Cambria" w:hAnsi="Cambria" w:cs="Arial"/>
        </w:rPr>
        <w:t xml:space="preserve"> ; </w:t>
      </w:r>
      <w:r w:rsidRPr="00EB198A">
        <w:rPr>
          <w:rFonts w:ascii="Cambria" w:hAnsi="Cambria" w:cs="Arial"/>
        </w:rPr>
        <w:t>Mécanique des fluides</w:t>
      </w:r>
      <w:r w:rsidRPr="00EB198A">
        <w:rPr>
          <w:rFonts w:ascii="Cambria" w:hAnsi="Cambria" w:cs="Arial"/>
          <w:i/>
        </w:rPr>
        <w:t>.</w:t>
      </w:r>
    </w:p>
    <w:p w14:paraId="7005FCEF" w14:textId="77777777" w:rsidR="00EB198A" w:rsidRPr="00EB198A" w:rsidRDefault="00EB198A" w:rsidP="00CB3F99">
      <w:pPr>
        <w:jc w:val="both"/>
        <w:rPr>
          <w:rFonts w:ascii="Cambria" w:hAnsi="Cambria"/>
          <w:iCs/>
        </w:rPr>
      </w:pPr>
    </w:p>
    <w:p w14:paraId="30C559F5" w14:textId="77777777" w:rsidR="001321C8" w:rsidRPr="00EB198A" w:rsidRDefault="001321C8" w:rsidP="00CB3F99">
      <w:pPr>
        <w:jc w:val="both"/>
        <w:rPr>
          <w:rFonts w:ascii="Cambria" w:hAnsi="Cambria"/>
          <w:iCs/>
        </w:rPr>
      </w:pPr>
      <w:r w:rsidRPr="00EB198A">
        <w:rPr>
          <w:rFonts w:ascii="Cambria" w:hAnsi="Cambria" w:cs="Calibri"/>
          <w:b/>
          <w:u w:val="thick" w:color="F79646"/>
        </w:rPr>
        <w:t>Contenu de la matière : </w:t>
      </w:r>
    </w:p>
    <w:p w14:paraId="1E18CCAB" w14:textId="77777777" w:rsidR="001321C8" w:rsidRPr="00EB198A" w:rsidRDefault="001321C8" w:rsidP="00CB3F99">
      <w:pPr>
        <w:jc w:val="both"/>
        <w:rPr>
          <w:rFonts w:ascii="Cambria" w:hAnsi="Cambria" w:cs="Calibri"/>
          <w:b/>
          <w:u w:val="thick" w:color="F79646"/>
        </w:rPr>
      </w:pPr>
    </w:p>
    <w:p w14:paraId="38708C98" w14:textId="77777777" w:rsidR="00A445F4" w:rsidRPr="00EB198A" w:rsidRDefault="001321C8" w:rsidP="00CB3F99">
      <w:pPr>
        <w:pStyle w:val="NormalWeb"/>
        <w:spacing w:before="0" w:beforeAutospacing="0" w:after="0" w:afterAutospacing="0"/>
        <w:jc w:val="both"/>
        <w:rPr>
          <w:rFonts w:ascii="Cambria" w:hAnsi="Cambria" w:cs="Arial"/>
          <w:b/>
          <w:bCs/>
          <w:color w:val="FF0000"/>
        </w:rPr>
      </w:pPr>
      <w:r w:rsidRPr="00EB198A">
        <w:rPr>
          <w:rFonts w:ascii="Cambria" w:hAnsi="Cambria" w:cs="Helvetica"/>
          <w:b/>
          <w:bCs/>
          <w:color w:val="000000"/>
        </w:rPr>
        <w:t>CHAPITRE 1 : RAPPEL SUR LES PRINCIPAUX PROCESSUS D'OBTENTION DES BASSES TEMPERATURES </w:t>
      </w:r>
    </w:p>
    <w:p w14:paraId="50CE8034" w14:textId="77777777" w:rsidR="001321C8" w:rsidRPr="00EB198A" w:rsidRDefault="00A445F4" w:rsidP="00CB3F99">
      <w:pPr>
        <w:pStyle w:val="NormalWeb"/>
        <w:spacing w:before="0" w:beforeAutospacing="0" w:after="0" w:afterAutospacing="0"/>
        <w:jc w:val="both"/>
        <w:rPr>
          <w:rFonts w:ascii="Cambria" w:hAnsi="Cambria" w:cs="Arial"/>
          <w:b/>
          <w:bCs/>
          <w:color w:val="FF0000"/>
        </w:rPr>
      </w:pP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001321C8" w:rsidRPr="00EB198A">
        <w:rPr>
          <w:rFonts w:ascii="Cambria" w:hAnsi="Cambria" w:cs="Arial"/>
          <w:b/>
          <w:bCs/>
        </w:rPr>
        <w:t>(2 semaines)</w:t>
      </w:r>
    </w:p>
    <w:p w14:paraId="1D1934B1"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1.1 Détente Joule-Thomson, détente isentropique, processus échappement...</w:t>
      </w:r>
    </w:p>
    <w:p w14:paraId="6B07300F"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1.2 Notion de température d'inversion d'un gaz</w:t>
      </w:r>
      <w:r w:rsidR="00EB198A" w:rsidRPr="00EB198A">
        <w:rPr>
          <w:rFonts w:ascii="Cambria" w:hAnsi="Cambria" w:cs="Helvetica"/>
          <w:color w:val="000000"/>
        </w:rPr>
        <w:t>.</w:t>
      </w:r>
    </w:p>
    <w:p w14:paraId="0DCB8D6A"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1.3 Courbe d’inversion d’un gaz (diagramme (T, P))</w:t>
      </w:r>
      <w:r w:rsidR="00EB198A" w:rsidRPr="00EB198A">
        <w:rPr>
          <w:rFonts w:ascii="Cambria" w:hAnsi="Cambria" w:cs="Helvetica"/>
          <w:color w:val="000000"/>
        </w:rPr>
        <w:t>.</w:t>
      </w:r>
    </w:p>
    <w:p w14:paraId="54FCC697"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1.4 Coefficient isenthalpique d'étranglement</w:t>
      </w:r>
      <w:r w:rsidR="00EB198A" w:rsidRPr="00EB198A">
        <w:rPr>
          <w:rFonts w:ascii="Cambria" w:hAnsi="Cambria" w:cs="Helvetica"/>
          <w:color w:val="000000"/>
        </w:rPr>
        <w:t>.</w:t>
      </w:r>
    </w:p>
    <w:p w14:paraId="005B79B5"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1.5 Coefficient isentropique d'étranglement</w:t>
      </w:r>
      <w:r w:rsidR="00EB198A" w:rsidRPr="00EB198A">
        <w:rPr>
          <w:rFonts w:ascii="Cambria" w:hAnsi="Cambria" w:cs="Helvetica"/>
          <w:color w:val="000000"/>
        </w:rPr>
        <w:t>.</w:t>
      </w:r>
    </w:p>
    <w:p w14:paraId="5058C8FA" w14:textId="77777777" w:rsidR="001321C8" w:rsidRPr="00EB198A" w:rsidRDefault="001321C8" w:rsidP="00CB3F99">
      <w:pPr>
        <w:pStyle w:val="NormalWeb"/>
        <w:spacing w:before="0" w:beforeAutospacing="0" w:after="0" w:afterAutospacing="0"/>
        <w:rPr>
          <w:rFonts w:ascii="Cambria" w:hAnsi="Cambria" w:cs="Helvetica"/>
          <w:color w:val="000000"/>
        </w:rPr>
      </w:pPr>
    </w:p>
    <w:p w14:paraId="79230FCF" w14:textId="77777777" w:rsidR="001321C8" w:rsidRPr="00EB198A" w:rsidRDefault="001321C8" w:rsidP="00CB3F99">
      <w:pPr>
        <w:pStyle w:val="NormalWeb"/>
        <w:spacing w:before="0" w:beforeAutospacing="0" w:after="0" w:afterAutospacing="0"/>
        <w:rPr>
          <w:rFonts w:ascii="Cambria" w:hAnsi="Cambria" w:cs="Helvetica"/>
        </w:rPr>
      </w:pPr>
      <w:r w:rsidRPr="00EB198A">
        <w:rPr>
          <w:rFonts w:ascii="Cambria" w:hAnsi="Cambria" w:cs="Helvetica"/>
          <w:b/>
          <w:bCs/>
          <w:color w:val="000000"/>
        </w:rPr>
        <w:t xml:space="preserve">CHAPITRE 2 </w:t>
      </w:r>
      <w:r w:rsidRPr="00EB198A">
        <w:rPr>
          <w:rFonts w:ascii="Cambria" w:hAnsi="Cambria" w:cs="Helvetica"/>
          <w:color w:val="000000"/>
        </w:rPr>
        <w:t>: </w:t>
      </w:r>
      <w:r w:rsidRPr="00EB198A">
        <w:rPr>
          <w:rFonts w:ascii="Cambria" w:hAnsi="Cambria" w:cs="Arial"/>
          <w:b/>
          <w:bCs/>
          <w:color w:val="000000"/>
        </w:rPr>
        <w:t xml:space="preserve">PROCEDES DE LIQUEFACTION DES </w:t>
      </w:r>
      <w:r w:rsidRPr="00EB198A">
        <w:rPr>
          <w:rFonts w:ascii="Cambria" w:hAnsi="Cambria" w:cs="Arial"/>
          <w:b/>
          <w:bCs/>
        </w:rPr>
        <w:t xml:space="preserve">GAZ         </w:t>
      </w:r>
      <w:r w:rsidR="002F65BD">
        <w:rPr>
          <w:rFonts w:ascii="Cambria" w:hAnsi="Cambria" w:cs="Arial"/>
          <w:b/>
          <w:bCs/>
        </w:rPr>
        <w:tab/>
      </w:r>
      <w:r w:rsidR="002F65BD">
        <w:rPr>
          <w:rFonts w:ascii="Cambria" w:hAnsi="Cambria" w:cs="Arial"/>
          <w:b/>
          <w:bCs/>
        </w:rPr>
        <w:tab/>
      </w:r>
      <w:r w:rsidR="002F65BD">
        <w:rPr>
          <w:rFonts w:ascii="Cambria" w:hAnsi="Cambria" w:cs="Arial"/>
          <w:b/>
          <w:bCs/>
        </w:rPr>
        <w:tab/>
      </w:r>
      <w:r w:rsidRPr="00EB198A">
        <w:rPr>
          <w:rFonts w:ascii="Cambria" w:hAnsi="Cambria" w:cs="Arial"/>
          <w:b/>
          <w:bCs/>
        </w:rPr>
        <w:t xml:space="preserve"> (4 semaines)</w:t>
      </w:r>
    </w:p>
    <w:p w14:paraId="5122837D" w14:textId="77777777" w:rsidR="001321C8" w:rsidRPr="00EB198A" w:rsidRDefault="001321C8" w:rsidP="00CB3F99">
      <w:pPr>
        <w:ind w:left="567"/>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 1 Généralités sur la liquéfaction des gaz</w:t>
      </w:r>
    </w:p>
    <w:p w14:paraId="341B4607" w14:textId="77777777" w:rsidR="001321C8" w:rsidRPr="00EB198A" w:rsidRDefault="001321C8" w:rsidP="00CB3F99">
      <w:pPr>
        <w:ind w:left="851"/>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2.1.1 Importance et utilisation des gaz liquéfiés</w:t>
      </w:r>
      <w:r w:rsidR="00EB198A" w:rsidRPr="00EB198A">
        <w:rPr>
          <w:rFonts w:ascii="Cambria" w:eastAsia="Times New Roman" w:hAnsi="Cambria" w:cs="Arial"/>
          <w:color w:val="000000"/>
          <w:shd w:val="clear" w:color="auto" w:fill="FFFFFF"/>
          <w:lang w:eastAsia="fr-FR"/>
        </w:rPr>
        <w:t>.</w:t>
      </w:r>
    </w:p>
    <w:p w14:paraId="155A3870" w14:textId="77777777" w:rsidR="001321C8" w:rsidRPr="00EB198A" w:rsidRDefault="001321C8" w:rsidP="00CB3F99">
      <w:pPr>
        <w:ind w:left="851"/>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2.1.2 Historique des expériences sur les gaz</w:t>
      </w:r>
      <w:r w:rsidR="00EB198A" w:rsidRPr="00EB198A">
        <w:rPr>
          <w:rFonts w:ascii="Cambria" w:eastAsia="Times New Roman" w:hAnsi="Cambria" w:cs="Arial"/>
          <w:color w:val="000000"/>
          <w:shd w:val="clear" w:color="auto" w:fill="FFFFFF"/>
          <w:lang w:eastAsia="fr-FR"/>
        </w:rPr>
        <w:t>.</w:t>
      </w:r>
      <w:r w:rsidRPr="00EB198A">
        <w:rPr>
          <w:rFonts w:ascii="Cambria" w:eastAsia="Times New Roman" w:hAnsi="Cambria" w:cs="Arial"/>
          <w:color w:val="000000"/>
          <w:shd w:val="clear" w:color="auto" w:fill="FFFFFF"/>
          <w:lang w:eastAsia="fr-FR"/>
        </w:rPr>
        <w:t>  </w:t>
      </w:r>
    </w:p>
    <w:p w14:paraId="4133D583" w14:textId="77777777" w:rsidR="001321C8" w:rsidRPr="00EB198A" w:rsidRDefault="001321C8" w:rsidP="00CB3F99">
      <w:pPr>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 </w:t>
      </w:r>
    </w:p>
    <w:p w14:paraId="7C92DE99" w14:textId="77777777" w:rsidR="001321C8" w:rsidRPr="00EB198A" w:rsidRDefault="001321C8" w:rsidP="00CB3F99">
      <w:pPr>
        <w:ind w:left="567"/>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2.2</w:t>
      </w:r>
      <w:r w:rsidR="00EB198A" w:rsidRPr="00EB198A">
        <w:rPr>
          <w:rFonts w:ascii="Cambria" w:eastAsia="Times New Roman" w:hAnsi="Cambria" w:cs="Arial"/>
          <w:color w:val="000000"/>
          <w:shd w:val="clear" w:color="auto" w:fill="FFFFFF"/>
          <w:lang w:eastAsia="fr-FR"/>
        </w:rPr>
        <w:t> Liquéfaction</w:t>
      </w:r>
      <w:r w:rsidRPr="00EB198A">
        <w:rPr>
          <w:rFonts w:ascii="Cambria" w:eastAsia="Times New Roman" w:hAnsi="Cambria" w:cs="Arial"/>
          <w:color w:val="000000"/>
          <w:shd w:val="clear" w:color="auto" w:fill="FFFFFF"/>
          <w:lang w:eastAsia="fr-FR"/>
        </w:rPr>
        <w:t xml:space="preserve"> par</w:t>
      </w:r>
      <w:r w:rsidR="00EB198A" w:rsidRPr="00EB198A">
        <w:rPr>
          <w:rFonts w:ascii="Cambria" w:eastAsia="Times New Roman" w:hAnsi="Cambria" w:cs="Arial"/>
          <w:color w:val="000000"/>
          <w:shd w:val="clear" w:color="auto" w:fill="FFFFFF"/>
          <w:lang w:eastAsia="fr-FR"/>
        </w:rPr>
        <w:t> détente</w:t>
      </w:r>
      <w:r w:rsidRPr="00EB198A">
        <w:rPr>
          <w:rFonts w:ascii="Cambria" w:eastAsia="Times New Roman" w:hAnsi="Cambria" w:cs="Arial"/>
          <w:color w:val="000000"/>
          <w:shd w:val="clear" w:color="auto" w:fill="FFFFFF"/>
          <w:lang w:eastAsia="fr-FR"/>
        </w:rPr>
        <w:t xml:space="preserve"> Joule-Thomson</w:t>
      </w:r>
    </w:p>
    <w:p w14:paraId="297295E2" w14:textId="77777777" w:rsidR="001321C8" w:rsidRPr="00EB198A" w:rsidRDefault="001321C8" w:rsidP="00CB3F99">
      <w:pPr>
        <w:ind w:left="142" w:firstLine="708"/>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2.2.1</w:t>
      </w:r>
      <w:r w:rsidR="00EB198A" w:rsidRPr="00EB198A">
        <w:rPr>
          <w:rFonts w:ascii="Cambria" w:eastAsia="Times New Roman" w:hAnsi="Cambria" w:cs="Arial"/>
          <w:color w:val="000000"/>
          <w:shd w:val="clear" w:color="auto" w:fill="FFFFFF"/>
          <w:lang w:eastAsia="fr-FR"/>
        </w:rPr>
        <w:t> Procédé</w:t>
      </w:r>
      <w:r w:rsidRPr="00EB198A">
        <w:rPr>
          <w:rFonts w:ascii="Cambria" w:eastAsia="Times New Roman" w:hAnsi="Cambria" w:cs="Arial"/>
          <w:color w:val="000000"/>
          <w:shd w:val="clear" w:color="auto" w:fill="FFFFFF"/>
          <w:lang w:eastAsia="fr-FR"/>
        </w:rPr>
        <w:t xml:space="preserve"> de Linde</w:t>
      </w:r>
      <w:r w:rsidR="00EB198A" w:rsidRPr="00EB198A">
        <w:rPr>
          <w:rFonts w:ascii="Cambria" w:eastAsia="Times New Roman" w:hAnsi="Cambria" w:cs="Arial"/>
          <w:color w:val="000000"/>
          <w:shd w:val="clear" w:color="auto" w:fill="FFFFFF"/>
          <w:lang w:eastAsia="fr-FR"/>
        </w:rPr>
        <w:t>.</w:t>
      </w:r>
    </w:p>
    <w:p w14:paraId="2BECD426" w14:textId="77777777" w:rsidR="001321C8" w:rsidRPr="00EB198A" w:rsidRDefault="001321C8" w:rsidP="00CB3F99">
      <w:pPr>
        <w:shd w:val="clear" w:color="auto" w:fill="FFFFFF"/>
        <w:ind w:left="142" w:firstLine="708"/>
        <w:rPr>
          <w:rFonts w:ascii="Cambria" w:eastAsia="Times New Roman" w:hAnsi="Cambria" w:cs="Arial"/>
          <w:lang w:eastAsia="fr-FR"/>
        </w:rPr>
      </w:pPr>
      <w:r w:rsidRPr="00EB198A">
        <w:rPr>
          <w:rFonts w:ascii="Cambria" w:eastAsia="Times New Roman" w:hAnsi="Cambria" w:cs="Arial"/>
          <w:color w:val="000000"/>
          <w:shd w:val="clear" w:color="auto" w:fill="FFFFFF"/>
          <w:lang w:eastAsia="fr-FR"/>
        </w:rPr>
        <w:t>2</w:t>
      </w:r>
      <w:r w:rsidRPr="00EB198A">
        <w:rPr>
          <w:rFonts w:ascii="Cambria" w:eastAsia="Times New Roman" w:hAnsi="Cambria" w:cs="Arial"/>
          <w:lang w:eastAsia="fr-FR"/>
        </w:rPr>
        <w:t>.2.2</w:t>
      </w:r>
      <w:r w:rsidR="00EB198A" w:rsidRPr="00EB198A">
        <w:rPr>
          <w:rFonts w:ascii="Cambria" w:eastAsia="Times New Roman" w:hAnsi="Cambria" w:cs="Arial"/>
          <w:lang w:eastAsia="fr-FR"/>
        </w:rPr>
        <w:t> Procédé</w:t>
      </w:r>
      <w:r w:rsidRPr="00EB198A">
        <w:rPr>
          <w:rFonts w:ascii="Cambria" w:eastAsia="Times New Roman" w:hAnsi="Cambria" w:cs="Arial"/>
          <w:lang w:eastAsia="fr-FR"/>
        </w:rPr>
        <w:t xml:space="preserve"> de Linde avec refroidissement préalable du gaz de travail</w:t>
      </w:r>
      <w:r w:rsidR="00EB198A" w:rsidRPr="00EB198A">
        <w:rPr>
          <w:rFonts w:ascii="Cambria" w:eastAsia="Times New Roman" w:hAnsi="Cambria" w:cs="Arial"/>
          <w:lang w:eastAsia="fr-FR"/>
        </w:rPr>
        <w:t>.</w:t>
      </w:r>
    </w:p>
    <w:p w14:paraId="37936F80" w14:textId="77777777" w:rsidR="001321C8" w:rsidRPr="00EB198A" w:rsidRDefault="001321C8" w:rsidP="00CB3F99">
      <w:pPr>
        <w:shd w:val="clear" w:color="auto" w:fill="FFFFFF"/>
        <w:ind w:left="142" w:firstLine="708"/>
        <w:rPr>
          <w:rFonts w:ascii="Cambria" w:eastAsia="Times New Roman" w:hAnsi="Cambria" w:cs="Arial"/>
          <w:lang w:eastAsia="fr-FR"/>
        </w:rPr>
      </w:pPr>
      <w:r w:rsidRPr="00EB198A">
        <w:rPr>
          <w:rFonts w:ascii="Cambria" w:eastAsia="Times New Roman" w:hAnsi="Cambria" w:cs="Arial"/>
          <w:color w:val="000000"/>
          <w:shd w:val="clear" w:color="auto" w:fill="FFFFFF"/>
          <w:lang w:eastAsia="fr-FR"/>
        </w:rPr>
        <w:t>2</w:t>
      </w:r>
      <w:r w:rsidRPr="00EB198A">
        <w:rPr>
          <w:rFonts w:ascii="Cambria" w:eastAsia="Times New Roman" w:hAnsi="Cambria" w:cs="Arial"/>
          <w:lang w:eastAsia="fr-FR"/>
        </w:rPr>
        <w:t>.2.3</w:t>
      </w:r>
      <w:r w:rsidR="00EB198A" w:rsidRPr="00EB198A">
        <w:rPr>
          <w:rFonts w:ascii="Cambria" w:eastAsia="Times New Roman" w:hAnsi="Cambria" w:cs="Arial"/>
          <w:lang w:eastAsia="fr-FR"/>
        </w:rPr>
        <w:t> Procédé</w:t>
      </w:r>
      <w:r w:rsidRPr="00EB198A">
        <w:rPr>
          <w:rFonts w:ascii="Cambria" w:eastAsia="Times New Roman" w:hAnsi="Cambria" w:cs="Arial"/>
          <w:lang w:eastAsia="fr-FR"/>
        </w:rPr>
        <w:t xml:space="preserve"> de Linde à étranglement double</w:t>
      </w:r>
      <w:r w:rsidR="00EB198A" w:rsidRPr="00EB198A">
        <w:rPr>
          <w:rFonts w:ascii="Cambria" w:eastAsia="Times New Roman" w:hAnsi="Cambria" w:cs="Arial"/>
          <w:lang w:eastAsia="fr-FR"/>
        </w:rPr>
        <w:t>.</w:t>
      </w:r>
    </w:p>
    <w:p w14:paraId="2E295618" w14:textId="77777777" w:rsidR="001321C8" w:rsidRPr="00EB198A" w:rsidRDefault="001321C8" w:rsidP="00CB3F99">
      <w:pPr>
        <w:pStyle w:val="Default"/>
        <w:rPr>
          <w:rFonts w:ascii="Cambria" w:eastAsia="Times New Roman" w:hAnsi="Cambria"/>
          <w:lang w:eastAsia="fr-FR"/>
        </w:rPr>
      </w:pPr>
    </w:p>
    <w:p w14:paraId="02D8B356" w14:textId="77777777" w:rsidR="001321C8" w:rsidRPr="00EB198A" w:rsidRDefault="001321C8" w:rsidP="00CB3F99">
      <w:pPr>
        <w:pStyle w:val="NormalWeb"/>
        <w:spacing w:before="0" w:beforeAutospacing="0" w:after="0" w:afterAutospacing="0"/>
        <w:jc w:val="both"/>
        <w:rPr>
          <w:rFonts w:ascii="Cambria" w:hAnsi="Cambria" w:cs="Arial"/>
          <w:b/>
          <w:bCs/>
        </w:rPr>
      </w:pPr>
    </w:p>
    <w:p w14:paraId="4E648AD6" w14:textId="77777777" w:rsidR="00A445F4" w:rsidRPr="00EB198A" w:rsidRDefault="001321C8" w:rsidP="00CB3F99">
      <w:pPr>
        <w:pStyle w:val="NormalWeb"/>
        <w:spacing w:before="0" w:beforeAutospacing="0" w:after="0" w:afterAutospacing="0"/>
        <w:jc w:val="both"/>
        <w:rPr>
          <w:rFonts w:ascii="Cambria" w:hAnsi="Cambria" w:cs="Arial"/>
          <w:b/>
          <w:bCs/>
        </w:rPr>
      </w:pPr>
      <w:r w:rsidRPr="00EB198A">
        <w:rPr>
          <w:rFonts w:ascii="Cambria" w:hAnsi="Cambria" w:cs="Arial"/>
          <w:b/>
          <w:bCs/>
        </w:rPr>
        <w:t xml:space="preserve">CHAPITRE 3 CYCLES CRYOGENIQUES A DETENTE DES GAZ DANS LES DETENDEURS          </w:t>
      </w:r>
    </w:p>
    <w:p w14:paraId="022F0E1D" w14:textId="77777777" w:rsidR="001321C8" w:rsidRPr="00EB198A" w:rsidRDefault="00A445F4" w:rsidP="00CB3F99">
      <w:pPr>
        <w:pStyle w:val="NormalWeb"/>
        <w:spacing w:before="0" w:beforeAutospacing="0" w:after="0" w:afterAutospacing="0"/>
        <w:jc w:val="both"/>
        <w:rPr>
          <w:rFonts w:ascii="Cambria" w:hAnsi="Cambria" w:cs="Helvetica"/>
          <w:color w:val="000000"/>
        </w:rPr>
      </w:pP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001321C8" w:rsidRPr="00EB198A">
        <w:rPr>
          <w:rFonts w:ascii="Cambria" w:hAnsi="Cambria" w:cs="Arial"/>
          <w:b/>
          <w:bCs/>
        </w:rPr>
        <w:t xml:space="preserve">(2 semaines)                  </w:t>
      </w:r>
    </w:p>
    <w:p w14:paraId="623D14E6" w14:textId="77777777" w:rsidR="001321C8" w:rsidRPr="00EB198A" w:rsidRDefault="001321C8" w:rsidP="00CB3F99">
      <w:pPr>
        <w:pStyle w:val="Default"/>
        <w:ind w:left="567"/>
        <w:jc w:val="both"/>
        <w:rPr>
          <w:rFonts w:ascii="Cambria" w:hAnsi="Cambria"/>
        </w:rPr>
      </w:pPr>
      <w:r w:rsidRPr="00EB198A">
        <w:rPr>
          <w:rFonts w:ascii="Cambria" w:hAnsi="Cambria"/>
        </w:rPr>
        <w:t>3.1 Détente des gaz dans les détendeurs au niveau initial de température (à la sortie du compresseur)</w:t>
      </w:r>
      <w:r w:rsidR="00EB198A" w:rsidRPr="00EB198A">
        <w:rPr>
          <w:rFonts w:ascii="Cambria" w:hAnsi="Cambria"/>
        </w:rPr>
        <w:t>.</w:t>
      </w:r>
    </w:p>
    <w:p w14:paraId="5C579565" w14:textId="77777777" w:rsidR="001321C8" w:rsidRPr="00EB198A" w:rsidRDefault="001321C8" w:rsidP="00CB3F99">
      <w:pPr>
        <w:pStyle w:val="Default"/>
        <w:ind w:left="567"/>
        <w:rPr>
          <w:rFonts w:ascii="Cambria" w:hAnsi="Cambria"/>
        </w:rPr>
      </w:pPr>
      <w:r w:rsidRPr="00EB198A">
        <w:rPr>
          <w:rFonts w:ascii="Cambria" w:hAnsi="Cambria"/>
        </w:rPr>
        <w:t>3.2 Branchement du détendeur au niveau intermédiaire de température</w:t>
      </w:r>
      <w:r w:rsidR="00EB198A" w:rsidRPr="00EB198A">
        <w:rPr>
          <w:rFonts w:ascii="Cambria" w:hAnsi="Cambria"/>
        </w:rPr>
        <w:t>.</w:t>
      </w:r>
    </w:p>
    <w:p w14:paraId="270B2C5E" w14:textId="77777777" w:rsidR="001321C8" w:rsidRPr="00EB198A" w:rsidRDefault="001321C8" w:rsidP="00CB3F99">
      <w:pPr>
        <w:pStyle w:val="Default"/>
        <w:ind w:left="567"/>
        <w:rPr>
          <w:rFonts w:ascii="Cambria" w:eastAsia="Times New Roman" w:hAnsi="Cambria"/>
          <w:lang w:eastAsia="fr-FR"/>
        </w:rPr>
      </w:pPr>
      <w:r w:rsidRPr="00EB198A">
        <w:rPr>
          <w:rFonts w:ascii="Cambria" w:hAnsi="Cambria"/>
        </w:rPr>
        <w:t>3.3 Branchement du détendeur au niveau inférieur de température (sortie évaporateur)</w:t>
      </w:r>
      <w:r w:rsidR="00EB198A" w:rsidRPr="00EB198A">
        <w:rPr>
          <w:rFonts w:ascii="Cambria" w:hAnsi="Cambria"/>
        </w:rPr>
        <w:t>.</w:t>
      </w:r>
    </w:p>
    <w:p w14:paraId="72B1E278" w14:textId="77777777" w:rsidR="001321C8" w:rsidRPr="00EB198A" w:rsidRDefault="001321C8" w:rsidP="00CB3F99">
      <w:pPr>
        <w:pStyle w:val="NormalWeb"/>
        <w:spacing w:before="0" w:beforeAutospacing="0" w:after="0" w:afterAutospacing="0"/>
        <w:rPr>
          <w:rFonts w:ascii="Cambria" w:hAnsi="Cambria" w:cs="Helvetica"/>
          <w:color w:val="000000"/>
        </w:rPr>
      </w:pPr>
    </w:p>
    <w:p w14:paraId="2D4A0B02" w14:textId="77777777" w:rsidR="001321C8" w:rsidRPr="00EB198A" w:rsidRDefault="001321C8" w:rsidP="00CB3F99">
      <w:pPr>
        <w:pStyle w:val="NormalWeb"/>
        <w:spacing w:before="0" w:beforeAutospacing="0" w:after="0" w:afterAutospacing="0"/>
        <w:rPr>
          <w:rFonts w:ascii="Cambria" w:hAnsi="Cambria" w:cs="Helvetica"/>
          <w:color w:val="000000"/>
        </w:rPr>
      </w:pPr>
      <w:r w:rsidRPr="00EB198A">
        <w:rPr>
          <w:rFonts w:ascii="Cambria" w:hAnsi="Cambria" w:cs="Arial"/>
          <w:b/>
          <w:bCs/>
        </w:rPr>
        <w:t xml:space="preserve">CHAPITRE 4 CYCLES CRYOGENIQUES COMBINES                   </w:t>
      </w:r>
      <w:r w:rsidR="002F65BD">
        <w:rPr>
          <w:rFonts w:ascii="Cambria" w:hAnsi="Cambria" w:cs="Arial"/>
          <w:b/>
          <w:bCs/>
        </w:rPr>
        <w:tab/>
      </w:r>
      <w:r w:rsidR="002F65BD">
        <w:rPr>
          <w:rFonts w:ascii="Cambria" w:hAnsi="Cambria" w:cs="Arial"/>
          <w:b/>
          <w:bCs/>
        </w:rPr>
        <w:tab/>
      </w:r>
      <w:r w:rsidR="002F65BD">
        <w:rPr>
          <w:rFonts w:ascii="Cambria" w:hAnsi="Cambria" w:cs="Arial"/>
          <w:b/>
          <w:bCs/>
        </w:rPr>
        <w:tab/>
      </w:r>
      <w:r w:rsidRPr="00EB198A">
        <w:rPr>
          <w:rFonts w:ascii="Cambria" w:hAnsi="Cambria" w:cs="Arial"/>
          <w:b/>
          <w:bCs/>
        </w:rPr>
        <w:t>(2 semaines)</w:t>
      </w:r>
    </w:p>
    <w:p w14:paraId="0C95177C" w14:textId="77777777" w:rsidR="001321C8" w:rsidRPr="00EB198A" w:rsidRDefault="001321C8" w:rsidP="00CB3F99">
      <w:pPr>
        <w:pStyle w:val="NormalWeb"/>
        <w:spacing w:before="0" w:beforeAutospacing="0" w:after="0" w:afterAutospacing="0"/>
        <w:rPr>
          <w:rFonts w:ascii="Cambria" w:hAnsi="Cambria" w:cs="Helvetica"/>
          <w:color w:val="000000"/>
        </w:rPr>
      </w:pPr>
    </w:p>
    <w:p w14:paraId="4EB295A9"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4.1 Combinaison de la détente isenthalpique et de la détente isentropique sur un même procédé</w:t>
      </w:r>
      <w:r w:rsidR="00EB198A" w:rsidRPr="00EB198A">
        <w:rPr>
          <w:rFonts w:ascii="Cambria" w:hAnsi="Cambria" w:cs="Helvetica"/>
          <w:color w:val="000000"/>
        </w:rPr>
        <w:t>.</w:t>
      </w:r>
    </w:p>
    <w:p w14:paraId="34245547"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4.2 Avantages du cycle combiné</w:t>
      </w:r>
      <w:r w:rsidR="00EB198A" w:rsidRPr="00EB198A">
        <w:rPr>
          <w:rFonts w:ascii="Cambria" w:hAnsi="Cambria" w:cs="Helvetica"/>
          <w:color w:val="000000"/>
        </w:rPr>
        <w:t>.</w:t>
      </w:r>
    </w:p>
    <w:p w14:paraId="70E8594F" w14:textId="77777777" w:rsidR="00A445F4" w:rsidRPr="00EB198A" w:rsidRDefault="00A445F4" w:rsidP="00CB3F99">
      <w:pPr>
        <w:pStyle w:val="NormalWeb"/>
        <w:spacing w:before="0" w:beforeAutospacing="0" w:after="0" w:afterAutospacing="0"/>
        <w:rPr>
          <w:rFonts w:ascii="Cambria" w:hAnsi="Cambria" w:cs="Arial"/>
          <w:b/>
          <w:bCs/>
          <w:color w:val="000000"/>
        </w:rPr>
      </w:pPr>
    </w:p>
    <w:p w14:paraId="1CB727B5" w14:textId="77777777" w:rsidR="001321C8" w:rsidRPr="00EB198A" w:rsidRDefault="001321C8" w:rsidP="00CB3F99">
      <w:pPr>
        <w:pStyle w:val="NormalWeb"/>
        <w:spacing w:before="0" w:beforeAutospacing="0" w:after="0" w:afterAutospacing="0"/>
        <w:rPr>
          <w:rFonts w:ascii="Cambria" w:hAnsi="Cambria" w:cs="Arial"/>
          <w:b/>
          <w:bCs/>
          <w:color w:val="000000"/>
        </w:rPr>
      </w:pPr>
      <w:r w:rsidRPr="00EB198A">
        <w:rPr>
          <w:rFonts w:ascii="Cambria" w:hAnsi="Cambria" w:cs="Arial"/>
          <w:b/>
          <w:bCs/>
          <w:color w:val="000000"/>
        </w:rPr>
        <w:lastRenderedPageBreak/>
        <w:t xml:space="preserve">CHAPITRE 5 : ETUDE DES INSTALLATIONS DE LIQUEFACTION DES GAZ INDUSTRIELS </w:t>
      </w:r>
    </w:p>
    <w:p w14:paraId="397B15E8" w14:textId="77777777" w:rsidR="001321C8" w:rsidRPr="00EB198A" w:rsidRDefault="001321C8" w:rsidP="00CB3F99">
      <w:pPr>
        <w:pStyle w:val="NormalWeb"/>
        <w:spacing w:before="0" w:beforeAutospacing="0" w:after="0" w:afterAutospacing="0"/>
        <w:jc w:val="right"/>
        <w:rPr>
          <w:rFonts w:ascii="Cambria" w:hAnsi="Cambria" w:cs="Helvetica"/>
        </w:rPr>
      </w:pPr>
      <w:r w:rsidRPr="00EB198A">
        <w:rPr>
          <w:rFonts w:ascii="Cambria" w:hAnsi="Cambria" w:cs="Arial"/>
          <w:b/>
          <w:bCs/>
        </w:rPr>
        <w:t>(4 semaines)</w:t>
      </w:r>
    </w:p>
    <w:p w14:paraId="4204463D"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Arial"/>
          <w:color w:val="000000"/>
        </w:rPr>
        <w:t>5.1 Installations de liquéfaction de l’azote et de l’oxygène</w:t>
      </w:r>
      <w:r w:rsidR="00EB198A" w:rsidRPr="00EB198A">
        <w:rPr>
          <w:rFonts w:ascii="Cambria" w:hAnsi="Cambria" w:cs="Arial"/>
          <w:color w:val="000000"/>
        </w:rPr>
        <w:t>.</w:t>
      </w:r>
      <w:r w:rsidRPr="00EB198A">
        <w:rPr>
          <w:rFonts w:ascii="Cambria" w:hAnsi="Cambria" w:cs="Arial"/>
          <w:color w:val="000000"/>
        </w:rPr>
        <w:t>  </w:t>
      </w:r>
    </w:p>
    <w:p w14:paraId="39076DA6" w14:textId="77777777" w:rsidR="001321C8" w:rsidRPr="00EB198A" w:rsidRDefault="001321C8" w:rsidP="00CB3F99">
      <w:pPr>
        <w:pStyle w:val="NormalWeb"/>
        <w:spacing w:before="0" w:beforeAutospacing="0" w:after="0" w:afterAutospacing="0"/>
        <w:ind w:left="567"/>
        <w:rPr>
          <w:rFonts w:ascii="Cambria" w:hAnsi="Cambria" w:cs="Arial"/>
          <w:color w:val="000000"/>
        </w:rPr>
      </w:pPr>
      <w:r w:rsidRPr="00EB198A">
        <w:rPr>
          <w:rFonts w:ascii="Cambria" w:hAnsi="Cambria" w:cs="Arial"/>
          <w:color w:val="000000"/>
        </w:rPr>
        <w:t>5.2 Procédés de liquéfaction du gaz naturel (G.N.L)</w:t>
      </w:r>
      <w:r w:rsidR="00EB198A" w:rsidRPr="00EB198A">
        <w:rPr>
          <w:rFonts w:ascii="Cambria" w:hAnsi="Cambria" w:cs="Arial"/>
          <w:color w:val="000000"/>
        </w:rPr>
        <w:t>.</w:t>
      </w:r>
      <w:r w:rsidRPr="00EB198A">
        <w:rPr>
          <w:rFonts w:ascii="Cambria" w:hAnsi="Cambria" w:cs="Arial"/>
          <w:color w:val="000000"/>
        </w:rPr>
        <w:t> </w:t>
      </w:r>
    </w:p>
    <w:p w14:paraId="6D064AD3" w14:textId="77777777" w:rsidR="001321C8" w:rsidRPr="00EB198A" w:rsidRDefault="001321C8" w:rsidP="00CB3F99">
      <w:pPr>
        <w:pStyle w:val="NormalWeb"/>
        <w:spacing w:before="0" w:beforeAutospacing="0" w:after="0" w:afterAutospacing="0"/>
        <w:ind w:left="567"/>
        <w:rPr>
          <w:rFonts w:ascii="Cambria" w:hAnsi="Cambria" w:cs="Arial"/>
          <w:color w:val="000000"/>
        </w:rPr>
      </w:pPr>
      <w:r w:rsidRPr="00EB198A">
        <w:rPr>
          <w:rFonts w:ascii="Cambria" w:hAnsi="Cambria" w:cs="Arial"/>
          <w:color w:val="000000"/>
        </w:rPr>
        <w:t>5.3 Liquéfaction de l’Hydrogène</w:t>
      </w:r>
      <w:r w:rsidR="00EB198A" w:rsidRPr="00EB198A">
        <w:rPr>
          <w:rFonts w:ascii="Cambria" w:hAnsi="Cambria" w:cs="Arial"/>
          <w:color w:val="000000"/>
        </w:rPr>
        <w:t>.</w:t>
      </w:r>
    </w:p>
    <w:p w14:paraId="25717278" w14:textId="77777777" w:rsidR="001321C8" w:rsidRPr="00EB198A" w:rsidRDefault="001321C8" w:rsidP="00CB3F99">
      <w:pPr>
        <w:pStyle w:val="NormalWeb"/>
        <w:spacing w:before="0" w:beforeAutospacing="0" w:after="0" w:afterAutospacing="0"/>
        <w:ind w:left="567"/>
        <w:rPr>
          <w:rFonts w:ascii="Cambria" w:hAnsi="Cambria" w:cs="Arial"/>
          <w:color w:val="000000"/>
        </w:rPr>
      </w:pPr>
      <w:r w:rsidRPr="00EB198A">
        <w:rPr>
          <w:rFonts w:ascii="Cambria" w:hAnsi="Cambria" w:cs="Arial"/>
          <w:color w:val="000000"/>
        </w:rPr>
        <w:t>5.4 Liquéfaction de l’Hélium</w:t>
      </w:r>
      <w:r w:rsidR="00EB198A" w:rsidRPr="00EB198A">
        <w:rPr>
          <w:rFonts w:ascii="Cambria" w:hAnsi="Cambria" w:cs="Arial"/>
          <w:color w:val="000000"/>
        </w:rPr>
        <w:t>.</w:t>
      </w:r>
    </w:p>
    <w:p w14:paraId="0C413C24" w14:textId="77777777" w:rsidR="00EB198A" w:rsidRPr="00EB198A" w:rsidRDefault="00EB198A" w:rsidP="00CB3F99">
      <w:pPr>
        <w:jc w:val="both"/>
        <w:rPr>
          <w:rFonts w:ascii="Cambria" w:hAnsi="Cambria" w:cs="Arial"/>
          <w:b/>
          <w:u w:val="thick" w:color="F79646"/>
        </w:rPr>
      </w:pPr>
    </w:p>
    <w:p w14:paraId="3DACDCB0" w14:textId="77777777" w:rsidR="001321C8" w:rsidRPr="00EB198A" w:rsidRDefault="001321C8" w:rsidP="00CB3F99">
      <w:pPr>
        <w:jc w:val="both"/>
        <w:rPr>
          <w:rFonts w:ascii="Cambria" w:hAnsi="Cambria" w:cs="Arial"/>
          <w:b/>
          <w:u w:val="thick" w:color="F79646"/>
        </w:rPr>
      </w:pPr>
      <w:r w:rsidRPr="00EB198A">
        <w:rPr>
          <w:rFonts w:ascii="Cambria" w:hAnsi="Cambria" w:cs="Arial"/>
          <w:b/>
          <w:u w:val="thick" w:color="F79646"/>
        </w:rPr>
        <w:t>Mode d’évaluation:</w:t>
      </w:r>
    </w:p>
    <w:p w14:paraId="2B9B1AD7" w14:textId="77777777" w:rsidR="001321C8" w:rsidRPr="00EB198A" w:rsidRDefault="001321C8" w:rsidP="00CB3F99">
      <w:pPr>
        <w:jc w:val="both"/>
        <w:rPr>
          <w:rFonts w:ascii="Cambria" w:hAnsi="Cambria" w:cs="Arial"/>
        </w:rPr>
      </w:pPr>
      <w:r w:rsidRPr="00EB198A">
        <w:rPr>
          <w:rFonts w:ascii="Cambria" w:hAnsi="Cambria" w:cs="Arial"/>
        </w:rPr>
        <w:t>Contrôle continu : 40% ; Examen : 60%.</w:t>
      </w:r>
    </w:p>
    <w:p w14:paraId="786167D8" w14:textId="77777777" w:rsidR="001321C8" w:rsidRPr="00EB198A" w:rsidRDefault="001321C8" w:rsidP="00CB3F99">
      <w:pPr>
        <w:jc w:val="both"/>
        <w:rPr>
          <w:rFonts w:ascii="Cambria" w:hAnsi="Cambria" w:cs="Arial"/>
          <w:b/>
          <w:u w:val="thick" w:color="F79646"/>
        </w:rPr>
      </w:pPr>
    </w:p>
    <w:p w14:paraId="4BD9BD15" w14:textId="77777777" w:rsidR="001321C8" w:rsidRPr="00EB198A" w:rsidRDefault="001321C8" w:rsidP="00CB3F99">
      <w:pPr>
        <w:jc w:val="both"/>
        <w:rPr>
          <w:rFonts w:ascii="Cambria" w:hAnsi="Cambria" w:cs="Arial"/>
          <w:iCs/>
          <w:u w:val="thick" w:color="F79646"/>
        </w:rPr>
      </w:pPr>
      <w:r w:rsidRPr="00EB198A">
        <w:rPr>
          <w:rFonts w:ascii="Cambria" w:hAnsi="Cambria" w:cs="Arial"/>
          <w:b/>
          <w:u w:val="thick" w:color="F79646"/>
        </w:rPr>
        <w:t>Références bibliographiques</w:t>
      </w:r>
      <w:r w:rsidRPr="00EB198A">
        <w:rPr>
          <w:rFonts w:ascii="Cambria" w:hAnsi="Cambria" w:cs="Arial"/>
          <w:iCs/>
          <w:u w:val="thick" w:color="F79646"/>
        </w:rPr>
        <w:t>:</w:t>
      </w:r>
    </w:p>
    <w:p w14:paraId="7B37B2F4" w14:textId="77777777" w:rsidR="001321C8" w:rsidRPr="00EB198A" w:rsidRDefault="001321C8" w:rsidP="00DB3509">
      <w:pPr>
        <w:pStyle w:val="Paragraphedeliste"/>
        <w:numPr>
          <w:ilvl w:val="0"/>
          <w:numId w:val="44"/>
        </w:numPr>
        <w:ind w:left="426" w:hanging="284"/>
        <w:jc w:val="both"/>
        <w:rPr>
          <w:rFonts w:ascii="Cambria" w:hAnsi="Cambria" w:cstheme="majorBidi"/>
          <w:bCs/>
          <w:i/>
          <w:iCs/>
        </w:rPr>
      </w:pPr>
      <w:r w:rsidRPr="00EB198A">
        <w:rPr>
          <w:rFonts w:ascii="Cambria" w:hAnsi="Cambria" w:cstheme="majorBidi"/>
          <w:bCs/>
        </w:rPr>
        <w:t>Pierre Petit : Séparation et liquéfaction des gaz. Technique de l’ingénieur. J3600 ;</w:t>
      </w:r>
    </w:p>
    <w:p w14:paraId="22D94329" w14:textId="77777777" w:rsidR="001321C8" w:rsidRPr="00EB198A" w:rsidRDefault="001321C8" w:rsidP="00DB3509">
      <w:pPr>
        <w:pStyle w:val="Paragraphedeliste"/>
        <w:numPr>
          <w:ilvl w:val="0"/>
          <w:numId w:val="44"/>
        </w:numPr>
        <w:ind w:left="426" w:hanging="284"/>
        <w:jc w:val="both"/>
        <w:rPr>
          <w:rFonts w:ascii="Cambria" w:hAnsi="Cambria" w:cstheme="majorBidi"/>
          <w:b/>
          <w:bCs/>
          <w:u w:val="single"/>
        </w:rPr>
      </w:pPr>
      <w:r w:rsidRPr="00EB198A">
        <w:rPr>
          <w:rFonts w:ascii="Cambria" w:hAnsi="Cambria" w:cstheme="majorBidi"/>
          <w:bCs/>
        </w:rPr>
        <w:t xml:space="preserve">Olivier Perrot : Cours des machines frogorifiques. I.U.T. de Saint Omer Dunkerque. Département Génie thermique et énergie. 2010 – 2011.  </w:t>
      </w:r>
    </w:p>
    <w:p w14:paraId="03F253F0" w14:textId="77777777" w:rsidR="001321C8" w:rsidRPr="00EB198A" w:rsidRDefault="001321C8" w:rsidP="00DB3509">
      <w:pPr>
        <w:pStyle w:val="Paragraphedeliste"/>
        <w:numPr>
          <w:ilvl w:val="0"/>
          <w:numId w:val="44"/>
        </w:numPr>
        <w:ind w:left="426" w:hanging="284"/>
        <w:jc w:val="both"/>
        <w:rPr>
          <w:rFonts w:ascii="Cambria" w:hAnsi="Cambria"/>
          <w:iCs/>
        </w:rPr>
      </w:pPr>
      <w:r w:rsidRPr="00EB198A">
        <w:rPr>
          <w:rFonts w:ascii="Cambria" w:hAnsi="Cambria" w:cs="Arial"/>
          <w:iCs/>
          <w:lang w:val="en-US"/>
        </w:rPr>
        <w:t>CRYOGENIC ENGINEERING Second Edition Revised and Expanded Thomas M. Flynn CRYOCO, Inc. Louisville, Colorado, U.S.A.2005.</w:t>
      </w:r>
    </w:p>
    <w:p w14:paraId="028AE214" w14:textId="77777777" w:rsidR="001321C8" w:rsidRPr="00EB198A" w:rsidRDefault="001321C8" w:rsidP="00CB3F99">
      <w:pPr>
        <w:pStyle w:val="Paragraphedeliste"/>
        <w:ind w:right="282"/>
        <w:jc w:val="both"/>
        <w:rPr>
          <w:rFonts w:ascii="Cambria" w:hAnsi="Cambria"/>
          <w:i/>
          <w:iCs/>
        </w:rPr>
      </w:pPr>
    </w:p>
    <w:p w14:paraId="250FBC1C" w14:textId="77777777" w:rsidR="00A445F4" w:rsidRDefault="00A445F4" w:rsidP="00CB3F99">
      <w:pPr>
        <w:pStyle w:val="Paragraphedeliste"/>
        <w:ind w:right="282"/>
        <w:rPr>
          <w:rFonts w:asciiTheme="majorHAnsi" w:hAnsiTheme="majorHAnsi"/>
          <w:i/>
          <w:iCs/>
        </w:rPr>
        <w:sectPr w:rsidR="00A445F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7B04368"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6B1739">
        <w:rPr>
          <w:rFonts w:ascii="Cambria" w:hAnsi="Cambria" w:cs="Calibri"/>
          <w:b/>
        </w:rPr>
        <w:lastRenderedPageBreak/>
        <w:t>Semestre : 3</w:t>
      </w:r>
    </w:p>
    <w:p w14:paraId="7016D754"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 xml:space="preserve">Unité d’enseignement : UEF 2.1.2  </w:t>
      </w:r>
    </w:p>
    <w:p w14:paraId="374F9698"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Pr="00763E91">
        <w:rPr>
          <w:rFonts w:ascii="Cambria" w:eastAsia="Calibri" w:hAnsi="Cambria"/>
          <w:b/>
          <w:bCs/>
        </w:rPr>
        <w:t xml:space="preserve">  Mécanique de propulsion </w:t>
      </w:r>
    </w:p>
    <w:p w14:paraId="03512069" w14:textId="77777777" w:rsidR="001321C8" w:rsidRPr="00131964"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31964">
        <w:rPr>
          <w:rFonts w:ascii="Cambria" w:eastAsia="Calibri" w:hAnsi="Cambria" w:cs="Arial"/>
          <w:b/>
          <w:bCs/>
          <w:lang w:eastAsia="en-US"/>
        </w:rPr>
        <w:t>VHS :</w:t>
      </w:r>
      <w:r w:rsidR="006B1739" w:rsidRPr="00131964">
        <w:rPr>
          <w:rFonts w:ascii="Cambria" w:eastAsia="Calibri" w:hAnsi="Cambria" w:cs="Arial"/>
          <w:b/>
          <w:bCs/>
          <w:lang w:eastAsia="en-US"/>
        </w:rPr>
        <w:t xml:space="preserve">67h30 </w:t>
      </w:r>
      <w:r w:rsidRPr="00131964">
        <w:rPr>
          <w:rFonts w:ascii="Cambria" w:eastAsia="Calibri" w:hAnsi="Cambria" w:cs="Arial"/>
          <w:b/>
          <w:bCs/>
          <w:lang w:eastAsia="en-US"/>
        </w:rPr>
        <w:t>(</w:t>
      </w:r>
      <w:r w:rsidR="006B1739" w:rsidRPr="00131964">
        <w:rPr>
          <w:rFonts w:ascii="Cambria" w:eastAsia="Calibri" w:hAnsi="Cambria" w:cs="Arial"/>
          <w:b/>
          <w:bCs/>
          <w:lang w:eastAsia="en-US"/>
        </w:rPr>
        <w:t>C</w:t>
      </w:r>
      <w:r w:rsidRPr="00131964">
        <w:rPr>
          <w:rFonts w:ascii="Cambria" w:eastAsia="Calibri" w:hAnsi="Cambria" w:cs="Arial"/>
          <w:b/>
          <w:bCs/>
          <w:lang w:eastAsia="en-US"/>
        </w:rPr>
        <w:t xml:space="preserve">ours : </w:t>
      </w:r>
      <w:r w:rsidR="006B1739" w:rsidRPr="00131964">
        <w:rPr>
          <w:rFonts w:ascii="Cambria" w:eastAsia="Calibri" w:hAnsi="Cambria" w:cs="Arial"/>
          <w:b/>
          <w:bCs/>
          <w:lang w:eastAsia="en-US"/>
        </w:rPr>
        <w:t>3h00</w:t>
      </w:r>
      <w:r w:rsidRPr="00131964">
        <w:rPr>
          <w:rFonts w:ascii="Cambria" w:eastAsia="Calibri" w:hAnsi="Cambria" w:cs="Arial"/>
          <w:b/>
          <w:bCs/>
          <w:lang w:eastAsia="en-US"/>
        </w:rPr>
        <w:t>, TD : 1h30)</w:t>
      </w:r>
    </w:p>
    <w:p w14:paraId="5A5511CB"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6B1739" w:rsidRPr="00763E91">
        <w:rPr>
          <w:rFonts w:ascii="Cambria" w:hAnsi="Cambria" w:cs="Calibri"/>
          <w:b/>
          <w:bCs/>
          <w:iCs/>
        </w:rPr>
        <w:t>6</w:t>
      </w:r>
    </w:p>
    <w:p w14:paraId="0C9874B0"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6B1739" w:rsidRPr="00763E91">
        <w:rPr>
          <w:rFonts w:ascii="Cambria" w:hAnsi="Cambria" w:cs="Calibri"/>
          <w:b/>
          <w:bCs/>
          <w:iCs/>
        </w:rPr>
        <w:t>3</w:t>
      </w:r>
    </w:p>
    <w:p w14:paraId="4FC1498C" w14:textId="77777777" w:rsidR="001321C8" w:rsidRPr="006B1739" w:rsidRDefault="001321C8" w:rsidP="00CB3F99">
      <w:pPr>
        <w:ind w:right="282"/>
        <w:rPr>
          <w:rFonts w:ascii="Cambria" w:hAnsi="Cambria"/>
          <w:b/>
          <w:iCs/>
        </w:rPr>
      </w:pPr>
    </w:p>
    <w:p w14:paraId="452F4FE2"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 xml:space="preserve">Objectifs de l’enseignement : </w:t>
      </w:r>
    </w:p>
    <w:p w14:paraId="43186AA4" w14:textId="77777777" w:rsidR="001321C8" w:rsidRPr="006B1739" w:rsidRDefault="001321C8" w:rsidP="00CB3F99">
      <w:pPr>
        <w:jc w:val="both"/>
        <w:rPr>
          <w:rFonts w:ascii="Cambria" w:hAnsi="Cambria"/>
          <w:bCs/>
          <w:color w:val="000000"/>
        </w:rPr>
      </w:pPr>
      <w:r w:rsidRPr="006B1739">
        <w:rPr>
          <w:rFonts w:ascii="Cambria" w:hAnsi="Cambria"/>
        </w:rPr>
        <w:t>Le cours a essentiellement pour but de familiariser l'étudiant avec les éléments constructifs, le fonctionnement et le calcul énergétique des turbomachines thermiques propulsives (Turbine à gaz, turboréacteur, moteur fusée).</w:t>
      </w:r>
    </w:p>
    <w:p w14:paraId="1ABFF1BE" w14:textId="77777777" w:rsidR="00EB198A" w:rsidRPr="006B1739" w:rsidRDefault="00EB198A" w:rsidP="00CB3F99">
      <w:pPr>
        <w:jc w:val="both"/>
        <w:rPr>
          <w:rFonts w:ascii="Cambria" w:hAnsi="Cambria" w:cs="Calibri"/>
          <w:b/>
          <w:u w:val="thick" w:color="F79646"/>
        </w:rPr>
      </w:pPr>
    </w:p>
    <w:p w14:paraId="50A9C988"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 xml:space="preserve">Connaissances préalables recommandées </w:t>
      </w:r>
    </w:p>
    <w:p w14:paraId="1CA55980" w14:textId="77777777" w:rsidR="001321C8" w:rsidRPr="006B1739" w:rsidRDefault="00EB198A" w:rsidP="00CB3F99">
      <w:pPr>
        <w:jc w:val="both"/>
        <w:rPr>
          <w:rFonts w:ascii="Cambria" w:hAnsi="Cambria"/>
          <w:i/>
        </w:rPr>
      </w:pPr>
      <w:r w:rsidRPr="006B1739">
        <w:rPr>
          <w:rFonts w:ascii="Cambria" w:hAnsi="Cambria"/>
        </w:rPr>
        <w:t>L</w:t>
      </w:r>
      <w:r w:rsidR="001321C8" w:rsidRPr="006B1739">
        <w:rPr>
          <w:rFonts w:ascii="Cambria" w:hAnsi="Cambria"/>
        </w:rPr>
        <w:t>es notions de base de thermodynamique et de dynamique des gaz</w:t>
      </w:r>
      <w:r w:rsidRPr="006B1739">
        <w:rPr>
          <w:rFonts w:ascii="Cambria" w:hAnsi="Cambria"/>
        </w:rPr>
        <w:t>.</w:t>
      </w:r>
    </w:p>
    <w:p w14:paraId="0E6736FB" w14:textId="77777777" w:rsidR="00EB198A" w:rsidRPr="006B1739" w:rsidRDefault="00EB198A" w:rsidP="00CB3F99">
      <w:pPr>
        <w:jc w:val="both"/>
        <w:rPr>
          <w:rFonts w:ascii="Cambria" w:hAnsi="Cambria" w:cs="Calibri"/>
          <w:b/>
          <w:u w:val="thick" w:color="F79646"/>
        </w:rPr>
      </w:pPr>
    </w:p>
    <w:p w14:paraId="28B4E67E"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Contenu de la matière :</w:t>
      </w:r>
    </w:p>
    <w:p w14:paraId="3EFB492A" w14:textId="77777777" w:rsidR="00EB198A" w:rsidRPr="006B1739" w:rsidRDefault="00EB198A" w:rsidP="00CB3F99">
      <w:pPr>
        <w:jc w:val="both"/>
        <w:rPr>
          <w:rFonts w:ascii="Cambria" w:eastAsia="Times New Roman" w:hAnsi="Cambria" w:cs="Arial"/>
          <w:b/>
          <w:bCs/>
          <w:lang w:eastAsia="fr-FR"/>
        </w:rPr>
      </w:pPr>
    </w:p>
    <w:p w14:paraId="49329E7C" w14:textId="77777777" w:rsidR="001321C8" w:rsidRPr="006B1739" w:rsidRDefault="001321C8" w:rsidP="00CB3F99">
      <w:pPr>
        <w:jc w:val="both"/>
        <w:rPr>
          <w:rFonts w:ascii="Cambria" w:eastAsia="Times New Roman" w:hAnsi="Cambria" w:cs="Arial"/>
          <w:b/>
          <w:bCs/>
          <w:lang w:eastAsia="fr-FR"/>
        </w:rPr>
      </w:pPr>
      <w:r w:rsidRPr="006B1739">
        <w:rPr>
          <w:rFonts w:ascii="Cambria" w:eastAsia="Times New Roman" w:hAnsi="Cambria" w:cs="Arial"/>
          <w:b/>
          <w:bCs/>
          <w:lang w:eastAsia="fr-FR"/>
        </w:rPr>
        <w:t>Chapitre 1</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Principe de propulsion</w:t>
      </w:r>
      <w:r w:rsidR="006B1739" w:rsidRPr="006B1739">
        <w:rPr>
          <w:rFonts w:ascii="Cambria" w:eastAsia="Times New Roman" w:hAnsi="Cambria" w:cs="Arial"/>
          <w:b/>
          <w:bCs/>
          <w:lang w:eastAsia="fr-FR"/>
        </w:rPr>
        <w:t>.</w:t>
      </w:r>
    </w:p>
    <w:p w14:paraId="35F6C6CD" w14:textId="77777777" w:rsidR="001321C8" w:rsidRPr="006B1739" w:rsidRDefault="001321C8" w:rsidP="00CB3F99">
      <w:pPr>
        <w:ind w:firstLine="709"/>
        <w:jc w:val="both"/>
        <w:rPr>
          <w:rFonts w:ascii="Cambria" w:eastAsia="Times New Roman" w:hAnsi="Cambria" w:cs="Arial"/>
          <w:lang w:eastAsia="fr-FR"/>
        </w:rPr>
      </w:pPr>
      <w:r w:rsidRPr="006B1739">
        <w:rPr>
          <w:rFonts w:ascii="Cambria" w:eastAsia="Times New Roman" w:hAnsi="Cambria" w:cs="Arial"/>
          <w:lang w:eastAsia="fr-FR"/>
        </w:rPr>
        <w:t>1</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avions</w:t>
      </w:r>
      <w:r w:rsidR="006B1739" w:rsidRPr="006B1739">
        <w:rPr>
          <w:rFonts w:ascii="Cambria" w:eastAsia="Times New Roman" w:hAnsi="Cambria" w:cs="Arial"/>
          <w:lang w:eastAsia="fr-FR"/>
        </w:rPr>
        <w:t>.</w:t>
      </w:r>
    </w:p>
    <w:p w14:paraId="57357273" w14:textId="77777777" w:rsidR="001321C8" w:rsidRPr="006B1739" w:rsidRDefault="001321C8" w:rsidP="00CB3F99">
      <w:pPr>
        <w:ind w:firstLine="709"/>
        <w:jc w:val="both"/>
        <w:rPr>
          <w:rFonts w:ascii="Cambria" w:eastAsia="Times New Roman" w:hAnsi="Cambria" w:cs="Arial"/>
          <w:lang w:eastAsia="fr-FR"/>
        </w:rPr>
      </w:pPr>
      <w:r w:rsidRPr="006B1739">
        <w:rPr>
          <w:rFonts w:ascii="Cambria" w:eastAsia="Times New Roman" w:hAnsi="Cambria" w:cs="Arial"/>
          <w:lang w:eastAsia="fr-FR"/>
        </w:rPr>
        <w:t>2</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principes</w:t>
      </w:r>
      <w:r w:rsidR="006B1739" w:rsidRPr="006B1739">
        <w:rPr>
          <w:rFonts w:ascii="Cambria" w:eastAsia="Times New Roman" w:hAnsi="Cambria" w:cs="Arial"/>
          <w:lang w:eastAsia="fr-FR"/>
        </w:rPr>
        <w:t>.</w:t>
      </w:r>
    </w:p>
    <w:p w14:paraId="387486A9" w14:textId="77777777" w:rsidR="001321C8" w:rsidRPr="006B1739" w:rsidRDefault="00EB198A" w:rsidP="00CB3F99">
      <w:pPr>
        <w:ind w:left="1276"/>
        <w:rPr>
          <w:rFonts w:ascii="Cambria" w:eastAsia="Times New Roman" w:hAnsi="Cambria" w:cs="Arial"/>
          <w:lang w:eastAsia="fr-FR"/>
        </w:rPr>
      </w:pPr>
      <w:r w:rsidRPr="006B1739">
        <w:rPr>
          <w:rFonts w:ascii="Cambria" w:eastAsia="Times New Roman" w:hAnsi="Cambria" w:cs="Arial"/>
          <w:lang w:eastAsia="fr-FR"/>
        </w:rPr>
        <w:t xml:space="preserve">1.1. </w:t>
      </w:r>
      <w:r w:rsidR="001321C8" w:rsidRPr="006B1739">
        <w:rPr>
          <w:rFonts w:ascii="Cambria" w:eastAsia="Times New Roman" w:hAnsi="Cambria" w:cs="Arial"/>
          <w:lang w:eastAsia="fr-FR"/>
        </w:rPr>
        <w:t>Principe de portance (Comment vole un avion ?)</w:t>
      </w:r>
    </w:p>
    <w:p w14:paraId="695ED5E9" w14:textId="77777777" w:rsidR="001321C8" w:rsidRPr="006B1739" w:rsidRDefault="00A445F4" w:rsidP="00CB3F99">
      <w:pPr>
        <w:ind w:left="1276"/>
        <w:rPr>
          <w:rFonts w:ascii="Cambria" w:eastAsia="Times New Roman" w:hAnsi="Cambria" w:cs="Arial"/>
          <w:lang w:eastAsia="fr-FR"/>
        </w:rPr>
      </w:pPr>
      <w:r w:rsidRPr="006B1739">
        <w:rPr>
          <w:rFonts w:ascii="Cambria" w:eastAsia="Times New Roman" w:hAnsi="Cambria" w:cs="Arial"/>
          <w:lang w:eastAsia="fr-FR"/>
        </w:rPr>
        <w:t>1</w:t>
      </w:r>
      <w:r w:rsidR="001321C8" w:rsidRPr="006B1739">
        <w:rPr>
          <w:rFonts w:ascii="Cambria" w:eastAsia="Times New Roman" w:hAnsi="Cambria" w:cs="Arial"/>
          <w:lang w:eastAsia="fr-FR"/>
        </w:rPr>
        <w:t>.2</w:t>
      </w:r>
      <w:r w:rsidR="00EB198A" w:rsidRPr="006B1739">
        <w:rPr>
          <w:rFonts w:ascii="Cambria" w:eastAsia="Times New Roman" w:hAnsi="Cambria" w:cs="Arial"/>
          <w:lang w:eastAsia="fr-FR"/>
        </w:rPr>
        <w:t>. Principe</w:t>
      </w:r>
      <w:r w:rsidR="001321C8" w:rsidRPr="006B1739">
        <w:rPr>
          <w:rFonts w:ascii="Cambria" w:eastAsia="Times New Roman" w:hAnsi="Cambria" w:cs="Arial"/>
          <w:lang w:eastAsia="fr-FR"/>
        </w:rPr>
        <w:t xml:space="preserve"> de propulsion     (Comment se déplace un avion ?)</w:t>
      </w:r>
    </w:p>
    <w:p w14:paraId="764147A6" w14:textId="77777777" w:rsidR="001321C8" w:rsidRPr="006B1739" w:rsidRDefault="001321C8" w:rsidP="00CB3F99">
      <w:pPr>
        <w:ind w:firstLine="709"/>
        <w:rPr>
          <w:rFonts w:ascii="Cambria" w:eastAsia="Times New Roman" w:hAnsi="Cambria" w:cs="Arial"/>
          <w:lang w:eastAsia="fr-FR"/>
        </w:rPr>
      </w:pPr>
    </w:p>
    <w:p w14:paraId="41669CBF" w14:textId="77777777" w:rsidR="001321C8" w:rsidRPr="006B1739" w:rsidRDefault="001321C8" w:rsidP="00CB3F99">
      <w:pPr>
        <w:rPr>
          <w:rFonts w:ascii="Cambria" w:eastAsia="Times New Roman" w:hAnsi="Cambria" w:cs="Arial"/>
          <w:b/>
          <w:bCs/>
          <w:lang w:eastAsia="fr-FR"/>
        </w:rPr>
      </w:pPr>
      <w:r w:rsidRPr="006B1739">
        <w:rPr>
          <w:rFonts w:ascii="Cambria" w:eastAsia="Times New Roman" w:hAnsi="Cambria" w:cs="Arial"/>
          <w:b/>
          <w:bCs/>
          <w:lang w:eastAsia="fr-FR"/>
        </w:rPr>
        <w:t>Chapitre 2</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Principes et performances des moteurs à réaction</w:t>
      </w:r>
      <w:r w:rsidR="006B1739" w:rsidRPr="006B1739">
        <w:rPr>
          <w:rFonts w:ascii="Cambria" w:eastAsia="Times New Roman" w:hAnsi="Cambria" w:cs="Arial"/>
          <w:b/>
          <w:bCs/>
          <w:lang w:eastAsia="fr-FR"/>
        </w:rPr>
        <w:t>.</w:t>
      </w:r>
    </w:p>
    <w:p w14:paraId="18982587"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1</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La poussée</w:t>
      </w:r>
      <w:r w:rsidR="00EB198A" w:rsidRPr="006B1739">
        <w:rPr>
          <w:rFonts w:ascii="Cambria" w:eastAsia="Times New Roman" w:hAnsi="Cambria" w:cs="Arial"/>
          <w:lang w:eastAsia="fr-FR"/>
        </w:rPr>
        <w:t>.</w:t>
      </w:r>
    </w:p>
    <w:p w14:paraId="1FE4733A"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2</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formes d’énergies dans un moteur à réaction</w:t>
      </w:r>
      <w:r w:rsidR="00EB198A" w:rsidRPr="006B1739">
        <w:rPr>
          <w:rFonts w:ascii="Cambria" w:eastAsia="Times New Roman" w:hAnsi="Cambria" w:cs="Arial"/>
          <w:lang w:eastAsia="fr-FR"/>
        </w:rPr>
        <w:t>.</w:t>
      </w:r>
    </w:p>
    <w:p w14:paraId="1A2540FA"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3</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puissances</w:t>
      </w:r>
      <w:r w:rsidR="00EB198A" w:rsidRPr="006B1739">
        <w:rPr>
          <w:rFonts w:ascii="Cambria" w:eastAsia="Times New Roman" w:hAnsi="Cambria" w:cs="Arial"/>
          <w:lang w:eastAsia="fr-FR"/>
        </w:rPr>
        <w:t>.</w:t>
      </w:r>
    </w:p>
    <w:p w14:paraId="223A868C"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4</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Rendements</w:t>
      </w:r>
      <w:r w:rsidR="00EB198A" w:rsidRPr="006B1739">
        <w:rPr>
          <w:rFonts w:ascii="Cambria" w:eastAsia="Times New Roman" w:hAnsi="Cambria" w:cs="Arial"/>
          <w:lang w:eastAsia="fr-FR"/>
        </w:rPr>
        <w:t>.</w:t>
      </w:r>
    </w:p>
    <w:p w14:paraId="3A486687" w14:textId="77777777" w:rsidR="001321C8" w:rsidRPr="006B1739" w:rsidRDefault="001321C8" w:rsidP="00CB3F99">
      <w:pPr>
        <w:rPr>
          <w:rFonts w:ascii="Cambria" w:eastAsia="Times New Roman" w:hAnsi="Cambria" w:cs="Arial"/>
          <w:b/>
          <w:bCs/>
          <w:lang w:eastAsia="fr-FR"/>
        </w:rPr>
      </w:pPr>
    </w:p>
    <w:p w14:paraId="06920F54" w14:textId="77777777" w:rsidR="001321C8" w:rsidRPr="006B1739" w:rsidRDefault="001321C8" w:rsidP="00CB3F99">
      <w:pPr>
        <w:rPr>
          <w:rFonts w:ascii="Cambria" w:eastAsia="Times New Roman" w:hAnsi="Cambria" w:cs="Arial"/>
          <w:b/>
          <w:bCs/>
          <w:lang w:eastAsia="fr-FR"/>
        </w:rPr>
      </w:pPr>
      <w:r w:rsidRPr="006B1739">
        <w:rPr>
          <w:rFonts w:ascii="Cambria" w:eastAsia="Times New Roman" w:hAnsi="Cambria" w:cs="Arial"/>
          <w:b/>
          <w:bCs/>
          <w:lang w:eastAsia="fr-FR"/>
        </w:rPr>
        <w:t>Chapitre 3</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Turbine à gaz</w:t>
      </w:r>
      <w:r w:rsidR="006B1739" w:rsidRPr="006B1739">
        <w:rPr>
          <w:rFonts w:ascii="Cambria" w:eastAsia="Times New Roman" w:hAnsi="Cambria" w:cs="Arial"/>
          <w:b/>
          <w:bCs/>
          <w:lang w:eastAsia="fr-FR"/>
        </w:rPr>
        <w:t>.</w:t>
      </w:r>
    </w:p>
    <w:p w14:paraId="2C62CB87" w14:textId="77777777" w:rsidR="00A445F4"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1</w:t>
      </w:r>
      <w:r w:rsidR="00EB198A" w:rsidRPr="006B1739">
        <w:rPr>
          <w:rFonts w:ascii="Cambria" w:eastAsia="Times New Roman" w:hAnsi="Cambria" w:cs="Arial"/>
          <w:lang w:eastAsia="fr-FR"/>
        </w:rPr>
        <w:t>.</w:t>
      </w:r>
      <w:r w:rsidRPr="006B1739">
        <w:rPr>
          <w:rFonts w:ascii="Cambria" w:eastAsia="Times New Roman" w:hAnsi="Cambria" w:cs="Arial"/>
          <w:lang w:eastAsia="fr-FR"/>
        </w:rPr>
        <w:t>Eléments constructifs d’une turbine à gaz</w:t>
      </w:r>
      <w:r w:rsidR="00EB198A" w:rsidRPr="006B1739">
        <w:rPr>
          <w:rFonts w:ascii="Cambria" w:eastAsia="Times New Roman" w:hAnsi="Cambria" w:cs="Arial"/>
          <w:lang w:eastAsia="fr-FR"/>
        </w:rPr>
        <w:t>.</w:t>
      </w:r>
    </w:p>
    <w:p w14:paraId="6526D4DB" w14:textId="77777777" w:rsidR="001321C8" w:rsidRPr="006B1739" w:rsidRDefault="00A445F4" w:rsidP="00CB3F99">
      <w:pPr>
        <w:ind w:left="709"/>
        <w:rPr>
          <w:rFonts w:ascii="Cambria" w:eastAsia="Times New Roman" w:hAnsi="Cambria" w:cs="Arial"/>
          <w:lang w:eastAsia="fr-FR"/>
        </w:rPr>
      </w:pPr>
      <w:r w:rsidRPr="006B1739">
        <w:rPr>
          <w:rFonts w:ascii="Cambria" w:eastAsia="Times New Roman" w:hAnsi="Cambria" w:cs="Arial"/>
          <w:lang w:eastAsia="fr-FR"/>
        </w:rPr>
        <w:t>2</w:t>
      </w:r>
      <w:r w:rsidR="00EB198A" w:rsidRPr="006B1739">
        <w:rPr>
          <w:rFonts w:ascii="Cambria" w:eastAsia="Times New Roman" w:hAnsi="Cambria" w:cs="Arial"/>
          <w:lang w:eastAsia="fr-FR"/>
        </w:rPr>
        <w:t>.</w:t>
      </w:r>
      <w:r w:rsidR="001321C8" w:rsidRPr="006B1739">
        <w:rPr>
          <w:rFonts w:ascii="Cambria" w:eastAsia="Times New Roman" w:hAnsi="Cambria" w:cs="Arial"/>
          <w:lang w:eastAsia="fr-FR"/>
        </w:rPr>
        <w:t>Principe de fonctionnement</w:t>
      </w:r>
      <w:r w:rsidR="00EB198A" w:rsidRPr="006B1739">
        <w:rPr>
          <w:rFonts w:ascii="Cambria" w:eastAsia="Times New Roman" w:hAnsi="Cambria" w:cs="Arial"/>
          <w:lang w:eastAsia="fr-FR"/>
        </w:rPr>
        <w:t>.</w:t>
      </w:r>
    </w:p>
    <w:p w14:paraId="1DC0B518" w14:textId="77777777" w:rsidR="001321C8" w:rsidRPr="006B1739" w:rsidRDefault="00A445F4" w:rsidP="00CB3F99">
      <w:pPr>
        <w:pStyle w:val="Paragraphedeliste"/>
        <w:ind w:left="709"/>
        <w:rPr>
          <w:rFonts w:ascii="Cambria" w:eastAsia="Times New Roman" w:hAnsi="Cambria" w:cs="Arial"/>
          <w:lang w:eastAsia="fr-FR"/>
        </w:rPr>
      </w:pPr>
      <w:r w:rsidRPr="006B1739">
        <w:rPr>
          <w:rFonts w:ascii="Cambria" w:eastAsia="Times New Roman" w:hAnsi="Cambria" w:cs="Arial"/>
          <w:lang w:eastAsia="fr-FR"/>
        </w:rPr>
        <w:t>3</w:t>
      </w:r>
      <w:r w:rsidR="00EB198A" w:rsidRPr="006B1739">
        <w:rPr>
          <w:rFonts w:ascii="Cambria" w:eastAsia="Times New Roman" w:hAnsi="Cambria" w:cs="Arial"/>
          <w:lang w:eastAsia="fr-FR"/>
        </w:rPr>
        <w:t>.</w:t>
      </w:r>
      <w:r w:rsidR="001321C8" w:rsidRPr="006B1739">
        <w:rPr>
          <w:rFonts w:ascii="Cambria" w:eastAsia="Times New Roman" w:hAnsi="Cambria" w:cs="Arial"/>
          <w:lang w:eastAsia="fr-FR"/>
        </w:rPr>
        <w:t>Calcul énergétique d’une turbine à gaz</w:t>
      </w:r>
      <w:r w:rsidR="00EB198A" w:rsidRPr="006B1739">
        <w:rPr>
          <w:rFonts w:ascii="Cambria" w:eastAsia="Times New Roman" w:hAnsi="Cambria" w:cs="Arial"/>
          <w:lang w:eastAsia="fr-FR"/>
        </w:rPr>
        <w:t>.</w:t>
      </w:r>
    </w:p>
    <w:p w14:paraId="04F023E7" w14:textId="77777777" w:rsidR="001321C8" w:rsidRPr="006B1739" w:rsidRDefault="001321C8" w:rsidP="00CB3F99">
      <w:pPr>
        <w:jc w:val="both"/>
        <w:rPr>
          <w:rFonts w:ascii="Cambria" w:eastAsia="Times New Roman" w:hAnsi="Cambria" w:cs="Arial"/>
          <w:lang w:eastAsia="fr-FR"/>
        </w:rPr>
      </w:pPr>
    </w:p>
    <w:p w14:paraId="0B9E01A7" w14:textId="77777777" w:rsidR="00A445F4" w:rsidRPr="006B1739" w:rsidRDefault="001321C8" w:rsidP="00CB3F99">
      <w:pPr>
        <w:rPr>
          <w:rFonts w:ascii="Cambria" w:eastAsia="Times New Roman" w:hAnsi="Cambria" w:cs="Arial"/>
          <w:b/>
          <w:bCs/>
          <w:lang w:eastAsia="fr-FR"/>
        </w:rPr>
      </w:pPr>
      <w:r w:rsidRPr="006B1739">
        <w:rPr>
          <w:rFonts w:ascii="Cambria" w:eastAsia="Times New Roman" w:hAnsi="Cambria" w:cs="Arial"/>
          <w:b/>
          <w:bCs/>
          <w:lang w:eastAsia="fr-FR"/>
        </w:rPr>
        <w:t>Chapitre 4</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Moteur d’aviation (</w:t>
      </w:r>
      <w:r w:rsidR="00EB198A" w:rsidRPr="006B1739">
        <w:rPr>
          <w:rFonts w:ascii="Cambria" w:eastAsia="Times New Roman" w:hAnsi="Cambria" w:cs="Arial"/>
          <w:b/>
          <w:bCs/>
          <w:lang w:eastAsia="fr-FR"/>
        </w:rPr>
        <w:t>Turboréacteurs</w:t>
      </w:r>
      <w:r w:rsidRPr="006B1739">
        <w:rPr>
          <w:rFonts w:ascii="Cambria" w:eastAsia="Times New Roman" w:hAnsi="Cambria" w:cs="Arial"/>
          <w:b/>
          <w:bCs/>
          <w:lang w:eastAsia="fr-FR"/>
        </w:rPr>
        <w:t>)</w:t>
      </w:r>
      <w:r w:rsidR="006B1739" w:rsidRPr="006B1739">
        <w:rPr>
          <w:rFonts w:ascii="Cambria" w:eastAsia="Times New Roman" w:hAnsi="Cambria" w:cs="Arial"/>
          <w:b/>
          <w:bCs/>
          <w:lang w:eastAsia="fr-FR"/>
        </w:rPr>
        <w:t>.</w:t>
      </w:r>
    </w:p>
    <w:p w14:paraId="47B22801" w14:textId="77777777" w:rsidR="00A445F4" w:rsidRPr="006B1739" w:rsidRDefault="00EB198A" w:rsidP="00CB3F99">
      <w:pPr>
        <w:ind w:left="709"/>
        <w:rPr>
          <w:rFonts w:ascii="Cambria" w:eastAsia="Arial Unicode MS" w:hAnsi="Cambria" w:cstheme="minorBidi"/>
        </w:rPr>
      </w:pPr>
      <w:r w:rsidRPr="006B1739">
        <w:rPr>
          <w:rFonts w:ascii="Cambria" w:eastAsia="Arial Unicode MS" w:hAnsi="Cambria" w:cstheme="minorBidi"/>
        </w:rPr>
        <w:t>1. Principe</w:t>
      </w:r>
      <w:r w:rsidR="001321C8" w:rsidRPr="006B1739">
        <w:rPr>
          <w:rFonts w:ascii="Cambria" w:eastAsia="Arial Unicode MS" w:hAnsi="Cambria" w:cstheme="minorBidi"/>
        </w:rPr>
        <w:t xml:space="preserve"> de fonctionnement du turboréacteur</w:t>
      </w:r>
      <w:r w:rsidR="006B1739" w:rsidRPr="006B1739">
        <w:rPr>
          <w:rFonts w:ascii="Cambria" w:eastAsia="Arial Unicode MS" w:hAnsi="Cambria" w:cstheme="minorBidi"/>
        </w:rPr>
        <w:t>.</w:t>
      </w:r>
    </w:p>
    <w:p w14:paraId="18B57B05" w14:textId="77777777" w:rsidR="00A445F4" w:rsidRPr="006B1739" w:rsidRDefault="001321C8" w:rsidP="00CB3F99">
      <w:pPr>
        <w:tabs>
          <w:tab w:val="left" w:pos="1985"/>
        </w:tabs>
        <w:ind w:left="709"/>
        <w:rPr>
          <w:rStyle w:val="mw-headline"/>
          <w:rFonts w:ascii="Cambria" w:eastAsiaTheme="majorEastAsia" w:hAnsi="Cambria" w:cstheme="minorBidi"/>
        </w:rPr>
      </w:pPr>
      <w:r w:rsidRPr="006B1739">
        <w:rPr>
          <w:rStyle w:val="editsection"/>
          <w:rFonts w:ascii="Cambria" w:eastAsiaTheme="majorEastAsia" w:hAnsi="Cambria" w:cstheme="minorBidi"/>
        </w:rPr>
        <w:t>2</w:t>
      </w:r>
      <w:r w:rsidR="00EB198A" w:rsidRPr="006B1739">
        <w:rPr>
          <w:rStyle w:val="editsection"/>
          <w:rFonts w:ascii="Cambria" w:eastAsiaTheme="majorEastAsia" w:hAnsi="Cambria" w:cstheme="minorBidi"/>
        </w:rPr>
        <w:t>.</w:t>
      </w:r>
      <w:r w:rsidRPr="006B1739">
        <w:rPr>
          <w:rStyle w:val="editsection"/>
          <w:rFonts w:ascii="Cambria" w:eastAsiaTheme="majorEastAsia" w:hAnsi="Cambria" w:cstheme="minorBidi"/>
        </w:rPr>
        <w:t xml:space="preserve">  Les éléments constructifs du turboréacteur</w:t>
      </w:r>
      <w:r w:rsidR="006B1739" w:rsidRPr="006B1739">
        <w:rPr>
          <w:rStyle w:val="mw-headline"/>
          <w:rFonts w:ascii="Cambria" w:eastAsiaTheme="majorEastAsia" w:hAnsi="Cambria" w:cstheme="minorBidi"/>
        </w:rPr>
        <w:t>.</w:t>
      </w:r>
    </w:p>
    <w:p w14:paraId="053D1B54" w14:textId="77777777" w:rsidR="00A445F4" w:rsidRPr="006B1739" w:rsidRDefault="001321C8" w:rsidP="00CB3F99">
      <w:pPr>
        <w:ind w:left="709"/>
        <w:rPr>
          <w:rFonts w:ascii="Cambria" w:eastAsia="Arial Unicode MS" w:hAnsi="Cambria" w:cstheme="minorBidi"/>
        </w:rPr>
      </w:pPr>
      <w:r w:rsidRPr="006B1739">
        <w:rPr>
          <w:rFonts w:ascii="Cambria" w:eastAsia="Arial Unicode MS" w:hAnsi="Cambria" w:cstheme="minorBidi"/>
        </w:rPr>
        <w:t>3</w:t>
      </w:r>
      <w:r w:rsidR="00EB198A" w:rsidRPr="006B1739">
        <w:rPr>
          <w:rFonts w:ascii="Cambria" w:eastAsia="Arial Unicode MS" w:hAnsi="Cambria" w:cstheme="minorBidi"/>
        </w:rPr>
        <w:t>.</w:t>
      </w:r>
      <w:r w:rsidRPr="006B1739">
        <w:rPr>
          <w:rFonts w:ascii="Cambria" w:eastAsia="Arial Unicode MS" w:hAnsi="Cambria" w:cstheme="minorBidi"/>
        </w:rPr>
        <w:t xml:space="preserve">  Les déférents types du turboréacteur</w:t>
      </w:r>
      <w:r w:rsidR="006B1739" w:rsidRPr="006B1739">
        <w:rPr>
          <w:rFonts w:ascii="Cambria" w:eastAsia="Arial Unicode MS" w:hAnsi="Cambria" w:cstheme="minorBidi"/>
        </w:rPr>
        <w:t>.</w:t>
      </w:r>
    </w:p>
    <w:p w14:paraId="144E14F3" w14:textId="77777777" w:rsidR="001321C8" w:rsidRPr="006B1739" w:rsidRDefault="00A445F4" w:rsidP="00CB3F99">
      <w:pPr>
        <w:ind w:left="709"/>
        <w:rPr>
          <w:rFonts w:ascii="Cambria" w:eastAsia="Times New Roman" w:hAnsi="Cambria" w:cs="Arial"/>
          <w:lang w:eastAsia="fr-FR"/>
        </w:rPr>
      </w:pPr>
      <w:r w:rsidRPr="006B1739">
        <w:rPr>
          <w:rFonts w:ascii="Cambria" w:eastAsia="Arial Unicode MS" w:hAnsi="Cambria" w:cstheme="minorBidi"/>
        </w:rPr>
        <w:t>4</w:t>
      </w:r>
      <w:r w:rsidR="00EB198A" w:rsidRPr="006B1739">
        <w:rPr>
          <w:rFonts w:ascii="Cambria" w:eastAsia="Arial Unicode MS" w:hAnsi="Cambria" w:cstheme="minorBidi"/>
        </w:rPr>
        <w:t>.</w:t>
      </w:r>
      <w:r w:rsidR="001321C8" w:rsidRPr="006B1739">
        <w:rPr>
          <w:rFonts w:ascii="Cambria" w:eastAsia="Arial Unicode MS" w:hAnsi="Cambria"/>
        </w:rPr>
        <w:t xml:space="preserve"> Analyse et calcul d’un </w:t>
      </w:r>
      <w:r w:rsidR="00EB198A" w:rsidRPr="006B1739">
        <w:rPr>
          <w:rFonts w:ascii="Cambria" w:eastAsia="Arial Unicode MS" w:hAnsi="Cambria"/>
        </w:rPr>
        <w:t>turboréacteur simple</w:t>
      </w:r>
      <w:r w:rsidR="001321C8" w:rsidRPr="006B1739">
        <w:rPr>
          <w:rFonts w:ascii="Cambria" w:eastAsia="Arial Unicode MS" w:hAnsi="Cambria"/>
        </w:rPr>
        <w:t xml:space="preserve"> flux</w:t>
      </w:r>
      <w:r w:rsidR="006B1739" w:rsidRPr="006B1739">
        <w:rPr>
          <w:rFonts w:ascii="Cambria" w:eastAsia="Arial Unicode MS" w:hAnsi="Cambria"/>
        </w:rPr>
        <w:t>.</w:t>
      </w:r>
    </w:p>
    <w:p w14:paraId="128660EF" w14:textId="77777777" w:rsidR="00A445F4" w:rsidRPr="006B1739" w:rsidRDefault="00A445F4" w:rsidP="00CB3F99">
      <w:pPr>
        <w:autoSpaceDE w:val="0"/>
        <w:autoSpaceDN w:val="0"/>
        <w:adjustRightInd w:val="0"/>
        <w:rPr>
          <w:rFonts w:ascii="Cambria" w:eastAsia="Times New Roman" w:hAnsi="Cambria" w:cs="Arial"/>
          <w:b/>
          <w:bCs/>
          <w:lang w:eastAsia="fr-FR"/>
        </w:rPr>
      </w:pPr>
    </w:p>
    <w:p w14:paraId="48415C35" w14:textId="77777777" w:rsidR="001321C8" w:rsidRPr="006B1739" w:rsidRDefault="001321C8" w:rsidP="00CB3F99">
      <w:pPr>
        <w:autoSpaceDE w:val="0"/>
        <w:autoSpaceDN w:val="0"/>
        <w:adjustRightInd w:val="0"/>
        <w:rPr>
          <w:rFonts w:ascii="Cambria" w:eastAsia="Times New Roman" w:hAnsi="Cambria" w:cs="Arial"/>
          <w:b/>
          <w:bCs/>
          <w:lang w:eastAsia="fr-FR"/>
        </w:rPr>
      </w:pPr>
      <w:r w:rsidRPr="006B1739">
        <w:rPr>
          <w:rFonts w:ascii="Cambria" w:eastAsia="Times New Roman" w:hAnsi="Cambria" w:cs="Arial"/>
          <w:b/>
          <w:bCs/>
          <w:lang w:eastAsia="fr-FR"/>
        </w:rPr>
        <w:t>Chapitre 5</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Moteur fusée</w:t>
      </w:r>
      <w:r w:rsidR="006B1739" w:rsidRPr="006B1739">
        <w:rPr>
          <w:rFonts w:ascii="Cambria" w:eastAsia="Times New Roman" w:hAnsi="Cambria" w:cs="Arial"/>
          <w:b/>
          <w:bCs/>
          <w:lang w:eastAsia="fr-FR"/>
        </w:rPr>
        <w:t>.</w:t>
      </w:r>
    </w:p>
    <w:p w14:paraId="0E7B3D9D" w14:textId="77777777" w:rsidR="00BE7ED5" w:rsidRDefault="00BE7ED5" w:rsidP="00CB3F99">
      <w:pPr>
        <w:ind w:left="709"/>
        <w:rPr>
          <w:rFonts w:ascii="Cambria" w:eastAsia="Arial Unicode MS" w:hAnsi="Cambria" w:cstheme="minorBidi"/>
        </w:rPr>
      </w:pPr>
      <w:r>
        <w:rPr>
          <w:rFonts w:ascii="Cambria" w:eastAsia="Arial Unicode MS" w:hAnsi="Cambria" w:cstheme="minorBidi"/>
        </w:rPr>
        <w:t xml:space="preserve">1. </w:t>
      </w:r>
      <w:r w:rsidR="001321C8" w:rsidRPr="00BE7ED5">
        <w:rPr>
          <w:rFonts w:ascii="Cambria" w:eastAsia="Times New Roman" w:hAnsi="Cambria" w:cs="Arial"/>
          <w:lang w:eastAsia="fr-FR"/>
        </w:rPr>
        <w:t>Poussée et principe de fonctionnement</w:t>
      </w:r>
      <w:r w:rsidR="006B1739" w:rsidRPr="00BE7ED5">
        <w:rPr>
          <w:rFonts w:ascii="Cambria" w:eastAsia="Times New Roman" w:hAnsi="Cambria" w:cs="Arial"/>
          <w:lang w:eastAsia="fr-FR"/>
        </w:rPr>
        <w:t>.</w:t>
      </w:r>
    </w:p>
    <w:p w14:paraId="28F77A24" w14:textId="77777777" w:rsidR="00BE7ED5" w:rsidRDefault="00BE7ED5" w:rsidP="00CB3F99">
      <w:pPr>
        <w:ind w:left="709"/>
        <w:rPr>
          <w:rFonts w:ascii="Cambria" w:eastAsia="Arial Unicode MS" w:hAnsi="Cambria" w:cstheme="minorBidi"/>
        </w:rPr>
      </w:pPr>
      <w:r>
        <w:rPr>
          <w:rFonts w:ascii="Cambria" w:eastAsia="Times New Roman" w:hAnsi="Cambria" w:cs="Arial"/>
          <w:lang w:eastAsia="fr-FR"/>
        </w:rPr>
        <w:t xml:space="preserve">2. </w:t>
      </w:r>
      <w:r w:rsidR="001321C8" w:rsidRPr="00BE7ED5">
        <w:rPr>
          <w:rFonts w:ascii="Cambria" w:eastAsia="Times New Roman" w:hAnsi="Cambria" w:cs="Arial"/>
          <w:lang w:eastAsia="fr-FR"/>
        </w:rPr>
        <w:t>Lanceurs et Moteurs</w:t>
      </w:r>
      <w:r w:rsidR="006B1739" w:rsidRPr="00BE7ED5">
        <w:rPr>
          <w:rFonts w:ascii="Cambria" w:eastAsia="Times New Roman" w:hAnsi="Cambria" w:cs="Arial"/>
          <w:lang w:eastAsia="fr-FR"/>
        </w:rPr>
        <w:t>.</w:t>
      </w:r>
    </w:p>
    <w:p w14:paraId="39158335" w14:textId="77777777" w:rsidR="00BE7ED5" w:rsidRDefault="00BE7ED5" w:rsidP="00CB3F99">
      <w:pPr>
        <w:ind w:left="709"/>
        <w:rPr>
          <w:rFonts w:ascii="Cambria" w:eastAsia="Arial Unicode MS" w:hAnsi="Cambria" w:cstheme="minorBidi"/>
        </w:rPr>
      </w:pPr>
      <w:r>
        <w:rPr>
          <w:rFonts w:ascii="Cambria" w:eastAsia="Times New Roman" w:hAnsi="Cambria" w:cs="Arial"/>
          <w:lang w:eastAsia="fr-FR"/>
        </w:rPr>
        <w:t xml:space="preserve">3. </w:t>
      </w:r>
      <w:r w:rsidR="001321C8" w:rsidRPr="00BE7ED5">
        <w:rPr>
          <w:rFonts w:ascii="Cambria" w:eastAsia="Times New Roman" w:hAnsi="Cambria" w:cs="Arial"/>
          <w:lang w:eastAsia="fr-FR"/>
        </w:rPr>
        <w:t>Les paramètres descriptifs d’un moteur</w:t>
      </w:r>
      <w:r w:rsidR="006B1739" w:rsidRPr="00BE7ED5">
        <w:rPr>
          <w:rFonts w:ascii="Cambria" w:eastAsia="Times New Roman" w:hAnsi="Cambria" w:cs="Arial"/>
          <w:lang w:eastAsia="fr-FR"/>
        </w:rPr>
        <w:t>.</w:t>
      </w:r>
    </w:p>
    <w:p w14:paraId="095750B7" w14:textId="77777777" w:rsidR="001321C8" w:rsidRPr="00BE7ED5" w:rsidRDefault="00BE7ED5" w:rsidP="00CB3F99">
      <w:pPr>
        <w:ind w:left="709"/>
        <w:rPr>
          <w:rFonts w:ascii="Cambria" w:eastAsia="Arial Unicode MS" w:hAnsi="Cambria" w:cstheme="minorBidi"/>
        </w:rPr>
      </w:pPr>
      <w:r>
        <w:rPr>
          <w:rFonts w:ascii="Cambria" w:eastAsia="Times New Roman" w:hAnsi="Cambria" w:cs="Arial"/>
          <w:lang w:eastAsia="fr-FR"/>
        </w:rPr>
        <w:t xml:space="preserve">4. </w:t>
      </w:r>
      <w:r w:rsidR="001321C8" w:rsidRPr="00BE7ED5">
        <w:rPr>
          <w:rFonts w:ascii="Cambria" w:eastAsia="Times New Roman" w:hAnsi="Cambria" w:cs="Arial"/>
          <w:lang w:eastAsia="fr-FR"/>
        </w:rPr>
        <w:t>Les relations fondamentales</w:t>
      </w:r>
      <w:r w:rsidR="006B1739" w:rsidRPr="00BE7ED5">
        <w:rPr>
          <w:rFonts w:ascii="Cambria" w:eastAsia="Times New Roman" w:hAnsi="Cambria" w:cs="Arial"/>
          <w:lang w:eastAsia="fr-FR"/>
        </w:rPr>
        <w:t>.</w:t>
      </w:r>
    </w:p>
    <w:p w14:paraId="75C02264" w14:textId="77777777" w:rsidR="00A445F4" w:rsidRPr="006B1739" w:rsidRDefault="00A445F4" w:rsidP="00CB3F99">
      <w:pPr>
        <w:jc w:val="both"/>
        <w:rPr>
          <w:rFonts w:ascii="Cambria" w:hAnsi="Cambria" w:cs="Arial"/>
          <w:b/>
          <w:u w:val="thick" w:color="F79646"/>
        </w:rPr>
      </w:pPr>
    </w:p>
    <w:p w14:paraId="66F45315" w14:textId="77777777" w:rsidR="001321C8" w:rsidRPr="006B1739" w:rsidRDefault="001321C8" w:rsidP="00CB3F99">
      <w:pPr>
        <w:jc w:val="both"/>
        <w:rPr>
          <w:rFonts w:ascii="Cambria" w:hAnsi="Cambria" w:cs="Arial"/>
          <w:b/>
          <w:u w:val="thick" w:color="F79646"/>
        </w:rPr>
      </w:pPr>
      <w:r w:rsidRPr="006B1739">
        <w:rPr>
          <w:rFonts w:ascii="Cambria" w:hAnsi="Cambria" w:cs="Arial"/>
          <w:b/>
          <w:u w:val="thick" w:color="F79646"/>
        </w:rPr>
        <w:t>Mode d’évaluation:</w:t>
      </w:r>
    </w:p>
    <w:p w14:paraId="4624371A" w14:textId="77777777" w:rsidR="001321C8" w:rsidRPr="006B1739" w:rsidRDefault="001321C8" w:rsidP="00CB3F99">
      <w:pPr>
        <w:jc w:val="both"/>
        <w:rPr>
          <w:rFonts w:ascii="Cambria" w:hAnsi="Cambria" w:cs="Arial"/>
        </w:rPr>
      </w:pPr>
      <w:r w:rsidRPr="006B1739">
        <w:rPr>
          <w:rFonts w:ascii="Cambria" w:hAnsi="Cambria" w:cs="Arial"/>
        </w:rPr>
        <w:t>Contrôle continu : 40% ; Examen : 60%.</w:t>
      </w:r>
    </w:p>
    <w:p w14:paraId="7662BE8D" w14:textId="77777777" w:rsidR="001321C8" w:rsidRPr="006B1739" w:rsidRDefault="001321C8" w:rsidP="00CB3F99">
      <w:pPr>
        <w:jc w:val="both"/>
        <w:rPr>
          <w:rFonts w:ascii="Cambria" w:hAnsi="Cambria" w:cs="Arial"/>
          <w:b/>
          <w:u w:val="thick" w:color="F79646"/>
        </w:rPr>
      </w:pPr>
    </w:p>
    <w:p w14:paraId="45352CD2" w14:textId="77777777" w:rsidR="006B1739" w:rsidRPr="006B1739" w:rsidRDefault="006B1739" w:rsidP="00CB3F99">
      <w:pPr>
        <w:jc w:val="both"/>
        <w:rPr>
          <w:rFonts w:ascii="Cambria" w:hAnsi="Cambria" w:cs="Arial"/>
          <w:b/>
          <w:u w:val="thick" w:color="F79646"/>
        </w:rPr>
      </w:pPr>
    </w:p>
    <w:p w14:paraId="24054909" w14:textId="77777777" w:rsidR="006B1739" w:rsidRPr="006B1739" w:rsidRDefault="006B1739" w:rsidP="00CB3F99">
      <w:pPr>
        <w:jc w:val="both"/>
        <w:rPr>
          <w:rFonts w:ascii="Cambria" w:hAnsi="Cambria" w:cs="Arial"/>
          <w:b/>
          <w:u w:val="thick" w:color="F79646"/>
        </w:rPr>
      </w:pPr>
    </w:p>
    <w:p w14:paraId="79CFA273" w14:textId="77777777" w:rsidR="006B1739" w:rsidRPr="006B1739" w:rsidRDefault="006B1739" w:rsidP="00CB3F99">
      <w:pPr>
        <w:jc w:val="both"/>
        <w:rPr>
          <w:rFonts w:ascii="Cambria" w:hAnsi="Cambria" w:cs="Arial"/>
          <w:b/>
          <w:u w:val="thick" w:color="F79646"/>
        </w:rPr>
      </w:pPr>
    </w:p>
    <w:p w14:paraId="2D982138" w14:textId="77777777" w:rsidR="001321C8" w:rsidRPr="006B1739" w:rsidRDefault="001321C8" w:rsidP="00CB3F99">
      <w:pPr>
        <w:jc w:val="both"/>
        <w:rPr>
          <w:rFonts w:ascii="Cambria" w:hAnsi="Cambria" w:cs="Arial"/>
          <w:iCs/>
          <w:u w:val="thick" w:color="F79646"/>
        </w:rPr>
      </w:pPr>
      <w:r w:rsidRPr="006B1739">
        <w:rPr>
          <w:rFonts w:ascii="Cambria" w:hAnsi="Cambria" w:cs="Arial"/>
          <w:b/>
          <w:u w:val="thick" w:color="F79646"/>
        </w:rPr>
        <w:t>Références bibliographiques</w:t>
      </w:r>
      <w:r w:rsidRPr="006B1739">
        <w:rPr>
          <w:rFonts w:ascii="Cambria" w:hAnsi="Cambria" w:cs="Arial"/>
          <w:iCs/>
          <w:u w:val="thick" w:color="F79646"/>
        </w:rPr>
        <w:t>:</w:t>
      </w:r>
    </w:p>
    <w:p w14:paraId="403F3C88" w14:textId="77777777" w:rsidR="001321C8" w:rsidRPr="006B1739" w:rsidRDefault="001321C8" w:rsidP="00DB3509">
      <w:pPr>
        <w:pStyle w:val="Paragraphedeliste"/>
        <w:numPr>
          <w:ilvl w:val="0"/>
          <w:numId w:val="43"/>
        </w:numPr>
        <w:ind w:left="426" w:hanging="284"/>
        <w:jc w:val="both"/>
        <w:rPr>
          <w:rFonts w:ascii="Cambria" w:hAnsi="Cambria"/>
          <w:lang w:val="en-GB"/>
        </w:rPr>
      </w:pPr>
      <w:r w:rsidRPr="00BE7ED5">
        <w:rPr>
          <w:rFonts w:ascii="Cambria" w:hAnsi="Cambria"/>
          <w:lang w:val="en-GB"/>
        </w:rPr>
        <w:t>Kla</w:t>
      </w:r>
      <w:r w:rsidRPr="006B1739">
        <w:rPr>
          <w:rFonts w:ascii="Cambria" w:hAnsi="Cambria"/>
          <w:lang w:val="en-GB"/>
        </w:rPr>
        <w:t xml:space="preserve">us Hünecke, </w:t>
      </w:r>
      <w:r w:rsidRPr="006B1739">
        <w:rPr>
          <w:rFonts w:ascii="Cambria" w:hAnsi="Cambria"/>
          <w:i/>
          <w:iCs/>
          <w:lang w:val="en-GB"/>
        </w:rPr>
        <w:t>Jet engines: fundamentals of theory, design, and operation,</w:t>
      </w:r>
      <w:r w:rsidRPr="006B1739">
        <w:rPr>
          <w:rFonts w:ascii="Cambria" w:hAnsi="Cambria"/>
          <w:lang w:val="en-GB"/>
        </w:rPr>
        <w:t xml:space="preserve"> Zenith Imprint, 1997, 241 p. </w:t>
      </w:r>
    </w:p>
    <w:p w14:paraId="5502096B" w14:textId="77777777" w:rsidR="001321C8" w:rsidRPr="006B1739" w:rsidRDefault="001321C8" w:rsidP="00DB3509">
      <w:pPr>
        <w:pStyle w:val="Paragraphedeliste"/>
        <w:numPr>
          <w:ilvl w:val="0"/>
          <w:numId w:val="43"/>
        </w:numPr>
        <w:tabs>
          <w:tab w:val="left" w:pos="540"/>
        </w:tabs>
        <w:ind w:left="426" w:hanging="284"/>
        <w:jc w:val="both"/>
        <w:rPr>
          <w:rFonts w:ascii="Cambria" w:eastAsia="Times New Roman" w:hAnsi="Cambria"/>
          <w:b/>
          <w:bCs/>
          <w:lang w:eastAsia="fr-FR"/>
        </w:rPr>
      </w:pPr>
      <w:r w:rsidRPr="006B1739">
        <w:rPr>
          <w:rFonts w:ascii="Cambria" w:hAnsi="Cambria"/>
        </w:rPr>
        <w:t xml:space="preserve">Jean-Claude Thevenin, </w:t>
      </w:r>
      <w:r w:rsidRPr="006B1739">
        <w:rPr>
          <w:rFonts w:ascii="Cambria" w:hAnsi="Cambria"/>
          <w:i/>
          <w:iCs/>
        </w:rPr>
        <w:t>Le turboréacteur, moteur des avions à réaction</w:t>
      </w:r>
      <w:r w:rsidRPr="006B1739">
        <w:rPr>
          <w:rFonts w:ascii="Cambria" w:hAnsi="Cambria"/>
        </w:rPr>
        <w:t>, AssociationAéronautique et Astronautique.  France, 2004, 46 p.</w:t>
      </w:r>
    </w:p>
    <w:p w14:paraId="4A3029CF" w14:textId="77777777" w:rsidR="001321C8" w:rsidRPr="006B1739" w:rsidRDefault="001321C8" w:rsidP="00DB3509">
      <w:pPr>
        <w:pStyle w:val="Paragraphedeliste"/>
        <w:numPr>
          <w:ilvl w:val="0"/>
          <w:numId w:val="43"/>
        </w:numPr>
        <w:ind w:left="426" w:hanging="284"/>
        <w:jc w:val="both"/>
        <w:rPr>
          <w:rFonts w:ascii="Cambria" w:hAnsi="Cambria"/>
          <w:lang w:bidi="ar-DZ"/>
        </w:rPr>
      </w:pPr>
      <w:r w:rsidRPr="006B1739">
        <w:rPr>
          <w:rFonts w:ascii="Cambria" w:hAnsi="Cambria"/>
          <w:lang w:bidi="ar-DZ"/>
        </w:rPr>
        <w:t xml:space="preserve">Albin Bolcs. Turbomachines thermiques (volume 1et 2),   Lausanne 1993.   </w:t>
      </w:r>
    </w:p>
    <w:p w14:paraId="34C0BF2B" w14:textId="77777777" w:rsidR="001321C8" w:rsidRPr="006B1739" w:rsidRDefault="001321C8" w:rsidP="00DB3509">
      <w:pPr>
        <w:pStyle w:val="Paragraphedeliste"/>
        <w:numPr>
          <w:ilvl w:val="0"/>
          <w:numId w:val="43"/>
        </w:numPr>
        <w:ind w:left="426" w:hanging="284"/>
        <w:jc w:val="both"/>
        <w:rPr>
          <w:rFonts w:ascii="Cambria" w:hAnsi="Cambria"/>
          <w:lang w:bidi="ar-DZ"/>
        </w:rPr>
      </w:pPr>
      <w:r w:rsidRPr="006B1739">
        <w:rPr>
          <w:rFonts w:ascii="Cambria" w:hAnsi="Cambria"/>
          <w:lang w:bidi="ar-DZ"/>
        </w:rPr>
        <w:t>S.Candel.</w:t>
      </w:r>
      <w:r w:rsidRPr="006B1739">
        <w:rPr>
          <w:rFonts w:ascii="Cambria" w:hAnsi="Cambria"/>
          <w:i/>
          <w:iCs/>
          <w:lang w:bidi="ar-DZ"/>
        </w:rPr>
        <w:t xml:space="preserve"> Mécanique des Fluides Tom 3 (Exercices</w:t>
      </w:r>
      <w:r w:rsidRPr="006B1739">
        <w:rPr>
          <w:rFonts w:ascii="Cambria" w:hAnsi="Cambria"/>
          <w:lang w:bidi="ar-DZ"/>
        </w:rPr>
        <w:t>),    Dunod 1995.</w:t>
      </w:r>
    </w:p>
    <w:p w14:paraId="6172ADB6" w14:textId="77777777" w:rsidR="001321C8" w:rsidRPr="006B1739" w:rsidRDefault="001321C8" w:rsidP="00DB3509">
      <w:pPr>
        <w:pStyle w:val="Paragraphedeliste"/>
        <w:numPr>
          <w:ilvl w:val="0"/>
          <w:numId w:val="43"/>
        </w:numPr>
        <w:ind w:left="426" w:hanging="284"/>
        <w:jc w:val="both"/>
        <w:rPr>
          <w:rFonts w:ascii="Cambria" w:hAnsi="Cambria"/>
          <w:lang w:val="en-GB"/>
        </w:rPr>
      </w:pPr>
      <w:r w:rsidRPr="006B1739">
        <w:rPr>
          <w:rFonts w:ascii="Cambria" w:hAnsi="Cambria"/>
          <w:lang w:val="en-GB"/>
        </w:rPr>
        <w:t>George p. Sutton, 0scar Biblarz</w:t>
      </w:r>
      <w:r w:rsidRPr="006B1739">
        <w:rPr>
          <w:rFonts w:ascii="Cambria" w:hAnsi="Cambria"/>
          <w:b/>
          <w:bCs/>
          <w:lang w:val="en-GB"/>
        </w:rPr>
        <w:t xml:space="preserve">, </w:t>
      </w:r>
      <w:r w:rsidRPr="006B1739">
        <w:rPr>
          <w:rFonts w:ascii="Cambria" w:hAnsi="Cambria"/>
          <w:i/>
          <w:iCs/>
          <w:lang w:val="en-GB"/>
        </w:rPr>
        <w:t>Rocket Propulsion Elements</w:t>
      </w:r>
      <w:r w:rsidRPr="006B1739">
        <w:rPr>
          <w:rFonts w:ascii="Cambria" w:hAnsi="Cambria"/>
          <w:lang w:val="en-GB"/>
        </w:rPr>
        <w:t>,JOHN WILEY &amp; SONS, 2001</w:t>
      </w:r>
      <w:r w:rsidR="006B1739" w:rsidRPr="006B1739">
        <w:rPr>
          <w:rFonts w:ascii="Cambria" w:hAnsi="Cambria"/>
          <w:lang w:val="en-GB"/>
        </w:rPr>
        <w:t>.</w:t>
      </w:r>
    </w:p>
    <w:p w14:paraId="077EF7D6" w14:textId="77777777" w:rsidR="001321C8" w:rsidRPr="00EB198A" w:rsidRDefault="001321C8" w:rsidP="00CB3F99">
      <w:pPr>
        <w:jc w:val="both"/>
        <w:rPr>
          <w:rFonts w:ascii="Cambria" w:hAnsi="Cambria"/>
          <w:b/>
          <w:lang w:val="en-GB"/>
        </w:rPr>
      </w:pPr>
    </w:p>
    <w:p w14:paraId="2CF6829E" w14:textId="77777777" w:rsidR="00A445F4" w:rsidRPr="00EB198A" w:rsidRDefault="00A445F4" w:rsidP="00CB3F99">
      <w:pPr>
        <w:pStyle w:val="Paragraphedeliste"/>
        <w:ind w:right="282"/>
        <w:rPr>
          <w:rFonts w:ascii="Cambria" w:hAnsi="Cambria"/>
          <w:lang w:val="en-GB"/>
        </w:rPr>
        <w:sectPr w:rsidR="00A445F4" w:rsidRPr="00EB198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7FDB1E2"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6B1739">
        <w:rPr>
          <w:rFonts w:ascii="Cambria" w:hAnsi="Cambria" w:cs="Calibri"/>
          <w:b/>
          <w:bCs/>
        </w:rPr>
        <w:lastRenderedPageBreak/>
        <w:t>Semestre</w:t>
      </w:r>
      <w:r w:rsidRPr="006B1739">
        <w:rPr>
          <w:rFonts w:ascii="Cambria" w:hAnsi="Cambria" w:cs="Calibri"/>
          <w:b/>
        </w:rPr>
        <w:t> : 3</w:t>
      </w:r>
    </w:p>
    <w:p w14:paraId="2A9DCD58"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 xml:space="preserve">Unité d’enseignement : UEF 2.1.2  </w:t>
      </w:r>
    </w:p>
    <w:p w14:paraId="02DB8330"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b/>
          <w:bCs/>
        </w:rPr>
      </w:pPr>
      <w:r w:rsidRPr="006B1739">
        <w:rPr>
          <w:rFonts w:ascii="Cambria" w:hAnsi="Cambria" w:cs="Calibri"/>
          <w:b/>
          <w:bCs/>
          <w:iCs/>
        </w:rPr>
        <w:t xml:space="preserve">Matière : </w:t>
      </w:r>
      <w:r w:rsidRPr="006B1739">
        <w:rPr>
          <w:rFonts w:ascii="Cambria" w:eastAsia="Calibri" w:hAnsi="Cambria"/>
          <w:b/>
          <w:bCs/>
        </w:rPr>
        <w:t xml:space="preserve">  Echangeurs de chaleur</w:t>
      </w:r>
    </w:p>
    <w:p w14:paraId="3A44703A"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eastAsia="Calibri" w:hAnsi="Cambria" w:cs="Arial"/>
          <w:b/>
          <w:bCs/>
          <w:lang w:eastAsia="en-US"/>
        </w:rPr>
        <w:t>VHS : 45h (cours : 01h30, TD : 1h30)</w:t>
      </w:r>
    </w:p>
    <w:p w14:paraId="6E9225DB"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Crédits : 4</w:t>
      </w:r>
    </w:p>
    <w:p w14:paraId="77C329A8"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Coefficient : 2</w:t>
      </w:r>
    </w:p>
    <w:p w14:paraId="15220FD7" w14:textId="77777777" w:rsidR="001321C8" w:rsidRPr="006B1739" w:rsidRDefault="001321C8" w:rsidP="00CB3F99">
      <w:pPr>
        <w:jc w:val="both"/>
        <w:rPr>
          <w:rFonts w:ascii="Cambria" w:hAnsi="Cambria" w:cs="Calibri"/>
          <w:b/>
          <w:u w:val="thick" w:color="F79646"/>
        </w:rPr>
      </w:pPr>
    </w:p>
    <w:p w14:paraId="56C65DAE"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 xml:space="preserve">Objectifs de l’enseignement : </w:t>
      </w:r>
    </w:p>
    <w:p w14:paraId="1304CD5B" w14:textId="77777777" w:rsidR="001321C8" w:rsidRPr="006B1739" w:rsidRDefault="001321C8" w:rsidP="00CB3F99">
      <w:pPr>
        <w:jc w:val="both"/>
        <w:rPr>
          <w:rFonts w:ascii="Cambria" w:hAnsi="Cambria" w:cs="Arial"/>
        </w:rPr>
      </w:pPr>
      <w:r w:rsidRPr="006B1739">
        <w:rPr>
          <w:rFonts w:ascii="Cambria" w:hAnsi="Cambria" w:cs="Arial"/>
        </w:rPr>
        <w:t>Maitriser le calcul des échangeurs de chaleur en régimes permanent et variable.</w:t>
      </w:r>
    </w:p>
    <w:p w14:paraId="3A46DA2D" w14:textId="77777777" w:rsidR="001321C8" w:rsidRPr="006B1739" w:rsidRDefault="001321C8" w:rsidP="00CB3F99">
      <w:pPr>
        <w:jc w:val="both"/>
        <w:rPr>
          <w:rFonts w:ascii="Cambria" w:hAnsi="Cambria" w:cs="Calibri"/>
          <w:b/>
          <w:u w:val="thick" w:color="F79646"/>
        </w:rPr>
      </w:pPr>
    </w:p>
    <w:p w14:paraId="4B2CBA14"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Connaissances préalables recommandées :</w:t>
      </w:r>
    </w:p>
    <w:p w14:paraId="0DEB60EB" w14:textId="77777777" w:rsidR="001321C8" w:rsidRPr="006B1739" w:rsidRDefault="001321C8" w:rsidP="00CB3F99">
      <w:pPr>
        <w:autoSpaceDE w:val="0"/>
        <w:autoSpaceDN w:val="0"/>
        <w:adjustRightInd w:val="0"/>
        <w:rPr>
          <w:rFonts w:ascii="Cambria" w:hAnsi="Cambria" w:cs="Arial-ItalicMT"/>
        </w:rPr>
      </w:pPr>
      <w:r w:rsidRPr="006B1739">
        <w:rPr>
          <w:rFonts w:ascii="Cambria" w:hAnsi="Cambria" w:cs="Arial-ItalicMT"/>
        </w:rPr>
        <w:t>Transferts de chaleur, thermodynamique, construction mécanique</w:t>
      </w:r>
      <w:r w:rsidR="006B1739">
        <w:rPr>
          <w:rFonts w:ascii="Cambria" w:hAnsi="Cambria" w:cs="Arial-ItalicMT"/>
        </w:rPr>
        <w:t>.</w:t>
      </w:r>
    </w:p>
    <w:p w14:paraId="19F1CE12" w14:textId="77777777" w:rsidR="001321C8" w:rsidRPr="006B1739" w:rsidRDefault="001321C8" w:rsidP="00CB3F99">
      <w:pPr>
        <w:autoSpaceDE w:val="0"/>
        <w:autoSpaceDN w:val="0"/>
        <w:adjustRightInd w:val="0"/>
        <w:rPr>
          <w:rFonts w:ascii="Cambria" w:hAnsi="Cambria" w:cs="Arial-ItalicMT"/>
          <w:i/>
          <w:iCs/>
        </w:rPr>
      </w:pPr>
    </w:p>
    <w:p w14:paraId="6C7B52F1" w14:textId="77777777" w:rsidR="001321C8" w:rsidRPr="00763E91" w:rsidRDefault="001321C8" w:rsidP="00CB3F99">
      <w:pPr>
        <w:jc w:val="both"/>
        <w:rPr>
          <w:rFonts w:ascii="Cambria" w:hAnsi="Cambria" w:cs="Calibri"/>
          <w:b/>
          <w:u w:val="thick" w:color="F79646"/>
        </w:rPr>
      </w:pPr>
      <w:r w:rsidRPr="006B1739">
        <w:rPr>
          <w:rFonts w:ascii="Cambria" w:hAnsi="Cambria" w:cs="Calibri"/>
          <w:b/>
          <w:u w:val="thick" w:color="F79646"/>
        </w:rPr>
        <w:t>Contenu de la matière : </w:t>
      </w:r>
    </w:p>
    <w:p w14:paraId="5229CF8D" w14:textId="77777777" w:rsidR="00493BBD" w:rsidRPr="006B1739" w:rsidRDefault="00493BBD" w:rsidP="00CB3F99">
      <w:pPr>
        <w:rPr>
          <w:rFonts w:ascii="Cambria" w:hAnsi="Cambria"/>
          <w:strike/>
          <w:color w:val="000000"/>
          <w:shd w:val="clear" w:color="auto" w:fill="FFFFFF"/>
        </w:rPr>
      </w:pPr>
    </w:p>
    <w:p w14:paraId="290C328F" w14:textId="77777777" w:rsidR="00493BBD" w:rsidRPr="00763E91" w:rsidRDefault="00493BBD" w:rsidP="00CB3F99">
      <w:pPr>
        <w:jc w:val="both"/>
        <w:rPr>
          <w:rFonts w:ascii="Cambria" w:hAnsi="Cambria"/>
          <w:b/>
          <w:bCs/>
          <w:lang w:bidi="ar-DZ"/>
        </w:rPr>
      </w:pPr>
      <w:r w:rsidRPr="00763E91">
        <w:rPr>
          <w:rFonts w:ascii="Cambria" w:hAnsi="Cambria"/>
          <w:b/>
          <w:bCs/>
          <w:lang w:bidi="ar-DZ"/>
        </w:rPr>
        <w:t>Chapitre 1</w:t>
      </w:r>
      <w:r w:rsidR="001562F7" w:rsidRPr="00763E91">
        <w:rPr>
          <w:rFonts w:ascii="Cambria" w:hAnsi="Cambria"/>
          <w:b/>
          <w:bCs/>
          <w:lang w:bidi="ar-DZ"/>
        </w:rPr>
        <w:t> :</w:t>
      </w:r>
    </w:p>
    <w:p w14:paraId="53FC65B9" w14:textId="77777777" w:rsidR="00493BBD" w:rsidRPr="00763E91" w:rsidRDefault="00493BBD" w:rsidP="00DB3509">
      <w:pPr>
        <w:pStyle w:val="Paragraphedeliste"/>
        <w:numPr>
          <w:ilvl w:val="0"/>
          <w:numId w:val="54"/>
        </w:numPr>
        <w:spacing w:after="160"/>
        <w:ind w:left="851" w:hanging="284"/>
        <w:jc w:val="both"/>
        <w:rPr>
          <w:rFonts w:ascii="Cambria" w:hAnsi="Cambria"/>
          <w:lang w:bidi="ar-DZ"/>
        </w:rPr>
      </w:pPr>
      <w:r w:rsidRPr="00763E91">
        <w:rPr>
          <w:rFonts w:ascii="Cambria" w:hAnsi="Cambria"/>
          <w:lang w:bidi="ar-DZ"/>
        </w:rPr>
        <w:t>Généralités sur les échangeurs de chaleur</w:t>
      </w:r>
      <w:r w:rsidR="006B1739" w:rsidRPr="00763E91">
        <w:rPr>
          <w:rFonts w:ascii="Cambria" w:hAnsi="Cambria"/>
          <w:lang w:bidi="ar-DZ"/>
        </w:rPr>
        <w:t>.</w:t>
      </w:r>
    </w:p>
    <w:p w14:paraId="14D758E1" w14:textId="77777777" w:rsidR="00493BBD" w:rsidRPr="00763E91" w:rsidRDefault="00493BBD" w:rsidP="00DB3509">
      <w:pPr>
        <w:pStyle w:val="Paragraphedeliste"/>
        <w:numPr>
          <w:ilvl w:val="0"/>
          <w:numId w:val="54"/>
        </w:numPr>
        <w:spacing w:after="160"/>
        <w:ind w:left="851" w:hanging="284"/>
        <w:jc w:val="both"/>
        <w:rPr>
          <w:rFonts w:ascii="Cambria" w:hAnsi="Cambria"/>
          <w:lang w:bidi="ar-DZ"/>
        </w:rPr>
      </w:pPr>
      <w:r w:rsidRPr="00763E91">
        <w:rPr>
          <w:rFonts w:ascii="Cambria" w:hAnsi="Cambria"/>
          <w:lang w:bidi="ar-DZ"/>
        </w:rPr>
        <w:t>Types constructifs et configuration d’écoulement des fluides</w:t>
      </w:r>
      <w:r w:rsidR="006B1739" w:rsidRPr="00763E91">
        <w:rPr>
          <w:rFonts w:ascii="Cambria" w:hAnsi="Cambria"/>
          <w:lang w:bidi="ar-DZ"/>
        </w:rPr>
        <w:t>.</w:t>
      </w:r>
    </w:p>
    <w:p w14:paraId="24796E15" w14:textId="77777777" w:rsidR="00493BBD" w:rsidRPr="00763E91" w:rsidRDefault="00493BBD" w:rsidP="00CB3F99">
      <w:pPr>
        <w:spacing w:before="240"/>
        <w:jc w:val="both"/>
        <w:rPr>
          <w:rFonts w:ascii="Cambria" w:hAnsi="Cambria"/>
          <w:lang w:bidi="ar-DZ"/>
        </w:rPr>
      </w:pPr>
      <w:r w:rsidRPr="00763E91">
        <w:rPr>
          <w:rFonts w:ascii="Cambria" w:hAnsi="Cambria"/>
          <w:b/>
          <w:bCs/>
          <w:lang w:bidi="ar-DZ"/>
        </w:rPr>
        <w:t>Chapitre 2</w:t>
      </w:r>
      <w:r w:rsidR="001562F7" w:rsidRPr="00763E91">
        <w:rPr>
          <w:rFonts w:ascii="Cambria" w:hAnsi="Cambria"/>
          <w:b/>
          <w:bCs/>
          <w:lang w:bidi="ar-DZ"/>
        </w:rPr>
        <w:t> :</w:t>
      </w:r>
      <w:r w:rsidRPr="00763E91">
        <w:rPr>
          <w:rFonts w:ascii="Cambria" w:hAnsi="Cambria"/>
          <w:b/>
          <w:bCs/>
          <w:lang w:bidi="ar-DZ"/>
        </w:rPr>
        <w:t xml:space="preserve"> Elément de calcul thermique</w:t>
      </w:r>
    </w:p>
    <w:p w14:paraId="6180D3E6" w14:textId="77777777" w:rsidR="00493BBD" w:rsidRPr="00763E91" w:rsidRDefault="00493BBD" w:rsidP="00DB3509">
      <w:pPr>
        <w:pStyle w:val="Paragraphedeliste"/>
        <w:numPr>
          <w:ilvl w:val="2"/>
          <w:numId w:val="55"/>
        </w:numPr>
        <w:spacing w:after="160"/>
        <w:ind w:left="851" w:hanging="284"/>
        <w:jc w:val="both"/>
        <w:rPr>
          <w:rFonts w:ascii="Cambria" w:hAnsi="Cambria"/>
          <w:lang w:bidi="ar-DZ"/>
        </w:rPr>
      </w:pPr>
      <w:r w:rsidRPr="00763E91">
        <w:rPr>
          <w:rFonts w:ascii="Cambria" w:hAnsi="Cambria"/>
          <w:lang w:bidi="ar-DZ"/>
        </w:rPr>
        <w:t>Coefficient global de transfert de chaleur dans un échangeur thermique</w:t>
      </w:r>
      <w:r w:rsidR="006B1739" w:rsidRPr="00763E91">
        <w:rPr>
          <w:rFonts w:ascii="Cambria" w:hAnsi="Cambria"/>
          <w:lang w:bidi="ar-DZ"/>
        </w:rPr>
        <w:t>.</w:t>
      </w:r>
    </w:p>
    <w:p w14:paraId="264E0835" w14:textId="77777777" w:rsidR="00493BBD" w:rsidRPr="00763E91" w:rsidRDefault="00493BBD" w:rsidP="00DB3509">
      <w:pPr>
        <w:pStyle w:val="Paragraphedeliste"/>
        <w:numPr>
          <w:ilvl w:val="2"/>
          <w:numId w:val="55"/>
        </w:numPr>
        <w:spacing w:after="160"/>
        <w:ind w:left="851" w:hanging="284"/>
        <w:rPr>
          <w:rFonts w:ascii="Cambria" w:hAnsi="Cambria"/>
          <w:lang w:bidi="ar-DZ"/>
        </w:rPr>
      </w:pPr>
      <w:r w:rsidRPr="00763E91">
        <w:rPr>
          <w:rFonts w:ascii="Cambria" w:hAnsi="Cambria"/>
          <w:lang w:bidi="ar-DZ"/>
        </w:rPr>
        <w:t>Facteur d’encrassement</w:t>
      </w:r>
      <w:r w:rsidR="006B1739" w:rsidRPr="00763E91">
        <w:rPr>
          <w:rFonts w:ascii="Cambria" w:hAnsi="Cambria"/>
          <w:lang w:bidi="ar-DZ"/>
        </w:rPr>
        <w:t>.</w:t>
      </w:r>
    </w:p>
    <w:p w14:paraId="1A9D9114" w14:textId="77777777" w:rsidR="00493BBD" w:rsidRPr="00763E91" w:rsidRDefault="00493BBD" w:rsidP="00DB3509">
      <w:pPr>
        <w:pStyle w:val="Paragraphedeliste"/>
        <w:numPr>
          <w:ilvl w:val="2"/>
          <w:numId w:val="55"/>
        </w:numPr>
        <w:ind w:left="851" w:hanging="284"/>
        <w:rPr>
          <w:rFonts w:ascii="Cambria" w:hAnsi="Cambria"/>
          <w:lang w:bidi="ar-DZ"/>
        </w:rPr>
      </w:pPr>
      <w:r w:rsidRPr="00763E91">
        <w:rPr>
          <w:rFonts w:ascii="Cambria" w:hAnsi="Cambria"/>
          <w:lang w:bidi="ar-DZ"/>
        </w:rPr>
        <w:t>Analyse d’un échangeur de chaleur</w:t>
      </w:r>
      <w:r w:rsidR="006B1739" w:rsidRPr="00763E91">
        <w:rPr>
          <w:rFonts w:ascii="Cambria" w:hAnsi="Cambria"/>
          <w:lang w:bidi="ar-DZ"/>
        </w:rPr>
        <w:t>.</w:t>
      </w:r>
    </w:p>
    <w:p w14:paraId="29D36C1B" w14:textId="77777777" w:rsidR="00BE7ED5" w:rsidRDefault="00BE7ED5" w:rsidP="00CB3F99">
      <w:pPr>
        <w:rPr>
          <w:rFonts w:ascii="Cambria" w:hAnsi="Cambria"/>
          <w:b/>
          <w:bCs/>
          <w:lang w:bidi="ar-DZ"/>
        </w:rPr>
      </w:pPr>
    </w:p>
    <w:p w14:paraId="2EE7185C" w14:textId="77777777" w:rsidR="00493BBD" w:rsidRPr="00763E91" w:rsidRDefault="00493BBD" w:rsidP="00CB3F99">
      <w:pPr>
        <w:rPr>
          <w:rFonts w:ascii="Cambria" w:hAnsi="Cambria"/>
          <w:lang w:bidi="ar-DZ"/>
        </w:rPr>
      </w:pPr>
      <w:r w:rsidRPr="00763E91">
        <w:rPr>
          <w:rFonts w:ascii="Cambria" w:hAnsi="Cambria"/>
          <w:b/>
          <w:bCs/>
          <w:lang w:bidi="ar-DZ"/>
        </w:rPr>
        <w:t>Chapitre 3</w:t>
      </w:r>
      <w:r w:rsidR="001562F7" w:rsidRPr="00763E91">
        <w:rPr>
          <w:rFonts w:ascii="Cambria" w:hAnsi="Cambria"/>
          <w:b/>
          <w:bCs/>
          <w:lang w:bidi="ar-DZ"/>
        </w:rPr>
        <w:t> :</w:t>
      </w:r>
      <w:r w:rsidRPr="00763E91">
        <w:rPr>
          <w:rFonts w:ascii="Cambria" w:hAnsi="Cambria"/>
          <w:b/>
          <w:bCs/>
          <w:lang w:bidi="ar-DZ"/>
        </w:rPr>
        <w:t xml:space="preserve"> Méthodes de calcul thermique des échangeurs</w:t>
      </w:r>
    </w:p>
    <w:p w14:paraId="729E3F03" w14:textId="77777777" w:rsidR="00493BBD" w:rsidRPr="00763E91" w:rsidRDefault="00493BBD" w:rsidP="00DB3509">
      <w:pPr>
        <w:pStyle w:val="Paragraphedeliste"/>
        <w:numPr>
          <w:ilvl w:val="2"/>
          <w:numId w:val="56"/>
        </w:numPr>
        <w:spacing w:after="160"/>
        <w:ind w:left="851" w:hanging="284"/>
        <w:jc w:val="both"/>
        <w:rPr>
          <w:rFonts w:ascii="Cambria" w:hAnsi="Cambria"/>
          <w:lang w:bidi="ar-DZ"/>
        </w:rPr>
      </w:pPr>
      <w:r w:rsidRPr="00763E91">
        <w:rPr>
          <w:rFonts w:ascii="Cambria" w:hAnsi="Cambria"/>
          <w:lang w:bidi="ar-DZ"/>
        </w:rPr>
        <w:t>Méthode DTLM</w:t>
      </w:r>
      <w:r w:rsidR="006B1739" w:rsidRPr="00763E91">
        <w:rPr>
          <w:rFonts w:ascii="Cambria" w:hAnsi="Cambria"/>
          <w:lang w:bidi="ar-DZ"/>
        </w:rPr>
        <w:t>.</w:t>
      </w:r>
    </w:p>
    <w:p w14:paraId="3BE43BC5" w14:textId="77777777" w:rsidR="00493BBD" w:rsidRPr="00763E91" w:rsidRDefault="00493BBD" w:rsidP="00DB3509">
      <w:pPr>
        <w:pStyle w:val="Paragraphedeliste"/>
        <w:numPr>
          <w:ilvl w:val="2"/>
          <w:numId w:val="56"/>
        </w:numPr>
        <w:ind w:left="851" w:hanging="284"/>
        <w:jc w:val="both"/>
        <w:rPr>
          <w:rFonts w:ascii="Cambria" w:hAnsi="Cambria"/>
          <w:lang w:bidi="ar-DZ"/>
        </w:rPr>
      </w:pPr>
      <w:r w:rsidRPr="00763E91">
        <w:rPr>
          <w:rFonts w:ascii="Cambria" w:hAnsi="Cambria"/>
          <w:lang w:bidi="ar-DZ"/>
        </w:rPr>
        <w:t>Méthode ε-NUT</w:t>
      </w:r>
      <w:r w:rsidR="006B1739" w:rsidRPr="00763E91">
        <w:rPr>
          <w:rFonts w:ascii="Cambria" w:hAnsi="Cambria"/>
          <w:lang w:bidi="ar-DZ"/>
        </w:rPr>
        <w:t>.</w:t>
      </w:r>
    </w:p>
    <w:p w14:paraId="3DD5BAC6" w14:textId="77777777" w:rsidR="00BE7ED5" w:rsidRDefault="00BE7ED5" w:rsidP="00CB3F99">
      <w:pPr>
        <w:jc w:val="both"/>
        <w:rPr>
          <w:rFonts w:ascii="Cambria" w:hAnsi="Cambria"/>
          <w:b/>
          <w:bCs/>
          <w:lang w:bidi="ar-DZ"/>
        </w:rPr>
      </w:pPr>
    </w:p>
    <w:p w14:paraId="4B6B1F56" w14:textId="77777777" w:rsidR="00493BBD" w:rsidRPr="00763E91" w:rsidRDefault="00493BBD" w:rsidP="00CB3F99">
      <w:pPr>
        <w:jc w:val="both"/>
        <w:rPr>
          <w:rFonts w:ascii="Cambria" w:hAnsi="Cambria"/>
          <w:b/>
          <w:bCs/>
          <w:lang w:bidi="ar-DZ"/>
        </w:rPr>
      </w:pPr>
      <w:r w:rsidRPr="00763E91">
        <w:rPr>
          <w:rFonts w:ascii="Cambria" w:hAnsi="Cambria"/>
          <w:b/>
          <w:bCs/>
          <w:lang w:bidi="ar-DZ"/>
        </w:rPr>
        <w:t>Chapitre</w:t>
      </w:r>
      <w:r w:rsidR="001562F7" w:rsidRPr="00763E91">
        <w:rPr>
          <w:rFonts w:ascii="Cambria" w:hAnsi="Cambria"/>
          <w:b/>
          <w:bCs/>
          <w:lang w:bidi="ar-DZ"/>
        </w:rPr>
        <w:t> :</w:t>
      </w:r>
      <w:r w:rsidRPr="00763E91">
        <w:rPr>
          <w:rFonts w:ascii="Cambria" w:hAnsi="Cambria"/>
          <w:b/>
          <w:bCs/>
          <w:lang w:bidi="ar-DZ"/>
        </w:rPr>
        <w:t xml:space="preserve"> 4 Calcul thermique des échangeurs de chaleuren régime de fonctionnement non stationnaire</w:t>
      </w:r>
    </w:p>
    <w:p w14:paraId="679E052D" w14:textId="77777777" w:rsidR="00493761" w:rsidRPr="00763E91" w:rsidRDefault="00493BBD" w:rsidP="00DB3509">
      <w:pPr>
        <w:pStyle w:val="Paragraphedeliste"/>
        <w:numPr>
          <w:ilvl w:val="0"/>
          <w:numId w:val="57"/>
        </w:numPr>
        <w:spacing w:after="160"/>
        <w:ind w:left="851" w:hanging="284"/>
        <w:jc w:val="both"/>
        <w:rPr>
          <w:rFonts w:ascii="Cambria" w:hAnsi="Cambria"/>
          <w:lang w:bidi="ar-DZ"/>
        </w:rPr>
      </w:pPr>
      <w:r w:rsidRPr="00763E91">
        <w:rPr>
          <w:rFonts w:ascii="Cambria" w:hAnsi="Cambria"/>
          <w:lang w:bidi="ar-DZ"/>
        </w:rPr>
        <w:t>Echangeur de type accumulation</w:t>
      </w:r>
      <w:r w:rsidR="006B1739" w:rsidRPr="00763E91">
        <w:rPr>
          <w:rFonts w:ascii="Cambria" w:hAnsi="Cambria"/>
          <w:lang w:bidi="ar-DZ"/>
        </w:rPr>
        <w:t>.</w:t>
      </w:r>
    </w:p>
    <w:p w14:paraId="34396E82" w14:textId="77777777" w:rsidR="00493BBD" w:rsidRPr="00763E91" w:rsidRDefault="00493BBD" w:rsidP="00DB3509">
      <w:pPr>
        <w:pStyle w:val="Paragraphedeliste"/>
        <w:numPr>
          <w:ilvl w:val="0"/>
          <w:numId w:val="57"/>
        </w:numPr>
        <w:ind w:left="851" w:hanging="284"/>
        <w:jc w:val="both"/>
        <w:rPr>
          <w:rFonts w:ascii="Cambria" w:hAnsi="Cambria"/>
          <w:lang w:bidi="ar-DZ"/>
        </w:rPr>
      </w:pPr>
      <w:r w:rsidRPr="00763E91">
        <w:rPr>
          <w:rFonts w:ascii="Cambria" w:hAnsi="Cambria"/>
          <w:lang w:bidi="ar-DZ"/>
        </w:rPr>
        <w:t>Echangeur de type régénérateur</w:t>
      </w:r>
      <w:r w:rsidR="006B1739" w:rsidRPr="00763E91">
        <w:rPr>
          <w:rFonts w:ascii="Cambria" w:hAnsi="Cambria"/>
          <w:lang w:bidi="ar-DZ"/>
        </w:rPr>
        <w:t>.</w:t>
      </w:r>
    </w:p>
    <w:p w14:paraId="1A513EEE" w14:textId="77777777" w:rsidR="001321C8" w:rsidRPr="006B1739" w:rsidRDefault="001321C8" w:rsidP="00CB3F99">
      <w:pPr>
        <w:rPr>
          <w:rFonts w:ascii="Cambria" w:hAnsi="Cambria"/>
          <w:b/>
          <w:bCs/>
        </w:rPr>
      </w:pPr>
    </w:p>
    <w:p w14:paraId="39E7F1CD" w14:textId="77777777" w:rsidR="00493761" w:rsidRPr="006B1739" w:rsidRDefault="001321C8" w:rsidP="00CB3F99">
      <w:pPr>
        <w:jc w:val="both"/>
        <w:rPr>
          <w:rFonts w:ascii="Cambria" w:hAnsi="Cambria" w:cs="Arial"/>
          <w:b/>
        </w:rPr>
      </w:pPr>
      <w:r w:rsidRPr="006B1739">
        <w:rPr>
          <w:rFonts w:ascii="Cambria" w:hAnsi="Cambria" w:cs="Calibri"/>
          <w:b/>
          <w:u w:val="thick" w:color="F79646"/>
        </w:rPr>
        <w:t>Mode d’évaluation</w:t>
      </w:r>
      <w:r w:rsidR="00493761" w:rsidRPr="006B1739">
        <w:rPr>
          <w:rFonts w:ascii="Cambria" w:hAnsi="Cambria" w:cs="Arial"/>
          <w:b/>
        </w:rPr>
        <w:t> :</w:t>
      </w:r>
    </w:p>
    <w:p w14:paraId="123407F0" w14:textId="77777777" w:rsidR="001321C8" w:rsidRPr="006B1739" w:rsidRDefault="001321C8" w:rsidP="00CB3F99">
      <w:pPr>
        <w:jc w:val="both"/>
        <w:rPr>
          <w:rFonts w:ascii="Cambria" w:hAnsi="Cambria" w:cs="Arial"/>
        </w:rPr>
      </w:pPr>
      <w:r w:rsidRPr="006B1739">
        <w:rPr>
          <w:rFonts w:ascii="Cambria" w:eastAsia="Calibri" w:hAnsi="Cambria" w:cs="Calibri"/>
          <w:color w:val="000000"/>
        </w:rPr>
        <w:t xml:space="preserve">Contrôle Continu : </w:t>
      </w:r>
      <w:r w:rsidRPr="006B1739">
        <w:rPr>
          <w:rFonts w:ascii="Cambria" w:eastAsia="Calibri" w:hAnsi="Cambria"/>
          <w:color w:val="000000"/>
        </w:rPr>
        <w:t xml:space="preserve">40%, </w:t>
      </w:r>
      <w:r w:rsidRPr="006B1739">
        <w:rPr>
          <w:rFonts w:ascii="Cambria" w:eastAsia="Calibri" w:hAnsi="Cambria" w:cs="Calibri"/>
          <w:color w:val="000000"/>
        </w:rPr>
        <w:t xml:space="preserve">Examen : </w:t>
      </w:r>
      <w:r w:rsidRPr="006B1739">
        <w:rPr>
          <w:rFonts w:ascii="Cambria" w:eastAsia="Calibri" w:hAnsi="Cambria"/>
          <w:color w:val="000000"/>
        </w:rPr>
        <w:t>60%</w:t>
      </w:r>
      <w:r w:rsidRPr="006B1739">
        <w:rPr>
          <w:rFonts w:ascii="Cambria" w:hAnsi="Cambria" w:cs="Arial"/>
        </w:rPr>
        <w:t>.</w:t>
      </w:r>
    </w:p>
    <w:p w14:paraId="71213A15" w14:textId="77777777" w:rsidR="001321C8" w:rsidRPr="006B1739" w:rsidRDefault="001321C8" w:rsidP="00CB3F99">
      <w:pPr>
        <w:jc w:val="both"/>
        <w:rPr>
          <w:rFonts w:ascii="Cambria" w:hAnsi="Cambria" w:cs="Arial"/>
          <w:b/>
        </w:rPr>
      </w:pPr>
    </w:p>
    <w:p w14:paraId="22BE24CD" w14:textId="77777777" w:rsidR="001321C8" w:rsidRPr="006B1739" w:rsidRDefault="001321C8" w:rsidP="00CB3F99">
      <w:pPr>
        <w:jc w:val="both"/>
        <w:rPr>
          <w:rFonts w:ascii="Cambria" w:hAnsi="Cambria" w:cs="Arial"/>
          <w:iCs/>
          <w:u w:val="thick" w:color="F79646"/>
        </w:rPr>
      </w:pPr>
      <w:r w:rsidRPr="006B1739">
        <w:rPr>
          <w:rFonts w:ascii="Cambria" w:hAnsi="Cambria" w:cs="Arial"/>
          <w:b/>
          <w:u w:val="thick" w:color="F79646"/>
        </w:rPr>
        <w:t>Références bibliographiques</w:t>
      </w:r>
      <w:r w:rsidRPr="006B1739">
        <w:rPr>
          <w:rFonts w:ascii="Cambria" w:hAnsi="Cambria" w:cs="Arial"/>
          <w:iCs/>
          <w:u w:val="thick" w:color="F79646"/>
        </w:rPr>
        <w:t>:</w:t>
      </w:r>
    </w:p>
    <w:p w14:paraId="739698F9" w14:textId="77777777" w:rsidR="001321C8" w:rsidRPr="006B1739" w:rsidRDefault="001321C8" w:rsidP="00CB3F99">
      <w:pPr>
        <w:autoSpaceDE w:val="0"/>
        <w:autoSpaceDN w:val="0"/>
        <w:adjustRightInd w:val="0"/>
        <w:ind w:left="426" w:hanging="284"/>
        <w:jc w:val="both"/>
        <w:rPr>
          <w:rFonts w:ascii="Cambria" w:eastAsiaTheme="minorHAnsi" w:hAnsi="Cambria"/>
          <w:bCs/>
          <w:lang w:eastAsia="en-US"/>
        </w:rPr>
      </w:pPr>
      <w:r w:rsidRPr="006B1739">
        <w:rPr>
          <w:rFonts w:ascii="Cambria" w:eastAsiaTheme="minorHAnsi" w:hAnsi="Cambria"/>
          <w:bCs/>
          <w:lang w:eastAsia="en-US"/>
        </w:rPr>
        <w:t>1. C. Bougriou, Calculs et technologie des échangeurs, Office des Publications Universitaires, 2010.</w:t>
      </w:r>
    </w:p>
    <w:p w14:paraId="737773C0" w14:textId="77777777" w:rsidR="001321C8" w:rsidRPr="006B1739" w:rsidRDefault="001321C8" w:rsidP="00CB3F99">
      <w:pPr>
        <w:autoSpaceDE w:val="0"/>
        <w:autoSpaceDN w:val="0"/>
        <w:adjustRightInd w:val="0"/>
        <w:ind w:left="426" w:hanging="284"/>
        <w:jc w:val="both"/>
        <w:rPr>
          <w:rFonts w:ascii="Cambria" w:eastAsiaTheme="minorHAnsi" w:hAnsi="Cambria"/>
          <w:lang w:val="en-US" w:eastAsia="en-US"/>
        </w:rPr>
      </w:pPr>
      <w:r w:rsidRPr="006B1739">
        <w:rPr>
          <w:rFonts w:ascii="Cambria" w:eastAsiaTheme="minorHAnsi" w:hAnsi="Cambria"/>
          <w:bCs/>
          <w:lang w:val="en-US" w:eastAsia="en-US"/>
        </w:rPr>
        <w:t>2. D.Q. Kern,</w:t>
      </w:r>
      <w:r w:rsidRPr="006B1739">
        <w:rPr>
          <w:rFonts w:ascii="Cambria" w:eastAsiaTheme="minorHAnsi" w:hAnsi="Cambria"/>
          <w:iCs/>
          <w:lang w:val="en-US" w:eastAsia="en-US"/>
        </w:rPr>
        <w:t xml:space="preserve">Process heat transfer. </w:t>
      </w:r>
      <w:r w:rsidRPr="006B1739">
        <w:rPr>
          <w:rFonts w:ascii="Cambria" w:eastAsiaTheme="minorHAnsi" w:hAnsi="Cambria"/>
          <w:lang w:val="en-US" w:eastAsia="en-US"/>
        </w:rPr>
        <w:t>McGraw-</w:t>
      </w:r>
      <w:r w:rsidR="00BE7ED5" w:rsidRPr="006B1739">
        <w:rPr>
          <w:rFonts w:ascii="Cambria" w:eastAsiaTheme="minorHAnsi" w:hAnsi="Cambria"/>
          <w:lang w:val="en-US" w:eastAsia="en-US"/>
        </w:rPr>
        <w:t>Hill:</w:t>
      </w:r>
      <w:r w:rsidRPr="006B1739">
        <w:rPr>
          <w:rFonts w:ascii="Cambria" w:eastAsiaTheme="minorHAnsi" w:hAnsi="Cambria"/>
          <w:lang w:val="en-US" w:eastAsia="en-US"/>
        </w:rPr>
        <w:t xml:space="preserve"> New York, 1984.</w:t>
      </w:r>
    </w:p>
    <w:p w14:paraId="48A09126" w14:textId="77777777" w:rsidR="001321C8" w:rsidRPr="006B1739" w:rsidRDefault="001321C8" w:rsidP="00CB3F99">
      <w:pPr>
        <w:autoSpaceDE w:val="0"/>
        <w:autoSpaceDN w:val="0"/>
        <w:adjustRightInd w:val="0"/>
        <w:ind w:left="426" w:hanging="284"/>
        <w:jc w:val="both"/>
        <w:rPr>
          <w:rFonts w:ascii="Cambria" w:eastAsiaTheme="minorHAnsi" w:hAnsi="Cambria"/>
          <w:lang w:val="en-US" w:eastAsia="en-US"/>
        </w:rPr>
      </w:pPr>
      <w:r w:rsidRPr="006B1739">
        <w:rPr>
          <w:rFonts w:ascii="Cambria" w:eastAsiaTheme="minorHAnsi" w:hAnsi="Cambria"/>
          <w:bCs/>
          <w:lang w:val="en-US" w:eastAsia="en-US"/>
        </w:rPr>
        <w:t xml:space="preserve">3. A.P. Frass, </w:t>
      </w:r>
      <w:r w:rsidRPr="006B1739">
        <w:rPr>
          <w:rFonts w:ascii="Cambria" w:eastAsiaTheme="minorHAnsi" w:hAnsi="Cambria"/>
          <w:lang w:val="en-US" w:eastAsia="en-US"/>
        </w:rPr>
        <w:t xml:space="preserve">etM.N. Ozisik, </w:t>
      </w:r>
      <w:r w:rsidRPr="006B1739">
        <w:rPr>
          <w:rFonts w:ascii="Cambria" w:eastAsiaTheme="minorHAnsi" w:hAnsi="Cambria"/>
          <w:iCs/>
          <w:lang w:val="en-US" w:eastAsia="en-US"/>
        </w:rPr>
        <w:t xml:space="preserve">Heat exchangers design, </w:t>
      </w:r>
      <w:r w:rsidRPr="006B1739">
        <w:rPr>
          <w:rFonts w:ascii="Cambria" w:eastAsiaTheme="minorHAnsi" w:hAnsi="Cambria"/>
          <w:lang w:val="en-US" w:eastAsia="en-US"/>
        </w:rPr>
        <w:t>John Wiley, 1965.</w:t>
      </w:r>
    </w:p>
    <w:p w14:paraId="52ED3725" w14:textId="77777777" w:rsidR="001321C8" w:rsidRPr="006B1739" w:rsidRDefault="001321C8" w:rsidP="00CB3F99">
      <w:pPr>
        <w:autoSpaceDE w:val="0"/>
        <w:autoSpaceDN w:val="0"/>
        <w:adjustRightInd w:val="0"/>
        <w:ind w:left="426" w:hanging="284"/>
        <w:jc w:val="both"/>
        <w:rPr>
          <w:rFonts w:ascii="Cambria" w:eastAsiaTheme="minorHAnsi" w:hAnsi="Cambria"/>
          <w:iCs/>
          <w:lang w:val="en-US" w:eastAsia="en-US"/>
        </w:rPr>
      </w:pPr>
      <w:r w:rsidRPr="006B1739">
        <w:rPr>
          <w:rFonts w:ascii="Cambria" w:eastAsiaTheme="minorHAnsi" w:hAnsi="Cambria"/>
          <w:bCs/>
          <w:lang w:val="en-US" w:eastAsia="en-US"/>
        </w:rPr>
        <w:t xml:space="preserve">4. V. Afgan, et E.U. Shlunder, </w:t>
      </w:r>
      <w:r w:rsidRPr="006B1739">
        <w:rPr>
          <w:rFonts w:ascii="Cambria" w:eastAsiaTheme="minorHAnsi" w:hAnsi="Cambria"/>
          <w:iCs/>
          <w:lang w:val="en-US" w:eastAsia="en-US"/>
        </w:rPr>
        <w:t xml:space="preserve">Heat exchangers; Design and theory, </w:t>
      </w:r>
      <w:r w:rsidRPr="006B1739">
        <w:rPr>
          <w:rFonts w:ascii="Cambria" w:eastAsiaTheme="minorHAnsi" w:hAnsi="Cambria"/>
          <w:lang w:val="en-US" w:eastAsia="en-US"/>
        </w:rPr>
        <w:t>McGraw-Hill: New York, 1974.</w:t>
      </w:r>
    </w:p>
    <w:p w14:paraId="71696632" w14:textId="77777777" w:rsidR="001321C8" w:rsidRPr="006B1739" w:rsidRDefault="001321C8" w:rsidP="00CB3F99">
      <w:pPr>
        <w:autoSpaceDE w:val="0"/>
        <w:autoSpaceDN w:val="0"/>
        <w:adjustRightInd w:val="0"/>
        <w:ind w:left="426" w:hanging="284"/>
        <w:jc w:val="both"/>
        <w:rPr>
          <w:rFonts w:ascii="Cambria" w:eastAsiaTheme="minorHAnsi" w:hAnsi="Cambria"/>
          <w:iCs/>
          <w:lang w:eastAsia="en-US"/>
        </w:rPr>
      </w:pPr>
      <w:r w:rsidRPr="006B1739">
        <w:rPr>
          <w:rFonts w:ascii="Cambria" w:eastAsiaTheme="minorHAnsi" w:hAnsi="Cambria"/>
          <w:bCs/>
          <w:lang w:val="en-US" w:eastAsia="en-US"/>
        </w:rPr>
        <w:t xml:space="preserve">5. J.G. Vollier, Collier, </w:t>
      </w:r>
      <w:r w:rsidRPr="006B1739">
        <w:rPr>
          <w:rFonts w:ascii="Cambria" w:eastAsiaTheme="minorHAnsi" w:hAnsi="Cambria"/>
          <w:iCs/>
          <w:lang w:val="en-US" w:eastAsia="en-US"/>
        </w:rPr>
        <w:t xml:space="preserve">Convective boiling and condensation heat transfer. </w:t>
      </w:r>
      <w:r w:rsidRPr="006B1739">
        <w:rPr>
          <w:rFonts w:ascii="Cambria" w:eastAsiaTheme="minorHAnsi" w:hAnsi="Cambria"/>
          <w:lang w:eastAsia="en-US"/>
        </w:rPr>
        <w:t>McGraw-Hill: New York, 1981.</w:t>
      </w:r>
    </w:p>
    <w:p w14:paraId="7382919C" w14:textId="77777777" w:rsidR="001321C8" w:rsidRPr="006B1739" w:rsidRDefault="00BE7ED5" w:rsidP="00CB3F99">
      <w:pPr>
        <w:shd w:val="clear" w:color="auto" w:fill="FFFFFF"/>
        <w:ind w:left="426" w:hanging="284"/>
        <w:jc w:val="both"/>
        <w:rPr>
          <w:rFonts w:ascii="Cambria" w:hAnsi="Cambria"/>
          <w:lang w:val="en-US" w:eastAsia="fr-FR"/>
        </w:rPr>
      </w:pPr>
      <w:r>
        <w:rPr>
          <w:rFonts w:ascii="Cambria" w:hAnsi="Cambria"/>
        </w:rPr>
        <w:t xml:space="preserve">6. J.Padet, </w:t>
      </w:r>
      <w:r w:rsidR="001321C8" w:rsidRPr="006B1739">
        <w:rPr>
          <w:rFonts w:ascii="Cambria" w:hAnsi="Cambria"/>
        </w:rPr>
        <w:t xml:space="preserve">Echangeurs de chaleurs thermiques. </w:t>
      </w:r>
      <w:r w:rsidR="001321C8" w:rsidRPr="00BE7ED5">
        <w:rPr>
          <w:rStyle w:val="Lienhypertexte"/>
          <w:rFonts w:ascii="Cambria" w:hAnsi="Cambria"/>
          <w:u w:val="none"/>
        </w:rPr>
        <w:t xml:space="preserve">. </w:t>
      </w:r>
      <w:r w:rsidR="001321C8" w:rsidRPr="00BE7ED5">
        <w:rPr>
          <w:rStyle w:val="Lienhypertexte"/>
          <w:rFonts w:ascii="Cambria" w:hAnsi="Cambria"/>
          <w:color w:val="auto"/>
          <w:u w:val="none"/>
        </w:rPr>
        <w:t>Méthodesglobales de calcul avec 11 problèmesrésolus</w:t>
      </w:r>
      <w:r w:rsidR="001321C8" w:rsidRPr="006B1739">
        <w:rPr>
          <w:rFonts w:ascii="Cambria" w:hAnsi="Cambria"/>
        </w:rPr>
        <w:t xml:space="preserve">. </w:t>
      </w:r>
      <w:r w:rsidR="001321C8" w:rsidRPr="006B1739">
        <w:rPr>
          <w:rFonts w:ascii="Cambria" w:hAnsi="Cambria"/>
          <w:lang w:val="en-US"/>
        </w:rPr>
        <w:t>Elsevier, 1994.</w:t>
      </w:r>
    </w:p>
    <w:p w14:paraId="7318FAD7" w14:textId="77777777" w:rsidR="001321C8" w:rsidRPr="006B1739" w:rsidRDefault="001321C8" w:rsidP="00CB3F99">
      <w:pPr>
        <w:shd w:val="clear" w:color="auto" w:fill="FFFFFF"/>
        <w:ind w:left="426" w:hanging="284"/>
        <w:jc w:val="both"/>
        <w:rPr>
          <w:rFonts w:ascii="Cambria" w:hAnsi="Cambria"/>
          <w:lang w:val="en-US" w:eastAsia="fr-FR"/>
        </w:rPr>
      </w:pPr>
      <w:r w:rsidRPr="006B1739">
        <w:rPr>
          <w:rFonts w:ascii="Cambria" w:hAnsi="Cambria"/>
          <w:lang w:val="en-US" w:eastAsia="fr-FR"/>
        </w:rPr>
        <w:t xml:space="preserve">7. </w:t>
      </w:r>
      <w:r w:rsidRPr="006B1739">
        <w:rPr>
          <w:rFonts w:ascii="Cambria" w:hAnsi="Cambria"/>
          <w:lang w:val="en-US"/>
        </w:rPr>
        <w:t xml:space="preserve">A. Bejan, Heat transfer, </w:t>
      </w:r>
      <w:r w:rsidR="00BE7ED5" w:rsidRPr="006B1739">
        <w:rPr>
          <w:rFonts w:ascii="Cambria" w:hAnsi="Cambria"/>
          <w:lang w:val="en-US"/>
        </w:rPr>
        <w:t>New York</w:t>
      </w:r>
      <w:r w:rsidRPr="006B1739">
        <w:rPr>
          <w:rFonts w:ascii="Cambria" w:hAnsi="Cambria"/>
          <w:lang w:val="en-US"/>
        </w:rPr>
        <w:t>.Wiley, 2003.</w:t>
      </w:r>
    </w:p>
    <w:p w14:paraId="205BFCF9" w14:textId="77777777" w:rsidR="001321C8" w:rsidRPr="009C6901" w:rsidRDefault="001321C8" w:rsidP="00CB3F99">
      <w:pPr>
        <w:shd w:val="clear" w:color="auto" w:fill="FFFFFF"/>
        <w:ind w:left="426" w:hanging="284"/>
        <w:jc w:val="both"/>
        <w:rPr>
          <w:rFonts w:ascii="Cambria" w:hAnsi="Cambria"/>
          <w:lang w:val="en-US" w:eastAsia="fr-FR"/>
        </w:rPr>
      </w:pPr>
      <w:r w:rsidRPr="006B1739">
        <w:rPr>
          <w:rFonts w:ascii="Cambria" w:hAnsi="Cambria"/>
          <w:lang w:val="en-US" w:eastAsia="fr-FR"/>
        </w:rPr>
        <w:t xml:space="preserve">8. </w:t>
      </w:r>
      <w:r w:rsidRPr="006B1739">
        <w:rPr>
          <w:rFonts w:ascii="Cambria" w:hAnsi="Cambria"/>
          <w:bCs/>
          <w:lang w:val="en-US"/>
        </w:rPr>
        <w:t>F. Incropera, Fundamentals of heat and mass transfer,7</w:t>
      </w:r>
      <w:r w:rsidRPr="006B1739">
        <w:rPr>
          <w:rFonts w:ascii="Cambria" w:hAnsi="Cambria"/>
          <w:bCs/>
          <w:vertAlign w:val="superscript"/>
          <w:lang w:val="en-US"/>
        </w:rPr>
        <w:t>th</w:t>
      </w:r>
      <w:r w:rsidRPr="006B1739">
        <w:rPr>
          <w:rFonts w:ascii="Cambria" w:hAnsi="Cambria"/>
          <w:bCs/>
          <w:lang w:val="en-US"/>
        </w:rPr>
        <w:t xml:space="preserve"> edition </w:t>
      </w:r>
      <w:r w:rsidR="00BE7ED5" w:rsidRPr="006B1739">
        <w:rPr>
          <w:rFonts w:ascii="Cambria" w:hAnsi="Cambria"/>
          <w:lang w:val="en-US"/>
        </w:rPr>
        <w:t>New York</w:t>
      </w:r>
      <w:r w:rsidRPr="006B1739">
        <w:rPr>
          <w:rFonts w:ascii="Cambria" w:hAnsi="Cambria"/>
          <w:lang w:val="en-US"/>
        </w:rPr>
        <w:t>.</w:t>
      </w:r>
      <w:r w:rsidRPr="009C6901">
        <w:rPr>
          <w:rFonts w:ascii="Cambria" w:hAnsi="Cambria"/>
          <w:lang w:val="en-US"/>
        </w:rPr>
        <w:t>Wiley,2011.</w:t>
      </w:r>
    </w:p>
    <w:p w14:paraId="0404A178" w14:textId="77777777" w:rsidR="001321C8" w:rsidRPr="009C6901" w:rsidRDefault="001321C8" w:rsidP="00CB3F99">
      <w:pPr>
        <w:ind w:left="426" w:hanging="284"/>
        <w:jc w:val="both"/>
        <w:rPr>
          <w:rFonts w:ascii="Cambria" w:hAnsi="Cambria" w:cs="Arial"/>
          <w:iCs/>
          <w:u w:val="thick" w:color="F79646"/>
          <w:lang w:val="en-US"/>
        </w:rPr>
      </w:pPr>
    </w:p>
    <w:p w14:paraId="40B3373C" w14:textId="77777777" w:rsidR="001321C8" w:rsidRPr="009C6901" w:rsidRDefault="001321C8" w:rsidP="00CB3F99">
      <w:pPr>
        <w:jc w:val="both"/>
        <w:rPr>
          <w:rFonts w:asciiTheme="majorHAnsi" w:hAnsiTheme="majorHAnsi" w:cs="Arial"/>
          <w:b/>
          <w:lang w:val="en-US"/>
        </w:rPr>
      </w:pPr>
    </w:p>
    <w:p w14:paraId="365ACCF1" w14:textId="77777777" w:rsidR="00A445F4" w:rsidRPr="009C6901" w:rsidRDefault="00A445F4" w:rsidP="00CB3F99">
      <w:pPr>
        <w:pStyle w:val="Paragraphedeliste"/>
        <w:rPr>
          <w:rFonts w:asciiTheme="majorHAnsi" w:hAnsiTheme="majorHAnsi"/>
          <w:shd w:val="clear" w:color="auto" w:fill="FFFFFF"/>
          <w:lang w:val="en-US"/>
        </w:rPr>
        <w:sectPr w:rsidR="00A445F4" w:rsidRPr="009C690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47512B7"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352995">
        <w:rPr>
          <w:rFonts w:ascii="Cambria" w:hAnsi="Cambria" w:cs="Calibri"/>
          <w:b/>
        </w:rPr>
        <w:lastRenderedPageBreak/>
        <w:t>Semestre : 3</w:t>
      </w:r>
    </w:p>
    <w:p w14:paraId="2A5BD62A"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 xml:space="preserve">Unité d’enseignement : UEM 2.1 </w:t>
      </w:r>
    </w:p>
    <w:p w14:paraId="2033E160"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Pr="00763E91">
        <w:rPr>
          <w:rFonts w:ascii="Cambria" w:eastAsia="Calibri" w:hAnsi="Cambria"/>
          <w:b/>
          <w:bCs/>
        </w:rPr>
        <w:t>CFD et logiciels</w:t>
      </w:r>
    </w:p>
    <w:p w14:paraId="0159EABC" w14:textId="77777777" w:rsidR="001321C8" w:rsidRPr="00763E91" w:rsidRDefault="007E6E4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VHS:</w:t>
      </w:r>
      <w:r w:rsidR="001321C8" w:rsidRPr="00763E91">
        <w:rPr>
          <w:rFonts w:ascii="Cambria" w:eastAsia="Calibri" w:hAnsi="Cambria" w:cs="Arial"/>
          <w:b/>
          <w:bCs/>
          <w:lang w:eastAsia="en-US"/>
        </w:rPr>
        <w:t xml:space="preserve"> 45h (</w:t>
      </w:r>
      <w:r w:rsidR="006B1739" w:rsidRPr="00763E91">
        <w:rPr>
          <w:rFonts w:ascii="Cambria" w:eastAsia="Calibri" w:hAnsi="Cambria" w:cs="Arial"/>
          <w:b/>
          <w:bCs/>
          <w:lang w:eastAsia="en-US"/>
        </w:rPr>
        <w:t>TP:</w:t>
      </w:r>
      <w:r w:rsidR="009842E8" w:rsidRPr="00763E91">
        <w:rPr>
          <w:rFonts w:ascii="Cambria" w:eastAsia="Calibri" w:hAnsi="Cambria" w:cs="Arial"/>
          <w:b/>
          <w:bCs/>
          <w:lang w:eastAsia="en-US"/>
        </w:rPr>
        <w:t xml:space="preserve"> 03h00</w:t>
      </w:r>
      <w:r w:rsidR="001321C8" w:rsidRPr="00763E91">
        <w:rPr>
          <w:rFonts w:ascii="Cambria" w:eastAsia="Calibri" w:hAnsi="Cambria" w:cs="Arial"/>
          <w:b/>
          <w:bCs/>
          <w:lang w:eastAsia="en-US"/>
        </w:rPr>
        <w:t>)</w:t>
      </w:r>
    </w:p>
    <w:p w14:paraId="718ECD04"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Crédits : 4</w:t>
      </w:r>
    </w:p>
    <w:p w14:paraId="0E5BFE6E"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Coefficient : 2</w:t>
      </w:r>
    </w:p>
    <w:p w14:paraId="7A3C773B" w14:textId="77777777" w:rsidR="001321C8" w:rsidRPr="00763E91" w:rsidRDefault="001321C8" w:rsidP="00CB3F99">
      <w:pPr>
        <w:jc w:val="both"/>
        <w:rPr>
          <w:rFonts w:ascii="Cambria" w:hAnsi="Cambria"/>
          <w:b/>
        </w:rPr>
      </w:pPr>
    </w:p>
    <w:p w14:paraId="7CB71841" w14:textId="77777777" w:rsidR="001321C8" w:rsidRPr="00763E91" w:rsidRDefault="001321C8"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172A5F57" w14:textId="77777777" w:rsidR="007E6E45" w:rsidRPr="00763E91" w:rsidRDefault="007E6E45" w:rsidP="00CB3F99">
      <w:pPr>
        <w:jc w:val="both"/>
        <w:rPr>
          <w:rFonts w:ascii="Cambria" w:hAnsi="Cambria"/>
        </w:rPr>
      </w:pPr>
    </w:p>
    <w:p w14:paraId="4F984B78" w14:textId="77777777" w:rsidR="007E6E45" w:rsidRPr="00763E91" w:rsidRDefault="007E6E45" w:rsidP="00CB3F99">
      <w:pPr>
        <w:jc w:val="both"/>
        <w:rPr>
          <w:rFonts w:ascii="Cambria" w:hAnsi="Cambria"/>
        </w:rPr>
      </w:pPr>
      <w:r w:rsidRPr="00763E91">
        <w:rPr>
          <w:rFonts w:ascii="Cambria" w:hAnsi="Cambria"/>
        </w:rPr>
        <w:t xml:space="preserve">Cette matière apporté les bases nécessaires au développement et à l’utilisation de codes de mécanique des fluides numérique MFN (on utilise aussi fréquemment le vocable anglais CFD, comme </w:t>
      </w:r>
      <w:r w:rsidRPr="00763E91">
        <w:rPr>
          <w:rFonts w:ascii="Cambria" w:hAnsi="Cambria"/>
          <w:b/>
          <w:bCs/>
        </w:rPr>
        <w:t>ComputationalFluid Dynamics</w:t>
      </w:r>
      <w:r w:rsidRPr="00763E91">
        <w:rPr>
          <w:rFonts w:ascii="Cambria" w:hAnsi="Cambria"/>
        </w:rPr>
        <w:t xml:space="preserve">). Ces bases sont aujourd’hui hyper indispensables aux étudiants de master mécanique (option énergétique) pour comprendre et optimiser les installations industrielles, où les écoulements couplés à la thermique et aux transferts de matière jouent un rôle essentiel. En effet, l’enseignement doit être conçu afin que l’étudiant puisse comprendre les principales caractéristiques des méthodes numériques, utiliser un code commercial, dépouiller et exploiter les résultats. Par ailleurs, l’accent doit être mis sur la modélisation des différents régimes d’écoulement laminaire et turbulent. Le logiciel ANSYS/Fluent, qui a été choisi dans le programme pour l’ensemble des exercices numériques, est aujourd’hui le plus répandu commercialement à travers le monde. </w:t>
      </w:r>
    </w:p>
    <w:p w14:paraId="209423A5" w14:textId="77777777" w:rsidR="007E6E45" w:rsidRPr="00352995" w:rsidRDefault="007E6E45" w:rsidP="00CB3F99">
      <w:pPr>
        <w:jc w:val="both"/>
        <w:rPr>
          <w:rFonts w:ascii="Cambria" w:hAnsi="Cambria"/>
        </w:rPr>
      </w:pPr>
    </w:p>
    <w:p w14:paraId="6E283DBE" w14:textId="77777777" w:rsidR="001321C8" w:rsidRPr="00352995" w:rsidRDefault="001321C8" w:rsidP="00CB3F99">
      <w:pPr>
        <w:jc w:val="both"/>
        <w:rPr>
          <w:rFonts w:ascii="Cambria" w:hAnsi="Cambria" w:cs="Calibri"/>
          <w:b/>
          <w:u w:val="thick" w:color="F79646"/>
        </w:rPr>
      </w:pPr>
      <w:r w:rsidRPr="00352995">
        <w:rPr>
          <w:rFonts w:ascii="Cambria" w:hAnsi="Cambria" w:cs="Calibri"/>
          <w:b/>
          <w:u w:val="thick" w:color="F79646"/>
        </w:rPr>
        <w:t>Connaissances préalables recommandées :</w:t>
      </w:r>
    </w:p>
    <w:p w14:paraId="18D582D5" w14:textId="77777777" w:rsidR="001321C8" w:rsidRPr="00352995" w:rsidRDefault="001321C8" w:rsidP="00CB3F99">
      <w:pPr>
        <w:jc w:val="both"/>
        <w:rPr>
          <w:rFonts w:ascii="Cambria" w:hAnsi="Cambria"/>
          <w:iCs/>
        </w:rPr>
      </w:pPr>
      <w:r w:rsidRPr="00352995">
        <w:rPr>
          <w:rFonts w:ascii="Cambria" w:hAnsi="Cambria"/>
          <w:iCs/>
        </w:rPr>
        <w:t>MDF, Thermodynamique</w:t>
      </w:r>
      <w:r w:rsidR="00352995">
        <w:rPr>
          <w:rFonts w:ascii="Cambria" w:hAnsi="Cambria"/>
          <w:iCs/>
        </w:rPr>
        <w:t>.</w:t>
      </w:r>
    </w:p>
    <w:p w14:paraId="5208F2EE" w14:textId="77777777" w:rsidR="001321C8" w:rsidRPr="00352995" w:rsidRDefault="001321C8" w:rsidP="00CB3F99">
      <w:pPr>
        <w:jc w:val="both"/>
        <w:rPr>
          <w:rFonts w:ascii="Cambria" w:hAnsi="Cambria"/>
          <w:iCs/>
        </w:rPr>
      </w:pPr>
    </w:p>
    <w:p w14:paraId="3C5C6E3A" w14:textId="77777777" w:rsidR="009842E8" w:rsidRPr="00763E91" w:rsidRDefault="001321C8" w:rsidP="00CB3F99">
      <w:pPr>
        <w:jc w:val="both"/>
        <w:rPr>
          <w:rFonts w:ascii="Cambria" w:hAnsi="Cambria" w:cs="Calibri"/>
          <w:b/>
          <w:u w:val="thick" w:color="F79646"/>
        </w:rPr>
      </w:pPr>
      <w:r w:rsidRPr="00352995">
        <w:rPr>
          <w:rFonts w:ascii="Cambria" w:hAnsi="Cambria" w:cs="Calibri"/>
          <w:b/>
          <w:u w:val="thick" w:color="F79646"/>
        </w:rPr>
        <w:t>Contenu de la matière : </w:t>
      </w:r>
    </w:p>
    <w:p w14:paraId="40FD71C6" w14:textId="77777777" w:rsidR="009842E8" w:rsidRPr="00763E91" w:rsidRDefault="009842E8" w:rsidP="00DB3509">
      <w:pPr>
        <w:pStyle w:val="Paragraphedeliste"/>
        <w:numPr>
          <w:ilvl w:val="0"/>
          <w:numId w:val="66"/>
        </w:numPr>
        <w:spacing w:after="160"/>
        <w:jc w:val="both"/>
        <w:rPr>
          <w:rFonts w:ascii="Cambria" w:hAnsi="Cambria"/>
        </w:rPr>
      </w:pPr>
      <w:r w:rsidRPr="00763E91">
        <w:rPr>
          <w:rFonts w:ascii="Cambria" w:hAnsi="Cambria"/>
        </w:rPr>
        <w:t>Présentation en salle de calcul le logiciel ANSYS/Fluent et le mode arborescence de résolution ainsi que les commandes usuelles.</w:t>
      </w:r>
    </w:p>
    <w:p w14:paraId="56029670" w14:textId="77777777" w:rsidR="009842E8" w:rsidRPr="00763E91" w:rsidRDefault="009842E8" w:rsidP="00CB3F99">
      <w:pPr>
        <w:ind w:left="360"/>
        <w:jc w:val="both"/>
        <w:rPr>
          <w:rFonts w:ascii="Cambria" w:hAnsi="Cambria"/>
        </w:rPr>
      </w:pPr>
      <w:r w:rsidRPr="00763E91">
        <w:rPr>
          <w:rFonts w:ascii="Cambria" w:hAnsi="Cambria"/>
          <w:b/>
          <w:bCs/>
        </w:rPr>
        <w:t>TP</w:t>
      </w:r>
      <w:r w:rsidRPr="00763E91">
        <w:rPr>
          <w:rFonts w:ascii="Cambria" w:hAnsi="Cambria"/>
        </w:rPr>
        <w:t> : Prise en main du logiciel par un exemple de simulation des instabilités de Rayleigh-Taylor.</w:t>
      </w:r>
    </w:p>
    <w:p w14:paraId="3C523AE7" w14:textId="77777777" w:rsidR="009842E8" w:rsidRPr="00763E91" w:rsidRDefault="009842E8" w:rsidP="00CB3F99">
      <w:pPr>
        <w:ind w:left="360"/>
        <w:jc w:val="both"/>
        <w:rPr>
          <w:rFonts w:ascii="Cambria" w:hAnsi="Cambria"/>
        </w:rPr>
      </w:pPr>
    </w:p>
    <w:p w14:paraId="39AA7F31" w14:textId="77777777" w:rsidR="009842E8" w:rsidRPr="00763E91" w:rsidRDefault="009842E8" w:rsidP="00DB3509">
      <w:pPr>
        <w:pStyle w:val="Paragraphedeliste"/>
        <w:numPr>
          <w:ilvl w:val="0"/>
          <w:numId w:val="66"/>
        </w:numPr>
        <w:spacing w:after="160"/>
        <w:jc w:val="both"/>
        <w:rPr>
          <w:rFonts w:ascii="Cambria" w:hAnsi="Cambria"/>
        </w:rPr>
      </w:pPr>
      <w:r w:rsidRPr="00763E91">
        <w:rPr>
          <w:rFonts w:ascii="Cambria" w:hAnsi="Cambria"/>
        </w:rPr>
        <w:t>Représentation des écoulements turbulents. Notion de fermeture Tenseur de Reynolds Simulation de la turbulence – Modèles RANS (k/epsilon).</w:t>
      </w:r>
    </w:p>
    <w:p w14:paraId="5CDE5B62" w14:textId="77777777" w:rsidR="009842E8" w:rsidRPr="00763E91" w:rsidRDefault="009842E8" w:rsidP="00CB3F99">
      <w:pPr>
        <w:ind w:left="360"/>
        <w:jc w:val="both"/>
        <w:rPr>
          <w:rFonts w:ascii="Cambria" w:hAnsi="Cambria"/>
        </w:rPr>
      </w:pPr>
      <w:r w:rsidRPr="00763E91">
        <w:rPr>
          <w:rFonts w:ascii="Cambria" w:hAnsi="Cambria"/>
          <w:b/>
          <w:bCs/>
        </w:rPr>
        <w:t>TP</w:t>
      </w:r>
      <w:r w:rsidRPr="00763E91">
        <w:rPr>
          <w:rFonts w:ascii="Cambria" w:hAnsi="Cambria"/>
        </w:rPr>
        <w:t xml:space="preserve"> : Ecoulement autour d’un obstacle (cylindre ou sphère) de type Von Carman.</w:t>
      </w:r>
    </w:p>
    <w:p w14:paraId="59649D9C" w14:textId="77777777" w:rsidR="009842E8" w:rsidRPr="00763E91" w:rsidRDefault="009842E8" w:rsidP="00CB3F99">
      <w:pPr>
        <w:ind w:left="360"/>
        <w:jc w:val="both"/>
        <w:rPr>
          <w:rFonts w:ascii="Cambria" w:hAnsi="Cambria"/>
        </w:rPr>
      </w:pPr>
    </w:p>
    <w:p w14:paraId="03FF4FCE" w14:textId="77777777" w:rsidR="009842E8" w:rsidRPr="00763E91" w:rsidRDefault="009842E8" w:rsidP="00DB3509">
      <w:pPr>
        <w:pStyle w:val="Paragraphedeliste"/>
        <w:numPr>
          <w:ilvl w:val="0"/>
          <w:numId w:val="66"/>
        </w:numPr>
        <w:spacing w:after="160"/>
        <w:jc w:val="both"/>
        <w:rPr>
          <w:rFonts w:ascii="Cambria" w:hAnsi="Cambria"/>
        </w:rPr>
      </w:pPr>
      <w:r w:rsidRPr="00763E91">
        <w:rPr>
          <w:rFonts w:ascii="Cambria" w:hAnsi="Cambria"/>
        </w:rPr>
        <w:t>Résolution des équations de Navier-Stokes et Algorithmes SIMPLE – Transfert purement convectif.</w:t>
      </w:r>
    </w:p>
    <w:p w14:paraId="74A5350D" w14:textId="77777777" w:rsidR="009842E8" w:rsidRPr="00763E91" w:rsidRDefault="009842E8" w:rsidP="00CB3F99">
      <w:pPr>
        <w:ind w:left="360"/>
        <w:jc w:val="both"/>
        <w:rPr>
          <w:rFonts w:ascii="Cambria" w:hAnsi="Cambria"/>
        </w:rPr>
      </w:pPr>
      <w:r w:rsidRPr="00763E91">
        <w:rPr>
          <w:rFonts w:ascii="Cambria" w:hAnsi="Cambria"/>
          <w:b/>
          <w:bCs/>
        </w:rPr>
        <w:t xml:space="preserve">TP : </w:t>
      </w:r>
      <w:r w:rsidRPr="00763E91">
        <w:rPr>
          <w:rFonts w:ascii="Cambria" w:hAnsi="Cambria"/>
        </w:rPr>
        <w:t>convection naturelle dans une cavité confinée différentiellement chauffée.</w:t>
      </w:r>
    </w:p>
    <w:p w14:paraId="00F11BCD" w14:textId="77777777" w:rsidR="009842E8" w:rsidRPr="00763E91" w:rsidRDefault="009842E8" w:rsidP="00CB3F99">
      <w:pPr>
        <w:ind w:left="360"/>
        <w:jc w:val="both"/>
        <w:rPr>
          <w:rFonts w:ascii="Cambria" w:hAnsi="Cambria"/>
        </w:rPr>
      </w:pPr>
    </w:p>
    <w:p w14:paraId="3CC4467D" w14:textId="77777777" w:rsidR="009842E8" w:rsidRPr="00763E91" w:rsidRDefault="009842E8" w:rsidP="00DB3509">
      <w:pPr>
        <w:pStyle w:val="Paragraphedeliste"/>
        <w:numPr>
          <w:ilvl w:val="0"/>
          <w:numId w:val="66"/>
        </w:numPr>
        <w:spacing w:after="160"/>
        <w:jc w:val="both"/>
        <w:rPr>
          <w:rFonts w:ascii="Cambria" w:hAnsi="Cambria"/>
          <w:b/>
          <w:bCs/>
        </w:rPr>
      </w:pPr>
      <w:r w:rsidRPr="00763E91">
        <w:rPr>
          <w:rFonts w:ascii="Cambria" w:hAnsi="Cambria"/>
        </w:rPr>
        <w:t>Résolution des équations de Navier-Stokes et Algorithmes SIMPLE - Transferts conducto-convectif.</w:t>
      </w:r>
    </w:p>
    <w:p w14:paraId="50D0FA09" w14:textId="77777777" w:rsidR="009842E8" w:rsidRPr="00763E91" w:rsidRDefault="009842E8" w:rsidP="00CB3F99">
      <w:pPr>
        <w:ind w:left="360"/>
        <w:jc w:val="both"/>
        <w:rPr>
          <w:rFonts w:ascii="Cambria" w:hAnsi="Cambria"/>
        </w:rPr>
      </w:pPr>
      <w:r w:rsidRPr="00763E91">
        <w:rPr>
          <w:rFonts w:ascii="Cambria" w:hAnsi="Cambria"/>
          <w:b/>
          <w:bCs/>
        </w:rPr>
        <w:t>TP</w:t>
      </w:r>
      <w:r w:rsidRPr="00763E91">
        <w:rPr>
          <w:rFonts w:ascii="Cambria" w:hAnsi="Cambria"/>
        </w:rPr>
        <w:t xml:space="preserve"> : Simulation numérique d’un échangeur de chaleur à double tubes à contre courants. </w:t>
      </w:r>
    </w:p>
    <w:p w14:paraId="7C14FB4A" w14:textId="77777777" w:rsidR="009842E8" w:rsidRPr="00763E91" w:rsidRDefault="009842E8" w:rsidP="00CB3F99">
      <w:pPr>
        <w:ind w:left="360"/>
        <w:jc w:val="both"/>
        <w:rPr>
          <w:rFonts w:ascii="Cambria" w:hAnsi="Cambria"/>
        </w:rPr>
      </w:pPr>
    </w:p>
    <w:p w14:paraId="4BF945C9" w14:textId="77777777" w:rsidR="009842E8" w:rsidRPr="00763E91" w:rsidRDefault="009842E8" w:rsidP="00DB3509">
      <w:pPr>
        <w:pStyle w:val="Paragraphedeliste"/>
        <w:numPr>
          <w:ilvl w:val="0"/>
          <w:numId w:val="66"/>
        </w:numPr>
        <w:spacing w:after="160"/>
        <w:jc w:val="both"/>
        <w:rPr>
          <w:rFonts w:ascii="Cambria" w:hAnsi="Cambria"/>
        </w:rPr>
      </w:pPr>
      <w:r w:rsidRPr="00763E91">
        <w:rPr>
          <w:rFonts w:ascii="Cambria" w:hAnsi="Cambria"/>
        </w:rPr>
        <w:t>Résolution des équations de Navier-Stokes et Algorithmes SIMPLE - Transferts convecto-diffusifs couplés.</w:t>
      </w:r>
    </w:p>
    <w:p w14:paraId="34F70C42" w14:textId="77777777" w:rsidR="009842E8" w:rsidRPr="00763E91" w:rsidRDefault="009842E8" w:rsidP="00CB3F99">
      <w:pPr>
        <w:ind w:left="360"/>
        <w:jc w:val="both"/>
        <w:rPr>
          <w:rFonts w:ascii="Cambria" w:hAnsi="Cambria"/>
        </w:rPr>
      </w:pPr>
      <w:r w:rsidRPr="00763E91">
        <w:rPr>
          <w:rFonts w:ascii="Cambria" w:hAnsi="Cambria"/>
          <w:b/>
          <w:bCs/>
        </w:rPr>
        <w:t xml:space="preserve">TP : </w:t>
      </w:r>
      <w:r w:rsidRPr="00763E91">
        <w:rPr>
          <w:rFonts w:ascii="Cambria" w:hAnsi="Cambria"/>
        </w:rPr>
        <w:t>Simulation de la diffusion d’une espèce chimique en régime laminaire.</w:t>
      </w:r>
    </w:p>
    <w:p w14:paraId="049E0A76" w14:textId="77777777" w:rsidR="009842E8" w:rsidRPr="00763E91" w:rsidRDefault="009842E8" w:rsidP="00CB3F99">
      <w:pPr>
        <w:ind w:left="360"/>
        <w:jc w:val="both"/>
        <w:rPr>
          <w:rFonts w:ascii="Cambria" w:hAnsi="Cambria"/>
        </w:rPr>
      </w:pPr>
    </w:p>
    <w:p w14:paraId="3E03F31C" w14:textId="77777777" w:rsidR="009842E8" w:rsidRPr="00763E91" w:rsidRDefault="009842E8" w:rsidP="00DB3509">
      <w:pPr>
        <w:pStyle w:val="Paragraphedeliste"/>
        <w:numPr>
          <w:ilvl w:val="0"/>
          <w:numId w:val="66"/>
        </w:numPr>
        <w:jc w:val="both"/>
        <w:rPr>
          <w:rFonts w:ascii="Cambria" w:hAnsi="Cambria"/>
        </w:rPr>
      </w:pPr>
      <w:r w:rsidRPr="00763E91">
        <w:rPr>
          <w:rFonts w:ascii="Cambria" w:hAnsi="Cambria"/>
        </w:rPr>
        <w:t>Maillages structurés et non-structurés et Bases de la méthode des volumes finis.</w:t>
      </w:r>
    </w:p>
    <w:p w14:paraId="38925363" w14:textId="77777777" w:rsidR="009842E8" w:rsidRPr="00763E91" w:rsidRDefault="009842E8" w:rsidP="00CB3F99">
      <w:pPr>
        <w:ind w:left="360"/>
        <w:jc w:val="both"/>
        <w:rPr>
          <w:rFonts w:ascii="Cambria" w:hAnsi="Cambria"/>
        </w:rPr>
      </w:pPr>
    </w:p>
    <w:p w14:paraId="6095CB1D" w14:textId="77777777" w:rsidR="009842E8" w:rsidRPr="00763E91" w:rsidRDefault="009842E8" w:rsidP="00CB3F99">
      <w:pPr>
        <w:ind w:left="360"/>
        <w:jc w:val="both"/>
        <w:rPr>
          <w:rFonts w:ascii="Cambria" w:hAnsi="Cambria"/>
          <w:b/>
          <w:bCs/>
        </w:rPr>
      </w:pPr>
      <w:r w:rsidRPr="00763E91">
        <w:rPr>
          <w:rFonts w:ascii="Cambria" w:hAnsi="Cambria"/>
          <w:b/>
          <w:bCs/>
        </w:rPr>
        <w:lastRenderedPageBreak/>
        <w:t xml:space="preserve">TP : </w:t>
      </w:r>
      <w:r w:rsidRPr="00763E91">
        <w:rPr>
          <w:rFonts w:ascii="Cambria" w:hAnsi="Cambria"/>
        </w:rPr>
        <w:t>Simulation numérique du changement de phase (solidification ou fusion) en 2D d’une substance pure.</w:t>
      </w:r>
    </w:p>
    <w:p w14:paraId="6D9E02AE" w14:textId="77777777" w:rsidR="001321C8" w:rsidRPr="00352995" w:rsidRDefault="001321C8" w:rsidP="00CB3F99">
      <w:pPr>
        <w:autoSpaceDE w:val="0"/>
        <w:autoSpaceDN w:val="0"/>
        <w:adjustRightInd w:val="0"/>
        <w:rPr>
          <w:rFonts w:ascii="Cambria" w:hAnsi="Cambria" w:cs="Calibri"/>
        </w:rPr>
      </w:pPr>
    </w:p>
    <w:p w14:paraId="61D9C3AC" w14:textId="77777777" w:rsidR="00BB09E3" w:rsidRPr="00352995" w:rsidRDefault="001321C8" w:rsidP="00CB3F99">
      <w:pPr>
        <w:autoSpaceDE w:val="0"/>
        <w:autoSpaceDN w:val="0"/>
        <w:adjustRightInd w:val="0"/>
        <w:rPr>
          <w:rFonts w:ascii="Cambria" w:hAnsi="Cambria" w:cs="Arial"/>
          <w:b/>
        </w:rPr>
      </w:pPr>
      <w:r w:rsidRPr="00352995">
        <w:rPr>
          <w:rFonts w:ascii="Cambria" w:hAnsi="Cambria" w:cs="Calibri"/>
          <w:b/>
          <w:u w:val="thick" w:color="F79646"/>
        </w:rPr>
        <w:t>Mode d’évaluation</w:t>
      </w:r>
      <w:r w:rsidRPr="00352995">
        <w:rPr>
          <w:rFonts w:ascii="Cambria" w:hAnsi="Cambria" w:cs="Arial"/>
          <w:b/>
        </w:rPr>
        <w:t> : </w:t>
      </w:r>
    </w:p>
    <w:p w14:paraId="7A347E10" w14:textId="77777777" w:rsidR="001321C8" w:rsidRPr="00352995" w:rsidRDefault="001321C8" w:rsidP="00CB3F99">
      <w:pPr>
        <w:autoSpaceDE w:val="0"/>
        <w:autoSpaceDN w:val="0"/>
        <w:adjustRightInd w:val="0"/>
        <w:rPr>
          <w:rFonts w:ascii="Cambria" w:hAnsi="Cambria" w:cs="Arial"/>
        </w:rPr>
      </w:pPr>
      <w:r w:rsidRPr="00352995">
        <w:rPr>
          <w:rFonts w:ascii="Cambria" w:eastAsia="Calibri" w:hAnsi="Cambria" w:cs="Calibri"/>
          <w:color w:val="000000"/>
        </w:rPr>
        <w:t xml:space="preserve">Contrôle </w:t>
      </w:r>
      <w:r w:rsidRPr="00E804BA">
        <w:rPr>
          <w:rFonts w:ascii="Cambria" w:eastAsia="Calibri" w:hAnsi="Cambria" w:cs="Calibri"/>
        </w:rPr>
        <w:t xml:space="preserve">Continu : </w:t>
      </w:r>
      <w:r w:rsidR="00BB09E3" w:rsidRPr="00E804BA">
        <w:rPr>
          <w:rFonts w:ascii="Cambria" w:eastAsia="Calibri" w:hAnsi="Cambria"/>
        </w:rPr>
        <w:t>100%</w:t>
      </w:r>
      <w:r w:rsidRPr="00E804BA">
        <w:rPr>
          <w:rFonts w:ascii="Cambria" w:eastAsia="Calibri" w:hAnsi="Cambria"/>
        </w:rPr>
        <w:t>,</w:t>
      </w:r>
    </w:p>
    <w:p w14:paraId="4AD5312F" w14:textId="77777777" w:rsidR="001321C8" w:rsidRPr="00352995" w:rsidRDefault="001321C8" w:rsidP="00CB3F99">
      <w:pPr>
        <w:pStyle w:val="Paragraphedeliste"/>
        <w:ind w:right="282"/>
        <w:rPr>
          <w:rFonts w:ascii="Cambria" w:hAnsi="Cambria"/>
          <w:i/>
          <w:iCs/>
        </w:rPr>
      </w:pPr>
    </w:p>
    <w:p w14:paraId="6FCCBE33" w14:textId="77777777" w:rsidR="001321C8" w:rsidRPr="00352995" w:rsidRDefault="001321C8" w:rsidP="00CB3F99">
      <w:pPr>
        <w:jc w:val="both"/>
        <w:rPr>
          <w:rFonts w:ascii="Cambria" w:hAnsi="Cambria" w:cs="Arial"/>
        </w:rPr>
      </w:pPr>
      <w:r w:rsidRPr="00352995">
        <w:rPr>
          <w:rFonts w:ascii="Cambria" w:hAnsi="Cambria" w:cs="Arial"/>
          <w:b/>
          <w:u w:val="thick" w:color="F79646"/>
        </w:rPr>
        <w:t>Références bibliographiques</w:t>
      </w:r>
      <w:r w:rsidRPr="00352995">
        <w:rPr>
          <w:rFonts w:ascii="Cambria" w:hAnsi="Cambria" w:cs="Arial"/>
          <w:iCs/>
          <w:u w:val="thick" w:color="F79646"/>
        </w:rPr>
        <w:t>:</w:t>
      </w:r>
      <w:r w:rsidRPr="00352995">
        <w:rPr>
          <w:rFonts w:ascii="Cambria" w:hAnsi="Cambria" w:cs="Arial"/>
          <w:b/>
        </w:rPr>
        <w:t xml:space="preserve">   </w:t>
      </w:r>
    </w:p>
    <w:p w14:paraId="1CA99A79" w14:textId="77777777" w:rsidR="001321C8" w:rsidRPr="00352995" w:rsidRDefault="001321C8" w:rsidP="00DB3509">
      <w:pPr>
        <w:pStyle w:val="Paragraphedeliste"/>
        <w:numPr>
          <w:ilvl w:val="0"/>
          <w:numId w:val="45"/>
        </w:numPr>
        <w:ind w:left="426" w:hanging="284"/>
        <w:jc w:val="both"/>
        <w:rPr>
          <w:rFonts w:ascii="Cambria" w:hAnsi="Cambria"/>
        </w:rPr>
      </w:pPr>
      <w:r w:rsidRPr="00352995">
        <w:rPr>
          <w:rFonts w:ascii="Cambria" w:hAnsi="Cambria"/>
        </w:rPr>
        <w:t xml:space="preserve">Guide utilisateur de : Gambit, Mesh, Fluent, </w:t>
      </w:r>
      <w:r w:rsidR="0055752E" w:rsidRPr="00352995">
        <w:rPr>
          <w:rFonts w:ascii="Cambria" w:hAnsi="Cambria"/>
        </w:rPr>
        <w:t xml:space="preserve">CFX, </w:t>
      </w:r>
      <w:r w:rsidRPr="00352995">
        <w:rPr>
          <w:rFonts w:ascii="Cambria" w:hAnsi="Cambria"/>
        </w:rPr>
        <w:t>Origin et Tecplot.</w:t>
      </w:r>
    </w:p>
    <w:p w14:paraId="3197D5D2" w14:textId="77777777" w:rsidR="00253AA3" w:rsidRPr="00352995" w:rsidRDefault="001321C8" w:rsidP="00DB3509">
      <w:pPr>
        <w:pStyle w:val="Paragraphedeliste"/>
        <w:numPr>
          <w:ilvl w:val="0"/>
          <w:numId w:val="45"/>
        </w:numPr>
        <w:spacing w:after="160"/>
        <w:ind w:left="426" w:hanging="284"/>
        <w:rPr>
          <w:rFonts w:ascii="Cambria" w:hAnsi="Cambria"/>
        </w:rPr>
      </w:pPr>
      <w:r w:rsidRPr="00352995">
        <w:rPr>
          <w:rFonts w:ascii="Cambria" w:hAnsi="Cambria"/>
        </w:rPr>
        <w:t xml:space="preserve">Pour les TP : </w:t>
      </w:r>
      <w:r w:rsidR="00253AA3" w:rsidRPr="00352995">
        <w:rPr>
          <w:rFonts w:ascii="Cambria" w:hAnsi="Cambria"/>
        </w:rPr>
        <w:t xml:space="preserve">voir ANSYS </w:t>
      </w:r>
      <w:r w:rsidR="0055752E" w:rsidRPr="00352995">
        <w:rPr>
          <w:rFonts w:ascii="Cambria" w:hAnsi="Cambria"/>
        </w:rPr>
        <w:t>(Fluent ou CFX)</w:t>
      </w:r>
      <w:r w:rsidR="00352995">
        <w:rPr>
          <w:rFonts w:ascii="Cambria" w:hAnsi="Cambria"/>
        </w:rPr>
        <w:t>.</w:t>
      </w:r>
    </w:p>
    <w:p w14:paraId="28F2A62B" w14:textId="77777777" w:rsidR="001321C8" w:rsidRPr="00352995" w:rsidRDefault="00253AA3" w:rsidP="00CB3F99">
      <w:pPr>
        <w:pStyle w:val="Paragraphedeliste"/>
        <w:spacing w:after="160"/>
        <w:ind w:left="426" w:hanging="284"/>
        <w:rPr>
          <w:rFonts w:ascii="Cambria" w:hAnsi="Cambria"/>
        </w:rPr>
      </w:pPr>
      <w:r w:rsidRPr="00352995">
        <w:rPr>
          <w:rFonts w:ascii="Cambria" w:hAnsi="Cambria"/>
        </w:rPr>
        <w:t xml:space="preserve">Exemple: </w:t>
      </w:r>
      <w:r w:rsidR="001321C8" w:rsidRPr="00352995">
        <w:rPr>
          <w:rFonts w:ascii="Cambria" w:hAnsi="Cambria"/>
        </w:rPr>
        <w:t>https://confluence.cornell.edu/display/SIMULATION/FLUENT+Learning+Modules</w:t>
      </w:r>
    </w:p>
    <w:p w14:paraId="7FDD8108" w14:textId="77777777" w:rsidR="001321C8" w:rsidRPr="00DA3CA1" w:rsidRDefault="001321C8" w:rsidP="00CB3F99">
      <w:pPr>
        <w:pStyle w:val="Paragraphedeliste"/>
        <w:ind w:left="567" w:right="282"/>
        <w:rPr>
          <w:rFonts w:asciiTheme="majorHAnsi" w:hAnsiTheme="majorHAnsi"/>
          <w:i/>
          <w:iCs/>
        </w:rPr>
      </w:pPr>
    </w:p>
    <w:p w14:paraId="6FABFFB2" w14:textId="77777777" w:rsidR="001321C8" w:rsidRPr="00DA3CA1" w:rsidRDefault="001321C8" w:rsidP="00CB3F99">
      <w:pPr>
        <w:pStyle w:val="Paragraphedeliste"/>
        <w:ind w:right="282"/>
        <w:rPr>
          <w:rFonts w:asciiTheme="majorHAnsi" w:hAnsiTheme="majorHAnsi"/>
          <w:i/>
          <w:iCs/>
        </w:rPr>
      </w:pPr>
    </w:p>
    <w:p w14:paraId="347D502B" w14:textId="77777777" w:rsidR="00CE2A0A" w:rsidRPr="00DA3CA1" w:rsidRDefault="00CE2A0A" w:rsidP="00CB3F99">
      <w:pPr>
        <w:pStyle w:val="Paragraphedeliste"/>
        <w:ind w:right="282"/>
        <w:rPr>
          <w:rFonts w:asciiTheme="majorHAnsi" w:hAnsiTheme="majorHAnsi"/>
          <w:i/>
          <w:iCs/>
        </w:rPr>
      </w:pPr>
    </w:p>
    <w:p w14:paraId="467948E1" w14:textId="77777777" w:rsidR="00CE2A0A" w:rsidRPr="00DA3CA1" w:rsidRDefault="00CE2A0A" w:rsidP="00CB3F99">
      <w:pPr>
        <w:pStyle w:val="Paragraphedeliste"/>
        <w:ind w:right="282"/>
        <w:rPr>
          <w:rFonts w:asciiTheme="majorHAnsi" w:hAnsiTheme="majorHAnsi"/>
          <w:i/>
          <w:iCs/>
        </w:rPr>
      </w:pPr>
    </w:p>
    <w:p w14:paraId="35EDAF9D" w14:textId="77777777" w:rsidR="00CE2A0A" w:rsidRPr="00DA3CA1" w:rsidRDefault="00CE2A0A" w:rsidP="00CB3F99">
      <w:pPr>
        <w:pStyle w:val="Paragraphedeliste"/>
        <w:ind w:right="282"/>
        <w:rPr>
          <w:rFonts w:asciiTheme="majorHAnsi" w:hAnsiTheme="majorHAnsi"/>
          <w:i/>
          <w:iCs/>
        </w:rPr>
      </w:pPr>
    </w:p>
    <w:p w14:paraId="7A76E5A2" w14:textId="77777777" w:rsidR="00CE2A0A" w:rsidRPr="00DA3CA1" w:rsidRDefault="00CE2A0A" w:rsidP="00CB3F99">
      <w:pPr>
        <w:pStyle w:val="Paragraphedeliste"/>
        <w:ind w:right="282"/>
        <w:rPr>
          <w:rFonts w:asciiTheme="majorHAnsi" w:hAnsiTheme="majorHAnsi"/>
          <w:i/>
          <w:iCs/>
        </w:rPr>
      </w:pPr>
    </w:p>
    <w:p w14:paraId="3E54829F" w14:textId="77777777" w:rsidR="00CE2A0A" w:rsidRPr="00DA3CA1" w:rsidRDefault="00CE2A0A" w:rsidP="00CB3F99">
      <w:pPr>
        <w:pStyle w:val="Paragraphedeliste"/>
        <w:ind w:right="282"/>
        <w:rPr>
          <w:rFonts w:asciiTheme="majorHAnsi" w:hAnsiTheme="majorHAnsi"/>
          <w:i/>
          <w:iCs/>
        </w:rPr>
      </w:pPr>
    </w:p>
    <w:p w14:paraId="4B23D086" w14:textId="77777777" w:rsidR="00CE2A0A" w:rsidRPr="00DA3CA1" w:rsidRDefault="00CE2A0A" w:rsidP="00CB3F99">
      <w:pPr>
        <w:pStyle w:val="Paragraphedeliste"/>
        <w:ind w:right="282"/>
        <w:rPr>
          <w:rFonts w:asciiTheme="majorHAnsi" w:hAnsiTheme="majorHAnsi"/>
          <w:i/>
          <w:iCs/>
        </w:rPr>
      </w:pPr>
    </w:p>
    <w:p w14:paraId="38037873" w14:textId="77777777" w:rsidR="00CE2A0A" w:rsidRPr="00DA3CA1" w:rsidRDefault="00CE2A0A" w:rsidP="00CB3F99">
      <w:pPr>
        <w:pStyle w:val="Paragraphedeliste"/>
        <w:ind w:right="282"/>
        <w:rPr>
          <w:rFonts w:asciiTheme="majorHAnsi" w:hAnsiTheme="majorHAnsi"/>
          <w:i/>
          <w:iCs/>
        </w:rPr>
      </w:pPr>
    </w:p>
    <w:p w14:paraId="7830B076" w14:textId="77777777" w:rsidR="00CE2A0A" w:rsidRPr="00DA3CA1" w:rsidRDefault="00CE2A0A" w:rsidP="00CB3F99">
      <w:pPr>
        <w:pStyle w:val="Paragraphedeliste"/>
        <w:ind w:right="282"/>
        <w:rPr>
          <w:rFonts w:asciiTheme="majorHAnsi" w:hAnsiTheme="majorHAnsi"/>
          <w:i/>
          <w:iCs/>
        </w:rPr>
      </w:pPr>
    </w:p>
    <w:p w14:paraId="7EEE9327" w14:textId="77777777" w:rsidR="00CE2A0A" w:rsidRPr="00DA3CA1" w:rsidRDefault="00CE2A0A" w:rsidP="00CB3F99">
      <w:pPr>
        <w:pStyle w:val="Paragraphedeliste"/>
        <w:ind w:right="282"/>
        <w:rPr>
          <w:rFonts w:asciiTheme="majorHAnsi" w:hAnsiTheme="majorHAnsi"/>
          <w:i/>
          <w:iCs/>
        </w:rPr>
      </w:pPr>
    </w:p>
    <w:p w14:paraId="21903BC7" w14:textId="77777777" w:rsidR="00CE2A0A" w:rsidRPr="00DA3CA1" w:rsidRDefault="00CE2A0A" w:rsidP="00CB3F99">
      <w:pPr>
        <w:pStyle w:val="Paragraphedeliste"/>
        <w:ind w:right="282"/>
        <w:rPr>
          <w:rFonts w:asciiTheme="majorHAnsi" w:hAnsiTheme="majorHAnsi"/>
          <w:i/>
          <w:iCs/>
        </w:rPr>
      </w:pPr>
    </w:p>
    <w:p w14:paraId="3551F778" w14:textId="77777777" w:rsidR="00CE2A0A" w:rsidRPr="00DA3CA1" w:rsidRDefault="00CE2A0A" w:rsidP="00CB3F99">
      <w:pPr>
        <w:pStyle w:val="Paragraphedeliste"/>
        <w:ind w:right="282"/>
        <w:rPr>
          <w:rFonts w:asciiTheme="majorHAnsi" w:hAnsiTheme="majorHAnsi"/>
          <w:i/>
          <w:iCs/>
        </w:rPr>
      </w:pPr>
    </w:p>
    <w:p w14:paraId="248F7696" w14:textId="77777777" w:rsidR="00CE2A0A" w:rsidRPr="00DA3CA1" w:rsidRDefault="00CE2A0A" w:rsidP="00CB3F99">
      <w:pPr>
        <w:pStyle w:val="Paragraphedeliste"/>
        <w:ind w:right="282"/>
        <w:rPr>
          <w:rFonts w:asciiTheme="majorHAnsi" w:hAnsiTheme="majorHAnsi"/>
          <w:i/>
          <w:iCs/>
        </w:rPr>
      </w:pPr>
    </w:p>
    <w:p w14:paraId="2EC5109D" w14:textId="77777777" w:rsidR="00F75182" w:rsidRDefault="00F75182" w:rsidP="00CB3F99">
      <w:pPr>
        <w:pStyle w:val="Paragraphedeliste"/>
        <w:ind w:right="282"/>
        <w:rPr>
          <w:rFonts w:asciiTheme="majorHAnsi" w:hAnsiTheme="majorHAnsi"/>
          <w:i/>
          <w:iCs/>
        </w:rPr>
        <w:sectPr w:rsidR="00F7518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91B32BF"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352995">
        <w:rPr>
          <w:rFonts w:ascii="Cambria" w:hAnsi="Cambria" w:cs="Calibri"/>
          <w:b/>
        </w:rPr>
        <w:lastRenderedPageBreak/>
        <w:t>Semestre : 3</w:t>
      </w:r>
    </w:p>
    <w:p w14:paraId="0376AFD1"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 xml:space="preserve">Unité d’enseignement : UEM 2.1  </w:t>
      </w:r>
    </w:p>
    <w:p w14:paraId="7B43A403"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352995">
        <w:rPr>
          <w:rFonts w:ascii="Cambria" w:hAnsi="Cambria" w:cs="Calibri"/>
          <w:b/>
          <w:bCs/>
          <w:iCs/>
        </w:rPr>
        <w:t xml:space="preserve">Matière : </w:t>
      </w:r>
      <w:r w:rsidRPr="00352995">
        <w:rPr>
          <w:rFonts w:ascii="Cambria" w:eastAsia="Calibri" w:hAnsi="Cambria"/>
          <w:b/>
          <w:bCs/>
        </w:rPr>
        <w:t>Optimisation</w:t>
      </w:r>
    </w:p>
    <w:p w14:paraId="6CF8050B" w14:textId="77777777" w:rsidR="001321C8" w:rsidRPr="00352995" w:rsidRDefault="00F75182"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eastAsia="Calibri" w:hAnsi="Cambria" w:cs="Arial"/>
          <w:b/>
          <w:bCs/>
          <w:lang w:eastAsia="en-US"/>
        </w:rPr>
        <w:t>VHS : 37h30</w:t>
      </w:r>
      <w:r w:rsidR="001321C8" w:rsidRPr="00352995">
        <w:rPr>
          <w:rFonts w:ascii="Cambria" w:eastAsia="Calibri" w:hAnsi="Cambria" w:cs="Arial"/>
          <w:b/>
          <w:bCs/>
          <w:lang w:eastAsia="en-US"/>
        </w:rPr>
        <w:t xml:space="preserve"> (cours : 1h30, TP : 1h00)</w:t>
      </w:r>
    </w:p>
    <w:p w14:paraId="01E65DE0"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Crédits : 3</w:t>
      </w:r>
    </w:p>
    <w:p w14:paraId="7DAC1CFC"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Coefficient : 2</w:t>
      </w:r>
    </w:p>
    <w:p w14:paraId="4EE0DBBF" w14:textId="77777777" w:rsidR="001321C8" w:rsidRPr="00352995" w:rsidRDefault="001321C8" w:rsidP="00CB3F99">
      <w:pPr>
        <w:jc w:val="both"/>
        <w:rPr>
          <w:rFonts w:ascii="Cambria" w:hAnsi="Cambria"/>
          <w:b/>
        </w:rPr>
      </w:pPr>
    </w:p>
    <w:p w14:paraId="235B0408" w14:textId="77777777" w:rsidR="00813260" w:rsidRPr="00352995" w:rsidRDefault="00813260" w:rsidP="00CB3F99">
      <w:pPr>
        <w:jc w:val="both"/>
        <w:rPr>
          <w:rFonts w:ascii="Cambria" w:hAnsi="Cambria" w:cs="Calibri"/>
          <w:u w:val="thick" w:color="F79646"/>
        </w:rPr>
      </w:pPr>
      <w:r w:rsidRPr="00352995">
        <w:rPr>
          <w:rFonts w:ascii="Cambria" w:hAnsi="Cambria" w:cs="Calibri"/>
          <w:b/>
          <w:u w:val="thick" w:color="F79646"/>
        </w:rPr>
        <w:t>Objectifs de l’enseignement:</w:t>
      </w:r>
    </w:p>
    <w:p w14:paraId="75B671FB" w14:textId="77777777" w:rsidR="00813260" w:rsidRPr="00352995" w:rsidRDefault="00813260" w:rsidP="00CB3F99">
      <w:pPr>
        <w:jc w:val="both"/>
        <w:rPr>
          <w:rFonts w:ascii="Cambria" w:hAnsi="Cambria" w:cs="Arial"/>
        </w:rPr>
      </w:pPr>
      <w:r w:rsidRPr="00352995">
        <w:rPr>
          <w:rFonts w:ascii="Cambria" w:hAnsi="Cambria" w:cs="Arial"/>
        </w:rPr>
        <w:t xml:space="preserve">Se familiariser avec les modèles de recherche opérationnelle. Apprendre à formuler et à résoudre les problèmes d’optimisation et maitriser les techniques et les algorithmes appropriés. </w:t>
      </w:r>
    </w:p>
    <w:p w14:paraId="733FAA88" w14:textId="77777777" w:rsidR="00352995" w:rsidRPr="00352995" w:rsidRDefault="00352995" w:rsidP="00CB3F99">
      <w:pPr>
        <w:jc w:val="both"/>
        <w:rPr>
          <w:rFonts w:ascii="Cambria" w:hAnsi="Cambria" w:cs="Arial"/>
        </w:rPr>
      </w:pPr>
    </w:p>
    <w:p w14:paraId="6C7E2973" w14:textId="77777777" w:rsidR="00813260" w:rsidRPr="00352995" w:rsidRDefault="00813260" w:rsidP="00CB3F99">
      <w:pPr>
        <w:jc w:val="both"/>
        <w:rPr>
          <w:rFonts w:ascii="Cambria" w:hAnsi="Cambria" w:cs="Calibri"/>
          <w:b/>
          <w:u w:val="thick" w:color="F79646"/>
        </w:rPr>
      </w:pPr>
      <w:r w:rsidRPr="00352995">
        <w:rPr>
          <w:rFonts w:ascii="Cambria" w:hAnsi="Cambria" w:cs="Calibri"/>
          <w:b/>
          <w:u w:val="thick" w:color="F79646"/>
        </w:rPr>
        <w:t xml:space="preserve">Connaissances préalables recommandées : </w:t>
      </w:r>
    </w:p>
    <w:p w14:paraId="3F091F55" w14:textId="77777777" w:rsidR="00813260" w:rsidRPr="00352995" w:rsidRDefault="00813260" w:rsidP="00CB3F99">
      <w:pPr>
        <w:jc w:val="both"/>
        <w:rPr>
          <w:rFonts w:ascii="Cambria" w:hAnsi="Cambria" w:cs="Arial"/>
          <w:i/>
        </w:rPr>
      </w:pPr>
      <w:r w:rsidRPr="00352995">
        <w:rPr>
          <w:rFonts w:ascii="Cambria" w:hAnsi="Cambria" w:cs="Arial"/>
          <w:iCs/>
        </w:rPr>
        <w:t>Notions de bases de mathématiques. Algèbre linéaire</w:t>
      </w:r>
      <w:r w:rsidRPr="00352995">
        <w:rPr>
          <w:rFonts w:ascii="Cambria" w:hAnsi="Cambria" w:cs="Arial"/>
          <w:i/>
        </w:rPr>
        <w:t>.</w:t>
      </w:r>
      <w:r w:rsidRPr="00352995">
        <w:rPr>
          <w:rFonts w:ascii="Cambria" w:hAnsi="Cambria" w:cs="Arial"/>
          <w:iCs/>
        </w:rPr>
        <w:t xml:space="preserve"> Algèbre matricielle</w:t>
      </w:r>
      <w:r w:rsidRPr="00352995">
        <w:rPr>
          <w:rFonts w:ascii="Cambria" w:hAnsi="Cambria" w:cs="Arial"/>
          <w:i/>
        </w:rPr>
        <w:t xml:space="preserve">. </w:t>
      </w:r>
    </w:p>
    <w:p w14:paraId="5C03D1C6" w14:textId="77777777" w:rsidR="00813260" w:rsidRPr="00352995" w:rsidRDefault="00813260" w:rsidP="00CB3F99">
      <w:pPr>
        <w:jc w:val="both"/>
        <w:rPr>
          <w:rFonts w:ascii="Cambria" w:hAnsi="Cambria" w:cs="Calibri"/>
          <w:b/>
          <w:u w:val="thick" w:color="F79646"/>
        </w:rPr>
      </w:pPr>
    </w:p>
    <w:p w14:paraId="1993873A" w14:textId="77777777" w:rsidR="00813260" w:rsidRPr="00352995" w:rsidRDefault="00813260" w:rsidP="00CB3F99">
      <w:pPr>
        <w:jc w:val="both"/>
        <w:rPr>
          <w:rFonts w:ascii="Cambria" w:hAnsi="Cambria" w:cs="Calibri"/>
          <w:b/>
          <w:u w:val="thick" w:color="F79646"/>
        </w:rPr>
      </w:pPr>
      <w:r w:rsidRPr="00352995">
        <w:rPr>
          <w:rFonts w:ascii="Cambria" w:hAnsi="Cambria" w:cs="Calibri"/>
          <w:b/>
          <w:u w:val="thick" w:color="F79646"/>
        </w:rPr>
        <w:t>Contenu de la matière :</w:t>
      </w:r>
    </w:p>
    <w:p w14:paraId="4BB77DEF" w14:textId="77777777" w:rsidR="00352995" w:rsidRPr="00352995" w:rsidRDefault="00352995" w:rsidP="00CB3F99">
      <w:pPr>
        <w:rPr>
          <w:rFonts w:ascii="Cambria" w:hAnsi="Cambria"/>
          <w:b/>
          <w:bCs/>
        </w:rPr>
      </w:pPr>
    </w:p>
    <w:p w14:paraId="596706B3" w14:textId="77777777" w:rsidR="00813260" w:rsidRPr="00352995" w:rsidRDefault="00813260" w:rsidP="00CB3F99">
      <w:pPr>
        <w:rPr>
          <w:rFonts w:ascii="Cambria" w:hAnsi="Cambria"/>
          <w:b/>
          <w:bCs/>
        </w:rPr>
      </w:pPr>
      <w:r w:rsidRPr="00352995">
        <w:rPr>
          <w:rFonts w:ascii="Cambria" w:hAnsi="Cambria"/>
          <w:b/>
          <w:bCs/>
        </w:rPr>
        <w:t xml:space="preserve">Chapitre I : </w:t>
      </w:r>
      <w:r w:rsidR="00352995" w:rsidRPr="00352995">
        <w:rPr>
          <w:rFonts w:ascii="Cambria" w:hAnsi="Cambria"/>
        </w:rPr>
        <w:t>Optimisation linéaire</w:t>
      </w:r>
      <w:r w:rsidRPr="00352995">
        <w:rPr>
          <w:rFonts w:ascii="Cambria" w:hAnsi="Cambria" w:cs="Calibri"/>
          <w:b/>
        </w:rPr>
        <w:tab/>
      </w:r>
      <w:r w:rsidRPr="00352995">
        <w:rPr>
          <w:rFonts w:ascii="Cambria" w:hAnsi="Cambria" w:cs="Calibri"/>
          <w:b/>
        </w:rPr>
        <w:tab/>
      </w:r>
      <w:r w:rsidRPr="00352995">
        <w:rPr>
          <w:rFonts w:ascii="Cambria" w:hAnsi="Cambria" w:cs="Calibri"/>
          <w:b/>
        </w:rPr>
        <w:tab/>
      </w:r>
      <w:r w:rsidRPr="00352995">
        <w:rPr>
          <w:rFonts w:ascii="Cambria" w:hAnsi="Cambria" w:cs="Calibri"/>
          <w:b/>
        </w:rPr>
        <w:tab/>
      </w:r>
      <w:r w:rsidRPr="00352995">
        <w:rPr>
          <w:rFonts w:ascii="Cambria" w:hAnsi="Cambria" w:cs="Calibri"/>
          <w:b/>
        </w:rPr>
        <w:tab/>
      </w:r>
      <w:r w:rsidRPr="00352995">
        <w:rPr>
          <w:rFonts w:ascii="Cambria" w:hAnsi="Cambria" w:cs="Calibri"/>
          <w:b/>
        </w:rPr>
        <w:tab/>
      </w:r>
      <w:r w:rsidR="00F75182" w:rsidRPr="00352995">
        <w:rPr>
          <w:rFonts w:ascii="Cambria" w:hAnsi="Cambria" w:cs="Calibri"/>
          <w:b/>
        </w:rPr>
        <w:tab/>
      </w:r>
      <w:r w:rsidRPr="00352995">
        <w:rPr>
          <w:rFonts w:ascii="Cambria" w:hAnsi="Cambria" w:cs="Calibri"/>
          <w:b/>
        </w:rPr>
        <w:t>(3 semaines)</w:t>
      </w:r>
    </w:p>
    <w:p w14:paraId="6078E8CD" w14:textId="77777777" w:rsidR="00813260" w:rsidRPr="00352995" w:rsidRDefault="00813260" w:rsidP="00DB3509">
      <w:pPr>
        <w:numPr>
          <w:ilvl w:val="0"/>
          <w:numId w:val="46"/>
        </w:numPr>
        <w:rPr>
          <w:rFonts w:ascii="Cambria" w:hAnsi="Cambria"/>
        </w:rPr>
      </w:pPr>
      <w:r w:rsidRPr="00352995">
        <w:rPr>
          <w:rFonts w:ascii="Cambria" w:hAnsi="Cambria"/>
        </w:rPr>
        <w:t>Formulation générale d’un programme linéaire</w:t>
      </w:r>
    </w:p>
    <w:p w14:paraId="1987F045" w14:textId="77777777" w:rsidR="00813260" w:rsidRPr="00352995" w:rsidRDefault="00813260" w:rsidP="00DB3509">
      <w:pPr>
        <w:numPr>
          <w:ilvl w:val="0"/>
          <w:numId w:val="46"/>
        </w:numPr>
        <w:jc w:val="both"/>
        <w:rPr>
          <w:rFonts w:ascii="Cambria" w:hAnsi="Cambria"/>
        </w:rPr>
      </w:pPr>
      <w:r w:rsidRPr="00352995">
        <w:rPr>
          <w:rFonts w:ascii="Cambria" w:hAnsi="Cambria"/>
        </w:rPr>
        <w:t xml:space="preserve">Exemples de programmes </w:t>
      </w:r>
      <w:r w:rsidR="00352995" w:rsidRPr="00352995">
        <w:rPr>
          <w:rFonts w:ascii="Cambria" w:hAnsi="Cambria"/>
        </w:rPr>
        <w:t>linéaires (</w:t>
      </w:r>
      <w:r w:rsidRPr="00352995">
        <w:rPr>
          <w:rFonts w:ascii="Cambria" w:hAnsi="Cambria"/>
        </w:rPr>
        <w:t xml:space="preserve">Problème de production, Problème </w:t>
      </w:r>
      <w:r w:rsidR="00352995" w:rsidRPr="00352995">
        <w:rPr>
          <w:rFonts w:ascii="Cambria" w:hAnsi="Cambria"/>
        </w:rPr>
        <w:t>de Mélange</w:t>
      </w:r>
      <w:r w:rsidRPr="00352995">
        <w:rPr>
          <w:rFonts w:ascii="Cambria" w:hAnsi="Cambria"/>
        </w:rPr>
        <w:t xml:space="preserve">, Problème de découpage, Problème de transport) </w:t>
      </w:r>
    </w:p>
    <w:p w14:paraId="0F193AD8" w14:textId="77777777" w:rsidR="00813260" w:rsidRPr="00352995" w:rsidRDefault="00813260" w:rsidP="00DB3509">
      <w:pPr>
        <w:numPr>
          <w:ilvl w:val="0"/>
          <w:numId w:val="46"/>
        </w:numPr>
        <w:rPr>
          <w:rFonts w:ascii="Cambria" w:hAnsi="Cambria"/>
        </w:rPr>
      </w:pPr>
      <w:r w:rsidRPr="00352995">
        <w:rPr>
          <w:rFonts w:ascii="Cambria" w:hAnsi="Cambria"/>
        </w:rPr>
        <w:t>Résolution du problème par la méthode Simplexe :</w:t>
      </w:r>
    </w:p>
    <w:p w14:paraId="55F337A6" w14:textId="77777777" w:rsidR="00813260" w:rsidRPr="00352995" w:rsidRDefault="00813260" w:rsidP="00DB3509">
      <w:pPr>
        <w:numPr>
          <w:ilvl w:val="0"/>
          <w:numId w:val="47"/>
        </w:numPr>
        <w:tabs>
          <w:tab w:val="clear" w:pos="720"/>
          <w:tab w:val="num" w:pos="1134"/>
        </w:tabs>
        <w:ind w:left="993" w:hanging="11"/>
        <w:jc w:val="both"/>
        <w:rPr>
          <w:rFonts w:ascii="Cambria" w:hAnsi="Cambria"/>
          <w:lang w:val="nl-NL"/>
        </w:rPr>
      </w:pPr>
      <w:r w:rsidRPr="00352995">
        <w:rPr>
          <w:rFonts w:ascii="Cambria" w:hAnsi="Cambria"/>
          <w:lang w:val="nl-NL"/>
        </w:rPr>
        <w:t xml:space="preserve">Bases etsolutions de base des </w:t>
      </w:r>
      <w:r w:rsidRPr="00352995">
        <w:rPr>
          <w:rFonts w:ascii="Cambria" w:hAnsi="Cambria"/>
        </w:rPr>
        <w:t>programmeslinéaires</w:t>
      </w:r>
      <w:r w:rsidR="00352995" w:rsidRPr="00352995">
        <w:rPr>
          <w:rFonts w:ascii="Cambria" w:hAnsi="Cambria"/>
        </w:rPr>
        <w:t>.</w:t>
      </w:r>
    </w:p>
    <w:p w14:paraId="6EAACA92" w14:textId="77777777" w:rsidR="00352995" w:rsidRDefault="00813260" w:rsidP="00DB3509">
      <w:pPr>
        <w:numPr>
          <w:ilvl w:val="0"/>
          <w:numId w:val="47"/>
        </w:numPr>
        <w:tabs>
          <w:tab w:val="clear" w:pos="720"/>
          <w:tab w:val="num" w:pos="1134"/>
        </w:tabs>
        <w:ind w:left="993" w:hanging="11"/>
        <w:jc w:val="both"/>
        <w:rPr>
          <w:rFonts w:ascii="Cambria" w:hAnsi="Cambria"/>
          <w:lang w:val="nl-NL"/>
        </w:rPr>
      </w:pPr>
      <w:r w:rsidRPr="00352995">
        <w:rPr>
          <w:rFonts w:ascii="Cambria" w:hAnsi="Cambria"/>
        </w:rPr>
        <w:t xml:space="preserve">L’algorithme </w:t>
      </w:r>
      <w:r w:rsidRPr="00352995">
        <w:rPr>
          <w:rFonts w:ascii="Cambria" w:hAnsi="Cambria"/>
          <w:lang w:val="nl-NL"/>
        </w:rPr>
        <w:t xml:space="preserve">du </w:t>
      </w:r>
      <w:r w:rsidRPr="00352995">
        <w:rPr>
          <w:rFonts w:ascii="Cambria" w:hAnsi="Cambria"/>
        </w:rPr>
        <w:t>simplexe</w:t>
      </w:r>
      <w:r w:rsidR="00352995" w:rsidRPr="00352995">
        <w:rPr>
          <w:rFonts w:ascii="Cambria" w:hAnsi="Cambria"/>
        </w:rPr>
        <w:t>.</w:t>
      </w:r>
    </w:p>
    <w:p w14:paraId="292A3921" w14:textId="77777777" w:rsidR="00813260" w:rsidRPr="00352995" w:rsidRDefault="00352995" w:rsidP="00DB3509">
      <w:pPr>
        <w:numPr>
          <w:ilvl w:val="0"/>
          <w:numId w:val="47"/>
        </w:numPr>
        <w:tabs>
          <w:tab w:val="clear" w:pos="720"/>
          <w:tab w:val="num" w:pos="1134"/>
        </w:tabs>
        <w:ind w:left="993" w:hanging="11"/>
        <w:jc w:val="both"/>
        <w:rPr>
          <w:rFonts w:ascii="Cambria" w:hAnsi="Cambria"/>
          <w:lang w:val="nl-NL"/>
        </w:rPr>
      </w:pPr>
      <w:r w:rsidRPr="00352995">
        <w:rPr>
          <w:rFonts w:ascii="Cambria" w:hAnsi="Cambria"/>
        </w:rPr>
        <w:t>Initialisation de</w:t>
      </w:r>
      <w:r w:rsidR="00813260" w:rsidRPr="00352995">
        <w:rPr>
          <w:rFonts w:ascii="Cambria" w:hAnsi="Cambria"/>
        </w:rPr>
        <w:t xml:space="preserve"> l’algorithme du simplexe (la méthode à deux phases).</w:t>
      </w:r>
    </w:p>
    <w:p w14:paraId="53DE64A7" w14:textId="77777777" w:rsidR="00813260" w:rsidRPr="00352995" w:rsidRDefault="00813260" w:rsidP="00CB3F99">
      <w:pPr>
        <w:ind w:left="720"/>
        <w:rPr>
          <w:rFonts w:ascii="Cambria" w:hAnsi="Cambria"/>
          <w:lang w:val="nl-NL"/>
        </w:rPr>
      </w:pPr>
    </w:p>
    <w:p w14:paraId="15C84751" w14:textId="77777777" w:rsidR="00813260" w:rsidRPr="00352995" w:rsidRDefault="00813260" w:rsidP="00CB3F99">
      <w:pPr>
        <w:rPr>
          <w:rFonts w:ascii="Cambria" w:hAnsi="Cambria"/>
          <w:b/>
          <w:bCs/>
        </w:rPr>
      </w:pPr>
      <w:r w:rsidRPr="00352995">
        <w:rPr>
          <w:rFonts w:ascii="Cambria" w:hAnsi="Cambria"/>
          <w:b/>
          <w:bCs/>
        </w:rPr>
        <w:t xml:space="preserve">Chapitre II : </w:t>
      </w:r>
      <w:r w:rsidR="00352995" w:rsidRPr="00352995">
        <w:rPr>
          <w:rFonts w:ascii="Cambria" w:hAnsi="Cambria"/>
        </w:rPr>
        <w:t>Optimisation non</w:t>
      </w:r>
      <w:r w:rsidRPr="00352995">
        <w:rPr>
          <w:rFonts w:ascii="Cambria" w:hAnsi="Cambria"/>
        </w:rPr>
        <w:t>- linéaire</w:t>
      </w:r>
      <w:r w:rsidRPr="00352995">
        <w:rPr>
          <w:rFonts w:ascii="Cambria" w:hAnsi="Cambria" w:cs="Calibri"/>
          <w:b/>
        </w:rPr>
        <w:tab/>
      </w:r>
      <w:r w:rsidRPr="00352995">
        <w:rPr>
          <w:rFonts w:ascii="Cambria" w:hAnsi="Cambria"/>
        </w:rPr>
        <w:t>sans contraintes</w:t>
      </w:r>
      <w:r w:rsidRPr="00352995">
        <w:rPr>
          <w:rFonts w:ascii="Cambria" w:hAnsi="Cambria"/>
          <w:b/>
          <w:bCs/>
        </w:rPr>
        <w:tab/>
      </w:r>
      <w:r w:rsidRPr="00352995">
        <w:rPr>
          <w:rFonts w:ascii="Cambria" w:hAnsi="Cambria"/>
          <w:b/>
          <w:bCs/>
        </w:rPr>
        <w:tab/>
      </w:r>
      <w:r w:rsidR="00F75182" w:rsidRPr="00352995">
        <w:rPr>
          <w:rFonts w:ascii="Cambria" w:hAnsi="Cambria"/>
          <w:b/>
          <w:bCs/>
        </w:rPr>
        <w:tab/>
      </w:r>
      <w:r w:rsidRPr="00352995">
        <w:rPr>
          <w:rFonts w:ascii="Cambria" w:hAnsi="Cambria" w:cs="Calibri"/>
          <w:b/>
        </w:rPr>
        <w:t>(5 semaines)</w:t>
      </w:r>
    </w:p>
    <w:p w14:paraId="3F64B070" w14:textId="77777777" w:rsidR="00813260" w:rsidRPr="00352995" w:rsidRDefault="00813260" w:rsidP="00DB3509">
      <w:pPr>
        <w:numPr>
          <w:ilvl w:val="0"/>
          <w:numId w:val="46"/>
        </w:numPr>
        <w:rPr>
          <w:rFonts w:ascii="Cambria" w:hAnsi="Cambria"/>
        </w:rPr>
      </w:pPr>
      <w:r w:rsidRPr="00352995">
        <w:rPr>
          <w:rFonts w:ascii="Cambria" w:hAnsi="Cambria"/>
        </w:rPr>
        <w:t>Positivité</w:t>
      </w:r>
      <w:r w:rsidR="00352995" w:rsidRPr="00352995">
        <w:rPr>
          <w:rFonts w:ascii="Cambria" w:hAnsi="Cambria"/>
        </w:rPr>
        <w:t>, Convexité</w:t>
      </w:r>
      <w:r w:rsidRPr="00352995">
        <w:rPr>
          <w:rFonts w:ascii="Cambria" w:hAnsi="Cambria"/>
        </w:rPr>
        <w:t>, Minimum</w:t>
      </w:r>
      <w:r w:rsidR="00352995">
        <w:rPr>
          <w:rFonts w:ascii="Cambria" w:hAnsi="Cambria"/>
        </w:rPr>
        <w:t>.</w:t>
      </w:r>
    </w:p>
    <w:p w14:paraId="14D19381" w14:textId="77777777" w:rsidR="00813260" w:rsidRPr="00352995" w:rsidRDefault="00813260" w:rsidP="00DB3509">
      <w:pPr>
        <w:numPr>
          <w:ilvl w:val="0"/>
          <w:numId w:val="46"/>
        </w:numPr>
        <w:rPr>
          <w:rFonts w:ascii="Cambria" w:hAnsi="Cambria"/>
        </w:rPr>
      </w:pPr>
      <w:r w:rsidRPr="00352995">
        <w:rPr>
          <w:rFonts w:ascii="Cambria" w:hAnsi="Cambria"/>
        </w:rPr>
        <w:t>Gradient et Hessien</w:t>
      </w:r>
      <w:r w:rsidR="00352995">
        <w:rPr>
          <w:rFonts w:ascii="Cambria" w:hAnsi="Cambria"/>
        </w:rPr>
        <w:t>.</w:t>
      </w:r>
    </w:p>
    <w:p w14:paraId="47147509" w14:textId="77777777" w:rsidR="00813260" w:rsidRPr="00352995" w:rsidRDefault="00813260" w:rsidP="00DB3509">
      <w:pPr>
        <w:numPr>
          <w:ilvl w:val="0"/>
          <w:numId w:val="46"/>
        </w:numPr>
        <w:rPr>
          <w:rFonts w:ascii="Cambria" w:hAnsi="Cambria"/>
        </w:rPr>
      </w:pPr>
      <w:r w:rsidRPr="00352995">
        <w:rPr>
          <w:rFonts w:ascii="Cambria" w:hAnsi="Cambria"/>
        </w:rPr>
        <w:t>Conditions nécessaires pour un minimum</w:t>
      </w:r>
      <w:r w:rsidR="00352995">
        <w:rPr>
          <w:rFonts w:ascii="Cambria" w:hAnsi="Cambria"/>
        </w:rPr>
        <w:t>.</w:t>
      </w:r>
    </w:p>
    <w:p w14:paraId="76DAA472" w14:textId="77777777" w:rsidR="00813260" w:rsidRPr="00352995" w:rsidRDefault="00813260" w:rsidP="00DB3509">
      <w:pPr>
        <w:numPr>
          <w:ilvl w:val="0"/>
          <w:numId w:val="46"/>
        </w:numPr>
        <w:rPr>
          <w:rFonts w:ascii="Cambria" w:hAnsi="Cambria"/>
        </w:rPr>
      </w:pPr>
      <w:r w:rsidRPr="00352995">
        <w:rPr>
          <w:rFonts w:ascii="Cambria" w:hAnsi="Cambria"/>
        </w:rPr>
        <w:t>Conditions suffisantes pour un minimum</w:t>
      </w:r>
      <w:r w:rsidR="00352995">
        <w:rPr>
          <w:rFonts w:ascii="Cambria" w:hAnsi="Cambria"/>
        </w:rPr>
        <w:t>.</w:t>
      </w:r>
    </w:p>
    <w:p w14:paraId="3CE3A2E0" w14:textId="77777777" w:rsidR="00813260" w:rsidRPr="00352995" w:rsidRDefault="00813260" w:rsidP="00DB3509">
      <w:pPr>
        <w:numPr>
          <w:ilvl w:val="0"/>
          <w:numId w:val="46"/>
        </w:numPr>
        <w:rPr>
          <w:rFonts w:ascii="Cambria" w:hAnsi="Cambria"/>
        </w:rPr>
      </w:pPr>
      <w:r w:rsidRPr="00352995">
        <w:rPr>
          <w:rFonts w:ascii="Cambria" w:hAnsi="Cambria"/>
        </w:rPr>
        <w:t>Méthodes locales</w:t>
      </w:r>
      <w:r w:rsidR="00352995">
        <w:rPr>
          <w:rFonts w:ascii="Cambria" w:hAnsi="Cambria"/>
        </w:rPr>
        <w:t>.</w:t>
      </w:r>
    </w:p>
    <w:p w14:paraId="03EC2FCA" w14:textId="77777777" w:rsidR="00813260" w:rsidRPr="00352995" w:rsidRDefault="00813260" w:rsidP="00DB3509">
      <w:pPr>
        <w:numPr>
          <w:ilvl w:val="0"/>
          <w:numId w:val="46"/>
        </w:numPr>
        <w:rPr>
          <w:rFonts w:ascii="Cambria" w:hAnsi="Cambria"/>
        </w:rPr>
      </w:pPr>
      <w:r w:rsidRPr="00352995">
        <w:rPr>
          <w:rFonts w:ascii="Cambria" w:hAnsi="Cambria"/>
        </w:rPr>
        <w:t>Méthodes de recherche unidimensionnelle</w:t>
      </w:r>
      <w:r w:rsidR="00352995">
        <w:rPr>
          <w:rFonts w:ascii="Cambria" w:hAnsi="Cambria"/>
        </w:rPr>
        <w:t>.</w:t>
      </w:r>
    </w:p>
    <w:p w14:paraId="16F205A4" w14:textId="77777777" w:rsidR="00813260" w:rsidRPr="00352995" w:rsidRDefault="00813260" w:rsidP="00DB3509">
      <w:pPr>
        <w:numPr>
          <w:ilvl w:val="0"/>
          <w:numId w:val="46"/>
        </w:numPr>
        <w:rPr>
          <w:rFonts w:ascii="Cambria" w:hAnsi="Cambria"/>
        </w:rPr>
      </w:pPr>
      <w:r w:rsidRPr="00352995">
        <w:rPr>
          <w:rFonts w:ascii="Cambria" w:hAnsi="Cambria"/>
        </w:rPr>
        <w:t xml:space="preserve"> Méthodes du gradient</w:t>
      </w:r>
      <w:r w:rsidR="00352995">
        <w:rPr>
          <w:rFonts w:ascii="Cambria" w:hAnsi="Cambria"/>
        </w:rPr>
        <w:t>.</w:t>
      </w:r>
    </w:p>
    <w:p w14:paraId="5DCF3354" w14:textId="77777777" w:rsidR="00813260" w:rsidRPr="00352995" w:rsidRDefault="00813260" w:rsidP="00DB3509">
      <w:pPr>
        <w:numPr>
          <w:ilvl w:val="0"/>
          <w:numId w:val="46"/>
        </w:numPr>
        <w:rPr>
          <w:rFonts w:ascii="Cambria" w:hAnsi="Cambria"/>
        </w:rPr>
      </w:pPr>
      <w:r w:rsidRPr="00352995">
        <w:rPr>
          <w:rFonts w:ascii="Cambria" w:hAnsi="Cambria"/>
        </w:rPr>
        <w:t>Méthodes des directions conjuguées</w:t>
      </w:r>
      <w:r w:rsidR="00352995">
        <w:rPr>
          <w:rFonts w:ascii="Cambria" w:hAnsi="Cambria"/>
        </w:rPr>
        <w:t>.</w:t>
      </w:r>
    </w:p>
    <w:p w14:paraId="70F0F3AE" w14:textId="77777777" w:rsidR="00813260" w:rsidRPr="00352995" w:rsidRDefault="00813260" w:rsidP="00DB3509">
      <w:pPr>
        <w:numPr>
          <w:ilvl w:val="0"/>
          <w:numId w:val="46"/>
        </w:numPr>
        <w:rPr>
          <w:rFonts w:ascii="Cambria" w:hAnsi="Cambria"/>
        </w:rPr>
      </w:pPr>
      <w:r w:rsidRPr="00352995">
        <w:rPr>
          <w:rFonts w:ascii="Cambria" w:hAnsi="Cambria"/>
        </w:rPr>
        <w:t>Méthode de Newton</w:t>
      </w:r>
      <w:r w:rsidR="00352995">
        <w:rPr>
          <w:rFonts w:ascii="Cambria" w:hAnsi="Cambria"/>
        </w:rPr>
        <w:t>.</w:t>
      </w:r>
    </w:p>
    <w:p w14:paraId="66C15611" w14:textId="77777777" w:rsidR="00813260" w:rsidRPr="00352995" w:rsidRDefault="00813260" w:rsidP="00DB3509">
      <w:pPr>
        <w:numPr>
          <w:ilvl w:val="0"/>
          <w:numId w:val="46"/>
        </w:numPr>
        <w:rPr>
          <w:rFonts w:ascii="Cambria" w:hAnsi="Cambria"/>
        </w:rPr>
      </w:pPr>
      <w:r w:rsidRPr="00352995">
        <w:rPr>
          <w:rFonts w:ascii="Cambria" w:hAnsi="Cambria"/>
        </w:rPr>
        <w:t>Méthodes quasi-Newton</w:t>
      </w:r>
      <w:r w:rsidR="00352995">
        <w:rPr>
          <w:rFonts w:ascii="Cambria" w:hAnsi="Cambria"/>
        </w:rPr>
        <w:t>.</w:t>
      </w:r>
    </w:p>
    <w:p w14:paraId="220FADC2" w14:textId="77777777" w:rsidR="00BE7ED5" w:rsidRDefault="00BE7ED5" w:rsidP="00CB3F99">
      <w:pPr>
        <w:rPr>
          <w:rFonts w:ascii="Cambria" w:hAnsi="Cambria"/>
          <w:b/>
          <w:bCs/>
        </w:rPr>
      </w:pPr>
    </w:p>
    <w:p w14:paraId="4E89AE50" w14:textId="77777777" w:rsidR="00813260" w:rsidRPr="00352995" w:rsidRDefault="00813260" w:rsidP="00CB3F99">
      <w:pPr>
        <w:rPr>
          <w:rFonts w:ascii="Cambria" w:hAnsi="Cambria"/>
          <w:b/>
          <w:bCs/>
        </w:rPr>
      </w:pPr>
      <w:r w:rsidRPr="00352995">
        <w:rPr>
          <w:rFonts w:ascii="Cambria" w:hAnsi="Cambria"/>
          <w:b/>
          <w:bCs/>
        </w:rPr>
        <w:t xml:space="preserve">Chapitre III : </w:t>
      </w:r>
      <w:r w:rsidRPr="00352995">
        <w:rPr>
          <w:rFonts w:ascii="Cambria" w:hAnsi="Cambria"/>
        </w:rPr>
        <w:t>Optimisation non-linéaires avec contraintes</w:t>
      </w:r>
      <w:r w:rsidRPr="00352995">
        <w:rPr>
          <w:rFonts w:ascii="Cambria" w:hAnsi="Cambria" w:cs="Calibri"/>
          <w:b/>
        </w:rPr>
        <w:tab/>
      </w:r>
      <w:r w:rsidRPr="00352995">
        <w:rPr>
          <w:rFonts w:ascii="Cambria" w:hAnsi="Cambria" w:cs="Calibri"/>
          <w:b/>
        </w:rPr>
        <w:tab/>
      </w:r>
      <w:r w:rsidR="00F75182" w:rsidRPr="00352995">
        <w:rPr>
          <w:rFonts w:ascii="Cambria" w:hAnsi="Cambria" w:cs="Calibri"/>
          <w:b/>
        </w:rPr>
        <w:tab/>
      </w:r>
      <w:r w:rsidRPr="00352995">
        <w:rPr>
          <w:rFonts w:ascii="Cambria" w:hAnsi="Cambria" w:cs="Calibri"/>
          <w:b/>
        </w:rPr>
        <w:t>(4 semaines)</w:t>
      </w:r>
    </w:p>
    <w:p w14:paraId="12F10DCE" w14:textId="77777777" w:rsidR="00813260" w:rsidRPr="00352995" w:rsidRDefault="00813260" w:rsidP="00DB3509">
      <w:pPr>
        <w:numPr>
          <w:ilvl w:val="0"/>
          <w:numId w:val="46"/>
        </w:numPr>
        <w:rPr>
          <w:rFonts w:ascii="Cambria" w:hAnsi="Cambria"/>
        </w:rPr>
      </w:pPr>
      <w:r w:rsidRPr="00352995">
        <w:rPr>
          <w:rFonts w:ascii="Cambria" w:hAnsi="Cambria"/>
        </w:rPr>
        <w:t>Multiplicateurs de Lagrange</w:t>
      </w:r>
      <w:r w:rsidR="00352995">
        <w:rPr>
          <w:rFonts w:ascii="Cambria" w:hAnsi="Cambria"/>
        </w:rPr>
        <w:t>.</w:t>
      </w:r>
    </w:p>
    <w:p w14:paraId="44AB4A0A" w14:textId="77777777" w:rsidR="00813260" w:rsidRPr="00352995" w:rsidRDefault="00813260" w:rsidP="00DB3509">
      <w:pPr>
        <w:numPr>
          <w:ilvl w:val="0"/>
          <w:numId w:val="46"/>
        </w:numPr>
        <w:rPr>
          <w:rFonts w:ascii="Cambria" w:hAnsi="Cambria"/>
        </w:rPr>
      </w:pPr>
      <w:r w:rsidRPr="00352995">
        <w:rPr>
          <w:rFonts w:ascii="Cambria" w:hAnsi="Cambria"/>
        </w:rPr>
        <w:t>Conditions de Karush-Kuhn-Tucker</w:t>
      </w:r>
      <w:r w:rsidR="00352995">
        <w:rPr>
          <w:rFonts w:ascii="Cambria" w:hAnsi="Cambria"/>
        </w:rPr>
        <w:t>.</w:t>
      </w:r>
    </w:p>
    <w:p w14:paraId="7A442FEE" w14:textId="77777777" w:rsidR="00813260" w:rsidRPr="00352995" w:rsidRDefault="00813260" w:rsidP="00DB3509">
      <w:pPr>
        <w:numPr>
          <w:ilvl w:val="0"/>
          <w:numId w:val="46"/>
        </w:numPr>
        <w:rPr>
          <w:rFonts w:ascii="Cambria" w:hAnsi="Cambria"/>
        </w:rPr>
      </w:pPr>
      <w:r w:rsidRPr="00352995">
        <w:rPr>
          <w:rFonts w:ascii="Cambria" w:hAnsi="Cambria"/>
        </w:rPr>
        <w:t>Méthode des pénalités</w:t>
      </w:r>
      <w:r w:rsidR="00352995">
        <w:rPr>
          <w:rFonts w:ascii="Cambria" w:hAnsi="Cambria"/>
        </w:rPr>
        <w:t>.</w:t>
      </w:r>
    </w:p>
    <w:p w14:paraId="24EFB68C" w14:textId="77777777" w:rsidR="00813260" w:rsidRPr="00352995" w:rsidRDefault="00813260" w:rsidP="00DB3509">
      <w:pPr>
        <w:numPr>
          <w:ilvl w:val="0"/>
          <w:numId w:val="46"/>
        </w:numPr>
        <w:rPr>
          <w:rFonts w:ascii="Cambria" w:hAnsi="Cambria"/>
        </w:rPr>
      </w:pPr>
      <w:r w:rsidRPr="00352995">
        <w:rPr>
          <w:rFonts w:ascii="Cambria" w:hAnsi="Cambria"/>
        </w:rPr>
        <w:t>Programmation quadratique séquentielle</w:t>
      </w:r>
      <w:r w:rsidR="00352995">
        <w:rPr>
          <w:rFonts w:ascii="Cambria" w:hAnsi="Cambria"/>
        </w:rPr>
        <w:t>.</w:t>
      </w:r>
    </w:p>
    <w:p w14:paraId="1B3AE0B8" w14:textId="77777777" w:rsidR="00BE7ED5" w:rsidRDefault="00BE7ED5" w:rsidP="00CB3F99">
      <w:pPr>
        <w:rPr>
          <w:rFonts w:ascii="Cambria" w:hAnsi="Cambria"/>
          <w:b/>
          <w:bCs/>
        </w:rPr>
      </w:pPr>
    </w:p>
    <w:p w14:paraId="3CCBADBD" w14:textId="77777777" w:rsidR="00813260" w:rsidRPr="00352995" w:rsidRDefault="00813260" w:rsidP="00CB3F99">
      <w:pPr>
        <w:rPr>
          <w:rFonts w:ascii="Cambria" w:hAnsi="Cambria"/>
        </w:rPr>
      </w:pPr>
      <w:r w:rsidRPr="00352995">
        <w:rPr>
          <w:rFonts w:ascii="Cambria" w:hAnsi="Cambria"/>
          <w:b/>
          <w:bCs/>
        </w:rPr>
        <w:t xml:space="preserve">Chapitre IV : </w:t>
      </w:r>
      <w:r w:rsidRPr="00352995">
        <w:rPr>
          <w:rFonts w:ascii="Cambria" w:hAnsi="Cambria"/>
        </w:rPr>
        <w:t xml:space="preserve">Méthodes d’optimisation stochastiques                                    </w:t>
      </w:r>
      <w:r w:rsidR="00F75182" w:rsidRPr="00352995">
        <w:rPr>
          <w:rFonts w:ascii="Cambria" w:hAnsi="Cambria"/>
        </w:rPr>
        <w:tab/>
      </w:r>
      <w:r w:rsidRPr="00352995">
        <w:rPr>
          <w:rFonts w:ascii="Cambria" w:hAnsi="Cambria" w:cs="Calibri"/>
          <w:b/>
        </w:rPr>
        <w:t>(3 semaines)</w:t>
      </w:r>
    </w:p>
    <w:p w14:paraId="6CD4FCA8" w14:textId="77777777" w:rsidR="00813260" w:rsidRPr="00352995" w:rsidRDefault="00813260" w:rsidP="00DB3509">
      <w:pPr>
        <w:numPr>
          <w:ilvl w:val="0"/>
          <w:numId w:val="46"/>
        </w:numPr>
        <w:rPr>
          <w:rFonts w:ascii="Cambria" w:hAnsi="Cambria"/>
        </w:rPr>
      </w:pPr>
      <w:r w:rsidRPr="00352995">
        <w:rPr>
          <w:rFonts w:ascii="Cambria" w:hAnsi="Cambria"/>
        </w:rPr>
        <w:t>L’algorithme génétique</w:t>
      </w:r>
      <w:r w:rsidR="00352995">
        <w:rPr>
          <w:rFonts w:ascii="Cambria" w:hAnsi="Cambria"/>
        </w:rPr>
        <w:t>.</w:t>
      </w:r>
    </w:p>
    <w:p w14:paraId="41EDA06F" w14:textId="77777777" w:rsidR="00813260" w:rsidRPr="00352995" w:rsidRDefault="00813260" w:rsidP="00DB3509">
      <w:pPr>
        <w:numPr>
          <w:ilvl w:val="0"/>
          <w:numId w:val="46"/>
        </w:numPr>
        <w:rPr>
          <w:rFonts w:ascii="Cambria" w:hAnsi="Cambria"/>
          <w:b/>
          <w:bCs/>
        </w:rPr>
      </w:pPr>
      <w:r w:rsidRPr="00352995">
        <w:rPr>
          <w:rFonts w:ascii="Cambria" w:hAnsi="Cambria"/>
        </w:rPr>
        <w:t>La méthode d’essaim particulaire</w:t>
      </w:r>
      <w:r w:rsidR="00352995">
        <w:rPr>
          <w:rFonts w:ascii="Cambria" w:hAnsi="Cambria"/>
        </w:rPr>
        <w:t>.</w:t>
      </w:r>
    </w:p>
    <w:p w14:paraId="54308F46" w14:textId="77777777" w:rsidR="00813260" w:rsidRPr="00352995" w:rsidRDefault="00813260" w:rsidP="00CB3F99">
      <w:pPr>
        <w:rPr>
          <w:rFonts w:ascii="Cambria" w:hAnsi="Cambria"/>
        </w:rPr>
      </w:pPr>
    </w:p>
    <w:p w14:paraId="65F55F2C" w14:textId="77777777" w:rsidR="00813260" w:rsidRPr="00352995" w:rsidRDefault="00813260" w:rsidP="00CB3F99">
      <w:pPr>
        <w:jc w:val="both"/>
        <w:rPr>
          <w:rFonts w:ascii="Cambria" w:hAnsi="Cambria" w:cs="Arial"/>
          <w:b/>
        </w:rPr>
      </w:pPr>
      <w:r w:rsidRPr="00352995">
        <w:rPr>
          <w:rFonts w:ascii="Cambria" w:hAnsi="Cambria" w:cs="Arial"/>
          <w:b/>
          <w:u w:val="thick" w:color="F79646"/>
        </w:rPr>
        <w:t>Organisation des TP </w:t>
      </w:r>
      <w:r w:rsidR="00352995" w:rsidRPr="00352995">
        <w:rPr>
          <w:rFonts w:ascii="Cambria" w:hAnsi="Cambria" w:cs="Arial"/>
          <w:bCs/>
        </w:rPr>
        <w:t>: il</w:t>
      </w:r>
      <w:r w:rsidRPr="00352995">
        <w:rPr>
          <w:rFonts w:ascii="Cambria" w:hAnsi="Cambria" w:cs="Arial"/>
          <w:bCs/>
        </w:rPr>
        <w:t xml:space="preserve"> est préférable que les TP </w:t>
      </w:r>
      <w:r w:rsidR="00352995" w:rsidRPr="00352995">
        <w:rPr>
          <w:rFonts w:ascii="Cambria" w:hAnsi="Cambria" w:cs="Arial"/>
          <w:bCs/>
        </w:rPr>
        <w:t>soient des</w:t>
      </w:r>
      <w:r w:rsidRPr="00352995">
        <w:rPr>
          <w:rFonts w:ascii="Cambria" w:hAnsi="Cambria" w:cs="Arial"/>
          <w:bCs/>
        </w:rPr>
        <w:t xml:space="preserve"> applications directes dans le domaine de la construction mécanique.</w:t>
      </w:r>
    </w:p>
    <w:p w14:paraId="115106A9" w14:textId="77777777" w:rsidR="00813260" w:rsidRPr="00352995" w:rsidRDefault="00813260" w:rsidP="00CB3F99">
      <w:pPr>
        <w:rPr>
          <w:rFonts w:ascii="Cambria" w:hAnsi="Cambria" w:cs="Arial"/>
          <w:b/>
          <w:u w:val="thick" w:color="F79646"/>
        </w:rPr>
      </w:pPr>
    </w:p>
    <w:p w14:paraId="6C79358B" w14:textId="77777777" w:rsidR="00813260" w:rsidRPr="00352995" w:rsidRDefault="00813260" w:rsidP="00CB3F99">
      <w:pPr>
        <w:rPr>
          <w:rFonts w:ascii="Cambria" w:hAnsi="Cambria"/>
        </w:rPr>
      </w:pPr>
      <w:r w:rsidRPr="00352995">
        <w:rPr>
          <w:rFonts w:ascii="Cambria" w:hAnsi="Cambria"/>
        </w:rPr>
        <w:lastRenderedPageBreak/>
        <w:t>TP 1 : présentation des fonctions références d’optimisation en Matlab</w:t>
      </w:r>
      <w:r w:rsidR="00352995">
        <w:rPr>
          <w:rFonts w:ascii="Cambria" w:hAnsi="Cambria"/>
        </w:rPr>
        <w:t>.</w:t>
      </w:r>
    </w:p>
    <w:p w14:paraId="0107FF86" w14:textId="77777777" w:rsidR="00813260" w:rsidRPr="00352995" w:rsidRDefault="00813260" w:rsidP="00CB3F99">
      <w:pPr>
        <w:rPr>
          <w:rFonts w:ascii="Cambria" w:hAnsi="Cambria"/>
        </w:rPr>
      </w:pPr>
      <w:r w:rsidRPr="00352995">
        <w:rPr>
          <w:rFonts w:ascii="Cambria" w:hAnsi="Cambria"/>
        </w:rPr>
        <w:t>TP 2 : Présentation de l’outil d’optimisation optimtool dans matlab</w:t>
      </w:r>
      <w:r w:rsidR="00352995">
        <w:rPr>
          <w:rFonts w:ascii="Cambria" w:hAnsi="Cambria"/>
        </w:rPr>
        <w:t>.</w:t>
      </w:r>
    </w:p>
    <w:p w14:paraId="2AE26C0E" w14:textId="77777777" w:rsidR="00813260" w:rsidRPr="00352995" w:rsidRDefault="00813260" w:rsidP="00CB3F99">
      <w:pPr>
        <w:rPr>
          <w:rFonts w:ascii="Cambria" w:hAnsi="Cambria"/>
        </w:rPr>
      </w:pPr>
      <w:r w:rsidRPr="00352995">
        <w:rPr>
          <w:rFonts w:ascii="Cambria" w:hAnsi="Cambria"/>
        </w:rPr>
        <w:t>TP 3 : Définition et traçage des courbes de quelques fonctions test en optimisation</w:t>
      </w:r>
      <w:r w:rsidR="00352995">
        <w:rPr>
          <w:rFonts w:ascii="Cambria" w:hAnsi="Cambria"/>
        </w:rPr>
        <w:t>.</w:t>
      </w:r>
    </w:p>
    <w:p w14:paraId="4B582DA7" w14:textId="77777777" w:rsidR="00813260" w:rsidRPr="00352995" w:rsidRDefault="00813260" w:rsidP="00CB3F99">
      <w:pPr>
        <w:rPr>
          <w:rFonts w:ascii="Cambria" w:hAnsi="Cambria"/>
        </w:rPr>
      </w:pPr>
      <w:r w:rsidRPr="00352995">
        <w:rPr>
          <w:rFonts w:ascii="Cambria" w:hAnsi="Cambria"/>
        </w:rPr>
        <w:t>TP 4 : Résolution d’un problème d’optimisation linéaire sans contraintes</w:t>
      </w:r>
      <w:r w:rsidR="00352995">
        <w:rPr>
          <w:rFonts w:ascii="Cambria" w:hAnsi="Cambria"/>
        </w:rPr>
        <w:t>.</w:t>
      </w:r>
    </w:p>
    <w:p w14:paraId="10DC3979" w14:textId="77777777" w:rsidR="00813260" w:rsidRPr="00352995" w:rsidRDefault="00813260" w:rsidP="00CB3F99">
      <w:pPr>
        <w:rPr>
          <w:rFonts w:ascii="Cambria" w:hAnsi="Cambria"/>
        </w:rPr>
      </w:pPr>
      <w:r w:rsidRPr="00352995">
        <w:rPr>
          <w:rFonts w:ascii="Cambria" w:hAnsi="Cambria"/>
        </w:rPr>
        <w:t>TP 5 : Résolution d’un problème d’optimisation linéaire avec contraintes</w:t>
      </w:r>
      <w:r w:rsidR="00352995">
        <w:rPr>
          <w:rFonts w:ascii="Cambria" w:hAnsi="Cambria"/>
        </w:rPr>
        <w:t>.</w:t>
      </w:r>
    </w:p>
    <w:p w14:paraId="6B959200" w14:textId="77777777" w:rsidR="00813260" w:rsidRPr="00352995" w:rsidRDefault="00813260" w:rsidP="00CB3F99">
      <w:pPr>
        <w:rPr>
          <w:rFonts w:ascii="Cambria" w:hAnsi="Cambria"/>
        </w:rPr>
      </w:pPr>
      <w:r w:rsidRPr="00352995">
        <w:rPr>
          <w:rFonts w:ascii="Cambria" w:hAnsi="Cambria"/>
        </w:rPr>
        <w:t>TP 6 : Minimisation non linéaire sans contraintes</w:t>
      </w:r>
      <w:r w:rsidR="00352995">
        <w:rPr>
          <w:rFonts w:ascii="Cambria" w:hAnsi="Cambria"/>
        </w:rPr>
        <w:t>.</w:t>
      </w:r>
    </w:p>
    <w:p w14:paraId="640EE8EF" w14:textId="77777777" w:rsidR="00813260" w:rsidRPr="00352995" w:rsidRDefault="00813260" w:rsidP="00CB3F99">
      <w:pPr>
        <w:rPr>
          <w:rFonts w:ascii="Cambria" w:hAnsi="Cambria"/>
        </w:rPr>
      </w:pPr>
      <w:r w:rsidRPr="00352995">
        <w:rPr>
          <w:rFonts w:ascii="Cambria" w:hAnsi="Cambria"/>
        </w:rPr>
        <w:t xml:space="preserve">TP </w:t>
      </w:r>
      <w:r w:rsidR="00352995" w:rsidRPr="00352995">
        <w:rPr>
          <w:rFonts w:ascii="Cambria" w:hAnsi="Cambria"/>
        </w:rPr>
        <w:t>7 :</w:t>
      </w:r>
      <w:r w:rsidRPr="00352995">
        <w:rPr>
          <w:rFonts w:ascii="Cambria" w:hAnsi="Cambria"/>
        </w:rPr>
        <w:t xml:space="preserve"> Minimisation non linéaire sans contraintes avec gradient et Hessien</w:t>
      </w:r>
      <w:r w:rsidR="00352995">
        <w:rPr>
          <w:rFonts w:ascii="Cambria" w:hAnsi="Cambria"/>
        </w:rPr>
        <w:t>.</w:t>
      </w:r>
    </w:p>
    <w:p w14:paraId="2B0AF80F" w14:textId="77777777" w:rsidR="00813260" w:rsidRPr="00352995" w:rsidRDefault="00813260" w:rsidP="00CB3F99">
      <w:pPr>
        <w:rPr>
          <w:rFonts w:ascii="Cambria" w:hAnsi="Cambria"/>
        </w:rPr>
      </w:pPr>
      <w:r w:rsidRPr="00352995">
        <w:rPr>
          <w:rFonts w:ascii="Cambria" w:hAnsi="Cambria"/>
        </w:rPr>
        <w:t>TP 8 : Minimisation non linéaire avec contraintes d’égalité</w:t>
      </w:r>
      <w:r w:rsidR="00352995">
        <w:rPr>
          <w:rFonts w:ascii="Cambria" w:hAnsi="Cambria"/>
        </w:rPr>
        <w:t>.</w:t>
      </w:r>
    </w:p>
    <w:p w14:paraId="5EDB2C1E" w14:textId="77777777" w:rsidR="00813260" w:rsidRPr="00352995" w:rsidRDefault="00813260" w:rsidP="00CB3F99">
      <w:pPr>
        <w:rPr>
          <w:rFonts w:ascii="Cambria" w:hAnsi="Cambria"/>
        </w:rPr>
      </w:pPr>
      <w:r w:rsidRPr="00352995">
        <w:rPr>
          <w:rFonts w:ascii="Cambria" w:hAnsi="Cambria"/>
        </w:rPr>
        <w:t>TP 9 : Minimisation non linéaire avec contraintes d’inégalité</w:t>
      </w:r>
      <w:r w:rsidR="00352995">
        <w:rPr>
          <w:rFonts w:ascii="Cambria" w:hAnsi="Cambria"/>
        </w:rPr>
        <w:t>.</w:t>
      </w:r>
    </w:p>
    <w:p w14:paraId="19385E7B" w14:textId="77777777" w:rsidR="00813260" w:rsidRPr="00352995" w:rsidRDefault="00813260" w:rsidP="00CB3F99">
      <w:pPr>
        <w:rPr>
          <w:rFonts w:ascii="Cambria" w:hAnsi="Cambria"/>
        </w:rPr>
      </w:pPr>
      <w:r w:rsidRPr="00352995">
        <w:rPr>
          <w:rFonts w:ascii="Cambria" w:hAnsi="Cambria"/>
        </w:rPr>
        <w:t>TP 10 : Minimisation avec contraintes d’égalité et d’inégalité</w:t>
      </w:r>
      <w:r w:rsidR="00352995">
        <w:rPr>
          <w:rFonts w:ascii="Cambria" w:hAnsi="Cambria"/>
        </w:rPr>
        <w:t>.</w:t>
      </w:r>
    </w:p>
    <w:p w14:paraId="228D5786" w14:textId="77777777" w:rsidR="00813260" w:rsidRPr="00352995" w:rsidRDefault="00352995" w:rsidP="00CB3F99">
      <w:pPr>
        <w:jc w:val="both"/>
        <w:rPr>
          <w:rFonts w:ascii="Cambria" w:hAnsi="Cambria"/>
        </w:rPr>
      </w:pPr>
      <w:r>
        <w:rPr>
          <w:rFonts w:ascii="Cambria" w:hAnsi="Cambria"/>
        </w:rPr>
        <w:t xml:space="preserve">TP </w:t>
      </w:r>
      <w:r w:rsidR="00813260" w:rsidRPr="00352995">
        <w:rPr>
          <w:rFonts w:ascii="Cambria" w:hAnsi="Cambria"/>
        </w:rPr>
        <w:t xml:space="preserve">11 : Utilisation de l’outil optimtool ou </w:t>
      </w:r>
      <w:r w:rsidRPr="00352995">
        <w:rPr>
          <w:rFonts w:ascii="Cambria" w:hAnsi="Cambria"/>
        </w:rPr>
        <w:t>autre pour</w:t>
      </w:r>
      <w:r>
        <w:rPr>
          <w:rFonts w:ascii="Cambria" w:hAnsi="Cambria"/>
        </w:rPr>
        <w:t xml:space="preserve"> la résolution d’un problème </w:t>
      </w:r>
      <w:r w:rsidR="00813260" w:rsidRPr="00352995">
        <w:rPr>
          <w:rFonts w:ascii="Cambria" w:hAnsi="Cambria"/>
        </w:rPr>
        <w:t>d’optimisation non linéaire avec contraintes</w:t>
      </w:r>
      <w:r>
        <w:rPr>
          <w:rFonts w:ascii="Cambria" w:hAnsi="Cambria"/>
        </w:rPr>
        <w:t>.</w:t>
      </w:r>
    </w:p>
    <w:p w14:paraId="2363640E" w14:textId="77777777" w:rsidR="00813260" w:rsidRPr="00352995" w:rsidRDefault="00813260" w:rsidP="00CB3F99">
      <w:pPr>
        <w:rPr>
          <w:rFonts w:ascii="Cambria" w:hAnsi="Cambria"/>
        </w:rPr>
      </w:pPr>
      <w:r w:rsidRPr="00352995">
        <w:rPr>
          <w:rFonts w:ascii="Cambria" w:hAnsi="Cambria"/>
        </w:rPr>
        <w:t>TP 12 : Minimisation avec contraintes en utilisant la fonction GA</w:t>
      </w:r>
      <w:r w:rsidR="00352995">
        <w:rPr>
          <w:rFonts w:ascii="Cambria" w:hAnsi="Cambria"/>
        </w:rPr>
        <w:t>.</w:t>
      </w:r>
    </w:p>
    <w:p w14:paraId="370245A7" w14:textId="77777777" w:rsidR="00813260" w:rsidRPr="00352995" w:rsidRDefault="00813260" w:rsidP="00CB3F99">
      <w:pPr>
        <w:rPr>
          <w:rFonts w:ascii="Cambria" w:hAnsi="Cambria"/>
        </w:rPr>
      </w:pPr>
    </w:p>
    <w:p w14:paraId="6D36E5F7" w14:textId="77777777" w:rsidR="00352995" w:rsidRPr="00352995" w:rsidRDefault="00813260" w:rsidP="00CB3F99">
      <w:pPr>
        <w:jc w:val="both"/>
        <w:rPr>
          <w:rFonts w:ascii="Cambria" w:eastAsia="Calibri" w:hAnsi="Cambria" w:cs="Calibri"/>
          <w:b/>
          <w:bCs/>
          <w:color w:val="000000"/>
        </w:rPr>
      </w:pPr>
      <w:r w:rsidRPr="00352995">
        <w:rPr>
          <w:rFonts w:ascii="Cambria" w:hAnsi="Cambria" w:cs="Arial"/>
          <w:b/>
          <w:u w:val="thick" w:color="F79646"/>
        </w:rPr>
        <w:t xml:space="preserve">Mode </w:t>
      </w:r>
      <w:r w:rsidR="00352995" w:rsidRPr="00352995">
        <w:rPr>
          <w:rFonts w:ascii="Cambria" w:hAnsi="Cambria" w:cs="Arial"/>
          <w:b/>
          <w:u w:val="thick" w:color="F79646"/>
        </w:rPr>
        <w:t>d’évaluation :</w:t>
      </w:r>
    </w:p>
    <w:p w14:paraId="6E212DD0" w14:textId="77777777" w:rsidR="00813260" w:rsidRPr="00352995" w:rsidRDefault="00813260" w:rsidP="00CB3F99">
      <w:pPr>
        <w:jc w:val="both"/>
        <w:rPr>
          <w:rFonts w:ascii="Cambria" w:hAnsi="Cambria" w:cs="Arial"/>
        </w:rPr>
      </w:pPr>
      <w:r w:rsidRPr="00352995">
        <w:rPr>
          <w:rFonts w:ascii="Cambria" w:eastAsia="Calibri" w:hAnsi="Cambria" w:cs="Calibri"/>
          <w:color w:val="000000"/>
        </w:rPr>
        <w:t xml:space="preserve">Contrôle Continu : </w:t>
      </w:r>
      <w:r w:rsidRPr="00352995">
        <w:rPr>
          <w:rFonts w:ascii="Cambria" w:eastAsia="Calibri" w:hAnsi="Cambria"/>
          <w:color w:val="000000"/>
        </w:rPr>
        <w:t xml:space="preserve">40%, </w:t>
      </w:r>
      <w:r w:rsidRPr="00352995">
        <w:rPr>
          <w:rFonts w:ascii="Cambria" w:eastAsia="Calibri" w:hAnsi="Cambria" w:cs="Calibri"/>
          <w:color w:val="000000"/>
        </w:rPr>
        <w:t xml:space="preserve">Examen : </w:t>
      </w:r>
      <w:r w:rsidRPr="00352995">
        <w:rPr>
          <w:rFonts w:ascii="Cambria" w:eastAsia="Calibri" w:hAnsi="Cambria"/>
          <w:color w:val="000000"/>
        </w:rPr>
        <w:t>60%</w:t>
      </w:r>
      <w:r w:rsidRPr="00352995">
        <w:rPr>
          <w:rFonts w:ascii="Cambria" w:hAnsi="Cambria" w:cs="Arial"/>
        </w:rPr>
        <w:t>.</w:t>
      </w:r>
    </w:p>
    <w:p w14:paraId="09E772C9" w14:textId="77777777" w:rsidR="00813260" w:rsidRPr="00352995" w:rsidRDefault="00813260" w:rsidP="00CB3F99">
      <w:pPr>
        <w:rPr>
          <w:rFonts w:ascii="Cambria" w:hAnsi="Cambria"/>
        </w:rPr>
      </w:pPr>
    </w:p>
    <w:p w14:paraId="0F2B43FE" w14:textId="77777777" w:rsidR="00813260" w:rsidRPr="00352995" w:rsidRDefault="00813260" w:rsidP="00CB3F99">
      <w:pPr>
        <w:jc w:val="both"/>
        <w:rPr>
          <w:rFonts w:ascii="Cambria" w:hAnsi="Cambria" w:cs="Arial"/>
          <w:iCs/>
          <w:u w:val="thick" w:color="F79646"/>
        </w:rPr>
      </w:pPr>
      <w:r w:rsidRPr="00352995">
        <w:rPr>
          <w:rFonts w:ascii="Cambria" w:hAnsi="Cambria" w:cs="Arial"/>
          <w:b/>
          <w:u w:val="thick" w:color="F79646"/>
        </w:rPr>
        <w:t>Références bibliographiques</w:t>
      </w:r>
      <w:r w:rsidRPr="00352995">
        <w:rPr>
          <w:rFonts w:ascii="Cambria" w:hAnsi="Cambria" w:cs="Arial"/>
          <w:iCs/>
          <w:u w:val="thick" w:color="F79646"/>
        </w:rPr>
        <w:t>:</w:t>
      </w:r>
    </w:p>
    <w:p w14:paraId="09DC18E1"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lang w:val="en-US"/>
        </w:rPr>
        <w:t xml:space="preserve">E. Aarts&amp; J. Korst, Simulated annealing and Boltzmann </w:t>
      </w:r>
      <w:r w:rsidR="00352995" w:rsidRPr="00352995">
        <w:rPr>
          <w:rFonts w:ascii="Cambria" w:hAnsi="Cambria"/>
          <w:i/>
          <w:iCs/>
          <w:lang w:val="en-US"/>
        </w:rPr>
        <w:t>machines:</w:t>
      </w:r>
      <w:r w:rsidRPr="00352995">
        <w:rPr>
          <w:rFonts w:ascii="Cambria" w:hAnsi="Cambria"/>
          <w:i/>
          <w:iCs/>
          <w:lang w:val="en-US"/>
        </w:rPr>
        <w:t xml:space="preserve"> A stochastic approach to combinatorial optimization and neural computing. John Wiley &amp; Sons, </w:t>
      </w:r>
      <w:r w:rsidR="00BE7ED5" w:rsidRPr="00352995">
        <w:rPr>
          <w:rFonts w:ascii="Cambria" w:hAnsi="Cambria"/>
          <w:i/>
          <w:iCs/>
          <w:lang w:val="en-US"/>
        </w:rPr>
        <w:t>New York</w:t>
      </w:r>
      <w:r w:rsidRPr="00352995">
        <w:rPr>
          <w:rFonts w:ascii="Cambria" w:hAnsi="Cambria"/>
          <w:i/>
          <w:iCs/>
          <w:lang w:val="en-US"/>
        </w:rPr>
        <w:t xml:space="preserve">, 1997. </w:t>
      </w:r>
    </w:p>
    <w:p w14:paraId="5BB32CA7"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lang w:val="en-US"/>
        </w:rPr>
        <w:t xml:space="preserve">D. Bertsekas, Nonlinear programming. Athena Scientific, Belmont, MA, 1999. </w:t>
      </w:r>
    </w:p>
    <w:p w14:paraId="03C4F65C" w14:textId="77777777" w:rsidR="00813260" w:rsidRPr="00352995" w:rsidRDefault="00813260" w:rsidP="00DB3509">
      <w:pPr>
        <w:pStyle w:val="Paragraphedeliste"/>
        <w:numPr>
          <w:ilvl w:val="0"/>
          <w:numId w:val="48"/>
        </w:numPr>
        <w:ind w:left="426" w:hanging="284"/>
        <w:jc w:val="both"/>
        <w:rPr>
          <w:rFonts w:ascii="Cambria" w:hAnsi="Cambria"/>
          <w:i/>
          <w:iCs/>
        </w:rPr>
      </w:pPr>
      <w:r w:rsidRPr="00352995">
        <w:rPr>
          <w:rFonts w:ascii="Cambria" w:hAnsi="Cambria"/>
          <w:i/>
          <w:iCs/>
        </w:rPr>
        <w:t xml:space="preserve">M. Bierlaire, Introduction à l’optimisation différentiable. Presses polytechniques et universitaires romandes, Lausanne, 2006. </w:t>
      </w:r>
    </w:p>
    <w:p w14:paraId="362BEC48" w14:textId="77777777" w:rsidR="00813260" w:rsidRPr="00352995" w:rsidRDefault="00813260" w:rsidP="00DB3509">
      <w:pPr>
        <w:pStyle w:val="Paragraphedeliste"/>
        <w:numPr>
          <w:ilvl w:val="0"/>
          <w:numId w:val="48"/>
        </w:numPr>
        <w:ind w:left="426" w:hanging="284"/>
        <w:jc w:val="both"/>
        <w:rPr>
          <w:rFonts w:ascii="Cambria" w:hAnsi="Cambria"/>
          <w:i/>
          <w:iCs/>
        </w:rPr>
      </w:pPr>
      <w:r w:rsidRPr="00352995">
        <w:rPr>
          <w:rFonts w:ascii="Cambria" w:hAnsi="Cambria"/>
          <w:i/>
          <w:iCs/>
        </w:rPr>
        <w:t xml:space="preserve">F. Bonnans, Optimisation continue : cours et problèmes corrigés. Dunod, Paris, 2006. </w:t>
      </w:r>
    </w:p>
    <w:p w14:paraId="4E145D39" w14:textId="77777777" w:rsidR="00813260" w:rsidRPr="00352995" w:rsidRDefault="00813260" w:rsidP="00DB3509">
      <w:pPr>
        <w:pStyle w:val="Paragraphedeliste"/>
        <w:numPr>
          <w:ilvl w:val="0"/>
          <w:numId w:val="48"/>
        </w:numPr>
        <w:ind w:left="426" w:hanging="284"/>
        <w:jc w:val="both"/>
        <w:rPr>
          <w:rFonts w:ascii="Cambria" w:hAnsi="Cambria"/>
          <w:i/>
          <w:iCs/>
        </w:rPr>
      </w:pPr>
      <w:r w:rsidRPr="00352995">
        <w:rPr>
          <w:rFonts w:ascii="Cambria" w:hAnsi="Cambria"/>
          <w:i/>
          <w:iCs/>
        </w:rPr>
        <w:t xml:space="preserve">F. Bonnans, J. C. Gilbert, C. Lemaréchal et C. Sagastizàbal, Optimisation numérique : aspects théoriques et pratiques. Springer, Berlin, 1997. </w:t>
      </w:r>
    </w:p>
    <w:p w14:paraId="7E493017"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rPr>
        <w:t xml:space="preserve">P. G. Ciarlet, Introduction à l’analyse numérique matricielle et à l’optimisation. </w:t>
      </w:r>
      <w:r w:rsidRPr="00352995">
        <w:rPr>
          <w:rFonts w:ascii="Cambria" w:hAnsi="Cambria"/>
          <w:i/>
          <w:iCs/>
          <w:lang w:val="en-US"/>
        </w:rPr>
        <w:t xml:space="preserve">Masson, Paris, 1994. </w:t>
      </w:r>
    </w:p>
    <w:p w14:paraId="58C6E122"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lang w:val="en-US"/>
        </w:rPr>
        <w:t xml:space="preserve">E. Chong et S. Zak, An introduction to optimisation. John Wiley &amp; Sons, </w:t>
      </w:r>
      <w:r w:rsidR="00BE7ED5" w:rsidRPr="00352995">
        <w:rPr>
          <w:rFonts w:ascii="Cambria" w:hAnsi="Cambria"/>
          <w:i/>
          <w:iCs/>
          <w:lang w:val="en-US"/>
        </w:rPr>
        <w:t>New York</w:t>
      </w:r>
      <w:r w:rsidRPr="00352995">
        <w:rPr>
          <w:rFonts w:ascii="Cambria" w:hAnsi="Cambria"/>
          <w:i/>
          <w:iCs/>
          <w:lang w:val="en-US"/>
        </w:rPr>
        <w:t>, 1995.</w:t>
      </w:r>
    </w:p>
    <w:p w14:paraId="60B7BC14" w14:textId="77777777" w:rsidR="00813260" w:rsidRPr="00352995" w:rsidRDefault="00813260" w:rsidP="00DB3509">
      <w:pPr>
        <w:pStyle w:val="Paragraphedeliste"/>
        <w:numPr>
          <w:ilvl w:val="0"/>
          <w:numId w:val="48"/>
        </w:numPr>
        <w:ind w:left="426" w:hanging="284"/>
        <w:jc w:val="both"/>
        <w:rPr>
          <w:rFonts w:ascii="Cambria" w:hAnsi="Cambria"/>
          <w:i/>
          <w:iCs/>
        </w:rPr>
      </w:pPr>
      <w:r w:rsidRPr="00352995">
        <w:rPr>
          <w:rFonts w:ascii="Cambria" w:hAnsi="Cambria"/>
          <w:i/>
          <w:iCs/>
        </w:rPr>
        <w:t xml:space="preserve">Y. Colette et P. Siarry, Optimisation multiobjectif. Eyrolles, Paris, 2002. </w:t>
      </w:r>
    </w:p>
    <w:p w14:paraId="03B7263C"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rPr>
        <w:t xml:space="preserve">J. C. Culioli, Introduction à l’optimisation. </w:t>
      </w:r>
      <w:r w:rsidRPr="00352995">
        <w:rPr>
          <w:rFonts w:ascii="Cambria" w:hAnsi="Cambria"/>
          <w:i/>
          <w:iCs/>
          <w:lang w:val="en-US"/>
        </w:rPr>
        <w:t xml:space="preserve">Ellipses, Paris, 1994. </w:t>
      </w:r>
    </w:p>
    <w:p w14:paraId="24426C8B"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lang w:val="en-US"/>
        </w:rPr>
        <w:t xml:space="preserve">J. Dennis &amp; R. Schnabel, Numerical methods for unconstrained optimization and nonlinear equations. Prentice Hall, Englewood Cliffs, NJ, 1983. </w:t>
      </w:r>
    </w:p>
    <w:p w14:paraId="234AD26F" w14:textId="77777777" w:rsidR="00813260" w:rsidRPr="00352995" w:rsidRDefault="00813260" w:rsidP="00DB3509">
      <w:pPr>
        <w:pStyle w:val="Paragraphedeliste"/>
        <w:numPr>
          <w:ilvl w:val="0"/>
          <w:numId w:val="48"/>
        </w:numPr>
        <w:ind w:left="426" w:hanging="284"/>
        <w:jc w:val="both"/>
        <w:rPr>
          <w:rFonts w:ascii="Cambria" w:hAnsi="Cambria"/>
          <w:i/>
          <w:iCs/>
          <w:lang w:val="en-US"/>
        </w:rPr>
      </w:pPr>
      <w:r w:rsidRPr="00352995">
        <w:rPr>
          <w:rFonts w:ascii="Cambria" w:hAnsi="Cambria"/>
          <w:i/>
          <w:iCs/>
          <w:lang w:val="en-US"/>
        </w:rPr>
        <w:t xml:space="preserve">R. Fletcher, Practical methods of optimization. John Wiley &amp; Sons, </w:t>
      </w:r>
      <w:r w:rsidR="00BE7ED5" w:rsidRPr="00352995">
        <w:rPr>
          <w:rFonts w:ascii="Cambria" w:hAnsi="Cambria"/>
          <w:i/>
          <w:iCs/>
          <w:lang w:val="en-US"/>
        </w:rPr>
        <w:t>New York</w:t>
      </w:r>
      <w:r w:rsidRPr="00352995">
        <w:rPr>
          <w:rFonts w:ascii="Cambria" w:hAnsi="Cambria"/>
          <w:i/>
          <w:iCs/>
          <w:lang w:val="en-US"/>
        </w:rPr>
        <w:t xml:space="preserve">, 1987. </w:t>
      </w:r>
    </w:p>
    <w:p w14:paraId="0877C02C" w14:textId="77777777" w:rsidR="001321C8" w:rsidRPr="00352995" w:rsidRDefault="00813260" w:rsidP="00DB3509">
      <w:pPr>
        <w:pStyle w:val="Paragraphedeliste"/>
        <w:numPr>
          <w:ilvl w:val="0"/>
          <w:numId w:val="42"/>
        </w:numPr>
        <w:ind w:left="426" w:hanging="284"/>
        <w:jc w:val="both"/>
        <w:rPr>
          <w:rFonts w:ascii="Cambria" w:hAnsi="Cambria"/>
          <w:i/>
          <w:iCs/>
          <w:lang w:val="en-US"/>
        </w:rPr>
      </w:pPr>
      <w:r w:rsidRPr="00352995">
        <w:rPr>
          <w:rFonts w:ascii="Cambria" w:hAnsi="Cambria"/>
          <w:i/>
          <w:iCs/>
          <w:lang w:val="en-US"/>
        </w:rPr>
        <w:t xml:space="preserve">P. Gill, W. Murray, &amp; M. Wright, Practical optimization. Academic Press, </w:t>
      </w:r>
      <w:r w:rsidR="00BE7ED5" w:rsidRPr="00352995">
        <w:rPr>
          <w:rFonts w:ascii="Cambria" w:hAnsi="Cambria"/>
          <w:i/>
          <w:iCs/>
          <w:lang w:val="en-US"/>
        </w:rPr>
        <w:t>New York</w:t>
      </w:r>
      <w:r w:rsidRPr="00352995">
        <w:rPr>
          <w:rFonts w:ascii="Cambria" w:hAnsi="Cambria"/>
          <w:i/>
          <w:iCs/>
          <w:lang w:val="en-US"/>
        </w:rPr>
        <w:t>, 1987.</w:t>
      </w:r>
    </w:p>
    <w:p w14:paraId="75141546" w14:textId="77777777" w:rsidR="001321C8" w:rsidRPr="00DA3CA1" w:rsidRDefault="001321C8" w:rsidP="00CB3F99">
      <w:pPr>
        <w:jc w:val="both"/>
        <w:rPr>
          <w:rFonts w:asciiTheme="majorHAnsi" w:hAnsiTheme="majorHAnsi" w:cs="Arial"/>
          <w:i/>
          <w:lang w:val="en-US"/>
        </w:rPr>
      </w:pPr>
    </w:p>
    <w:p w14:paraId="1E810E9A" w14:textId="77777777" w:rsidR="00CE2A0A" w:rsidRPr="00DA3CA1" w:rsidRDefault="00CE2A0A" w:rsidP="00CB3F99">
      <w:pPr>
        <w:jc w:val="both"/>
        <w:rPr>
          <w:rFonts w:asciiTheme="majorHAnsi" w:hAnsiTheme="majorHAnsi" w:cs="Arial"/>
          <w:i/>
          <w:lang w:val="en-US"/>
        </w:rPr>
      </w:pPr>
    </w:p>
    <w:p w14:paraId="5819DA46" w14:textId="77777777" w:rsidR="00CE2A0A" w:rsidRPr="00DA3CA1" w:rsidRDefault="00CE2A0A" w:rsidP="00CB3F99">
      <w:pPr>
        <w:jc w:val="both"/>
        <w:rPr>
          <w:rFonts w:asciiTheme="majorHAnsi" w:hAnsiTheme="majorHAnsi" w:cs="Arial"/>
          <w:i/>
          <w:lang w:val="en-US"/>
        </w:rPr>
      </w:pPr>
    </w:p>
    <w:p w14:paraId="72D78F56" w14:textId="77777777" w:rsidR="00CE2A0A" w:rsidRPr="00DA3CA1" w:rsidRDefault="00CE2A0A" w:rsidP="00CB3F99">
      <w:pPr>
        <w:jc w:val="both"/>
        <w:rPr>
          <w:rFonts w:asciiTheme="majorHAnsi" w:hAnsiTheme="majorHAnsi" w:cs="Arial"/>
          <w:i/>
          <w:lang w:val="en-US"/>
        </w:rPr>
      </w:pPr>
    </w:p>
    <w:p w14:paraId="52A2C343" w14:textId="77777777" w:rsidR="00CE2A0A" w:rsidRPr="00DA3CA1" w:rsidRDefault="00CE2A0A" w:rsidP="00CB3F99">
      <w:pPr>
        <w:jc w:val="both"/>
        <w:rPr>
          <w:rFonts w:asciiTheme="majorHAnsi" w:hAnsiTheme="majorHAnsi" w:cs="Arial"/>
          <w:i/>
          <w:lang w:val="en-US"/>
        </w:rPr>
      </w:pPr>
    </w:p>
    <w:p w14:paraId="4929C645" w14:textId="77777777" w:rsidR="00CE2A0A" w:rsidRPr="00DA3CA1" w:rsidRDefault="00CE2A0A" w:rsidP="00CB3F99">
      <w:pPr>
        <w:jc w:val="both"/>
        <w:rPr>
          <w:rFonts w:asciiTheme="majorHAnsi" w:hAnsiTheme="majorHAnsi" w:cs="Arial"/>
          <w:i/>
          <w:lang w:val="en-US"/>
        </w:rPr>
      </w:pPr>
    </w:p>
    <w:p w14:paraId="62A8123E" w14:textId="77777777" w:rsidR="00CE2A0A" w:rsidRPr="00DA3CA1" w:rsidRDefault="00CE2A0A" w:rsidP="00CB3F99">
      <w:pPr>
        <w:jc w:val="both"/>
        <w:rPr>
          <w:rFonts w:asciiTheme="majorHAnsi" w:hAnsiTheme="majorHAnsi" w:cs="Arial"/>
          <w:i/>
          <w:lang w:val="en-US"/>
        </w:rPr>
      </w:pPr>
    </w:p>
    <w:p w14:paraId="64D0B1CF" w14:textId="77777777" w:rsidR="00F75182" w:rsidRDefault="00F75182" w:rsidP="00CB3F99">
      <w:pPr>
        <w:jc w:val="both"/>
        <w:rPr>
          <w:rFonts w:asciiTheme="majorHAnsi" w:hAnsiTheme="majorHAnsi" w:cs="Arial"/>
          <w:i/>
          <w:lang w:val="en-US"/>
        </w:rPr>
        <w:sectPr w:rsidR="00F7518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5423182"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rPr>
      </w:pPr>
      <w:r w:rsidRPr="00DA3CA1">
        <w:rPr>
          <w:rFonts w:asciiTheme="majorHAnsi" w:hAnsiTheme="majorHAnsi" w:cs="Calibri"/>
          <w:b/>
        </w:rPr>
        <w:lastRenderedPageBreak/>
        <w:t>Semestre : 3</w:t>
      </w:r>
    </w:p>
    <w:p w14:paraId="477223DD"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hAnsiTheme="majorHAnsi" w:cs="Calibri"/>
          <w:b/>
          <w:bCs/>
          <w:iCs/>
        </w:rPr>
        <w:t xml:space="preserve">Unité d’enseignement : UEM 2.1  </w:t>
      </w:r>
    </w:p>
    <w:p w14:paraId="00D6B4BF"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eastAsia="Calibri" w:hAnsiTheme="majorHAnsi" w:cs="Arial"/>
          <w:b/>
          <w:bCs/>
          <w:lang w:eastAsia="en-US"/>
        </w:rPr>
      </w:pPr>
      <w:r w:rsidRPr="00DA3CA1">
        <w:rPr>
          <w:rFonts w:asciiTheme="majorHAnsi" w:hAnsiTheme="majorHAnsi" w:cs="Calibri"/>
          <w:b/>
          <w:bCs/>
          <w:iCs/>
        </w:rPr>
        <w:t xml:space="preserve">Matière : </w:t>
      </w:r>
      <w:r w:rsidRPr="00DA3CA1">
        <w:rPr>
          <w:rFonts w:asciiTheme="majorHAnsi" w:eastAsia="Calibri" w:hAnsiTheme="majorHAnsi"/>
          <w:b/>
          <w:bCs/>
        </w:rPr>
        <w:t>TP Echangeurs de chaleur</w:t>
      </w:r>
    </w:p>
    <w:p w14:paraId="47E0C699"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eastAsia="Calibri" w:hAnsiTheme="majorHAnsi" w:cs="Arial"/>
          <w:b/>
          <w:bCs/>
          <w:lang w:eastAsia="en-US"/>
        </w:rPr>
        <w:t>VHS : 22h30 (TP : 1h30)</w:t>
      </w:r>
    </w:p>
    <w:p w14:paraId="152FB2CD"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hAnsiTheme="majorHAnsi" w:cs="Calibri"/>
          <w:b/>
          <w:bCs/>
          <w:iCs/>
        </w:rPr>
        <w:t>Crédits : 2</w:t>
      </w:r>
    </w:p>
    <w:p w14:paraId="61EB31E5"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hAnsiTheme="majorHAnsi" w:cs="Calibri"/>
          <w:b/>
          <w:bCs/>
          <w:iCs/>
        </w:rPr>
        <w:t>Coefficient : 1</w:t>
      </w:r>
    </w:p>
    <w:p w14:paraId="16E60CB7" w14:textId="77777777" w:rsidR="001321C8" w:rsidRPr="00DA3CA1" w:rsidRDefault="001321C8" w:rsidP="00CB3F99">
      <w:pPr>
        <w:jc w:val="both"/>
        <w:rPr>
          <w:rFonts w:asciiTheme="majorHAnsi" w:hAnsiTheme="majorHAnsi"/>
          <w:b/>
        </w:rPr>
      </w:pPr>
    </w:p>
    <w:p w14:paraId="128278E3"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Calibri"/>
          <w:b/>
          <w:u w:val="thick" w:color="F79646"/>
        </w:rPr>
        <w:t xml:space="preserve">Objectifs de l’enseignement : </w:t>
      </w:r>
    </w:p>
    <w:p w14:paraId="32645CFB" w14:textId="77777777" w:rsidR="001321C8" w:rsidRPr="00DA3CA1" w:rsidRDefault="001321C8" w:rsidP="00CB3F99">
      <w:pPr>
        <w:jc w:val="both"/>
        <w:rPr>
          <w:rFonts w:asciiTheme="majorHAnsi" w:hAnsiTheme="majorHAnsi"/>
          <w:color w:val="000000"/>
          <w:shd w:val="clear" w:color="auto" w:fill="FFFFFF"/>
        </w:rPr>
      </w:pPr>
      <w:r w:rsidRPr="00DA3CA1">
        <w:rPr>
          <w:rFonts w:asciiTheme="majorHAnsi" w:hAnsiTheme="majorHAnsi"/>
          <w:color w:val="000000"/>
          <w:shd w:val="clear" w:color="auto" w:fill="FFFFFF"/>
        </w:rPr>
        <w:t>Appliquer les connaissances acquises pendant le cour et TD de la matière Echangeurs de chaleur sur quelques types d’échangeurs. Vérification des résultats du calcul manuel et celui du banc d’essai</w:t>
      </w:r>
      <w:r w:rsidR="00352995">
        <w:rPr>
          <w:rFonts w:asciiTheme="majorHAnsi" w:hAnsiTheme="majorHAnsi"/>
          <w:color w:val="000000"/>
          <w:shd w:val="clear" w:color="auto" w:fill="FFFFFF"/>
        </w:rPr>
        <w:t>.</w:t>
      </w:r>
    </w:p>
    <w:p w14:paraId="4F4FCBB8" w14:textId="77777777" w:rsidR="00352995" w:rsidRDefault="00352995" w:rsidP="00CB3F99">
      <w:pPr>
        <w:jc w:val="both"/>
        <w:rPr>
          <w:rFonts w:asciiTheme="majorHAnsi" w:hAnsiTheme="majorHAnsi" w:cs="Calibri"/>
          <w:b/>
          <w:u w:val="thick" w:color="F79646"/>
        </w:rPr>
      </w:pPr>
    </w:p>
    <w:p w14:paraId="43473712"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Calibri"/>
          <w:b/>
          <w:u w:val="thick" w:color="F79646"/>
        </w:rPr>
        <w:t>Connaissances préalables recommandées :</w:t>
      </w:r>
    </w:p>
    <w:p w14:paraId="1E189697"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Arial-ItalicMT"/>
          <w:i/>
          <w:iCs/>
        </w:rPr>
        <w:t>Maitrise des connaissances acquises au cours, maitrise de l’outil informatique</w:t>
      </w:r>
      <w:r w:rsidR="00352995">
        <w:rPr>
          <w:rFonts w:asciiTheme="majorHAnsi" w:hAnsiTheme="majorHAnsi" w:cs="Arial-ItalicMT"/>
          <w:i/>
          <w:iCs/>
        </w:rPr>
        <w:t>.</w:t>
      </w:r>
    </w:p>
    <w:p w14:paraId="3055EBA9" w14:textId="77777777" w:rsidR="001321C8" w:rsidRPr="00DA3CA1" w:rsidRDefault="001321C8" w:rsidP="00CB3F99">
      <w:pPr>
        <w:jc w:val="both"/>
        <w:rPr>
          <w:rFonts w:asciiTheme="majorHAnsi" w:hAnsiTheme="majorHAnsi"/>
          <w:iCs/>
        </w:rPr>
      </w:pPr>
    </w:p>
    <w:p w14:paraId="6B3E6CD6"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Calibri"/>
          <w:b/>
          <w:u w:val="thick" w:color="F79646"/>
        </w:rPr>
        <w:t>Contenu de la matière : </w:t>
      </w:r>
    </w:p>
    <w:p w14:paraId="54E241A8" w14:textId="77777777" w:rsidR="00352995" w:rsidRDefault="00352995" w:rsidP="00CB3F99">
      <w:pPr>
        <w:rPr>
          <w:rFonts w:asciiTheme="majorHAnsi" w:hAnsiTheme="majorHAnsi"/>
          <w:color w:val="000000"/>
          <w:shd w:val="clear" w:color="auto" w:fill="FFFFFF"/>
        </w:rPr>
      </w:pPr>
    </w:p>
    <w:p w14:paraId="06FDA3E0"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color w:val="000000"/>
          <w:shd w:val="clear" w:color="auto" w:fill="FFFFFF"/>
        </w:rPr>
        <w:t>Prise en main du matériel disponible dans le laboratoire</w:t>
      </w:r>
      <w:r w:rsidR="00352995">
        <w:rPr>
          <w:rFonts w:asciiTheme="majorHAnsi" w:hAnsiTheme="majorHAnsi"/>
          <w:color w:val="000000"/>
          <w:shd w:val="clear" w:color="auto" w:fill="FFFFFF"/>
        </w:rPr>
        <w:t>.</w:t>
      </w:r>
    </w:p>
    <w:p w14:paraId="4B8473AF" w14:textId="77777777" w:rsidR="00352995" w:rsidRDefault="00352995" w:rsidP="00CB3F99">
      <w:pPr>
        <w:rPr>
          <w:rFonts w:asciiTheme="majorHAnsi" w:hAnsiTheme="majorHAnsi"/>
          <w:b/>
          <w:bCs/>
        </w:rPr>
      </w:pPr>
    </w:p>
    <w:p w14:paraId="3356D9F7" w14:textId="77777777" w:rsidR="001321C8" w:rsidRPr="00DA3CA1" w:rsidRDefault="001321C8" w:rsidP="00CB3F99">
      <w:pPr>
        <w:rPr>
          <w:rFonts w:asciiTheme="majorHAnsi" w:hAnsiTheme="majorHAnsi"/>
          <w:b/>
          <w:bCs/>
        </w:rPr>
      </w:pPr>
      <w:r w:rsidRPr="00DA3CA1">
        <w:rPr>
          <w:rFonts w:asciiTheme="majorHAnsi" w:hAnsiTheme="majorHAnsi"/>
          <w:b/>
          <w:bCs/>
        </w:rPr>
        <w:t>TP 1</w:t>
      </w:r>
      <w:r w:rsidR="00352995">
        <w:rPr>
          <w:rFonts w:asciiTheme="majorHAnsi" w:hAnsiTheme="majorHAnsi"/>
          <w:b/>
          <w:bCs/>
        </w:rPr>
        <w:t>.</w:t>
      </w:r>
      <w:r w:rsidRPr="00DA3CA1">
        <w:rPr>
          <w:rFonts w:asciiTheme="majorHAnsi" w:hAnsiTheme="majorHAnsi"/>
        </w:rPr>
        <w:t>Echangeurs bitubes</w:t>
      </w:r>
      <w:r w:rsidR="00352995">
        <w:rPr>
          <w:rFonts w:asciiTheme="majorHAnsi" w:hAnsiTheme="majorHAnsi"/>
        </w:rPr>
        <w:t>.</w:t>
      </w:r>
    </w:p>
    <w:p w14:paraId="25F4A6F5"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b/>
          <w:bCs/>
        </w:rPr>
        <w:t>TP 2</w:t>
      </w:r>
      <w:r w:rsidR="00352995">
        <w:rPr>
          <w:rFonts w:asciiTheme="majorHAnsi" w:hAnsiTheme="majorHAnsi"/>
          <w:b/>
          <w:bCs/>
        </w:rPr>
        <w:t>.</w:t>
      </w:r>
      <w:r w:rsidRPr="00DA3CA1">
        <w:rPr>
          <w:rFonts w:asciiTheme="majorHAnsi" w:hAnsiTheme="majorHAnsi"/>
          <w:color w:val="000000"/>
          <w:shd w:val="clear" w:color="auto" w:fill="FFFFFF"/>
        </w:rPr>
        <w:t>Echangeur tubulaire</w:t>
      </w:r>
      <w:r w:rsidR="00352995">
        <w:rPr>
          <w:rFonts w:asciiTheme="majorHAnsi" w:hAnsiTheme="majorHAnsi"/>
          <w:color w:val="000000"/>
          <w:shd w:val="clear" w:color="auto" w:fill="FFFFFF"/>
        </w:rPr>
        <w:t>.</w:t>
      </w:r>
    </w:p>
    <w:p w14:paraId="35B5D0C2"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b/>
          <w:bCs/>
        </w:rPr>
        <w:t>TP 3</w:t>
      </w:r>
      <w:r w:rsidR="00352995">
        <w:rPr>
          <w:rFonts w:asciiTheme="majorHAnsi" w:hAnsiTheme="majorHAnsi"/>
          <w:b/>
          <w:bCs/>
        </w:rPr>
        <w:t>.</w:t>
      </w:r>
      <w:r w:rsidRPr="00DA3CA1">
        <w:rPr>
          <w:rFonts w:asciiTheme="majorHAnsi" w:hAnsiTheme="majorHAnsi"/>
          <w:color w:val="000000"/>
          <w:shd w:val="clear" w:color="auto" w:fill="FFFFFF"/>
        </w:rPr>
        <w:t>Echangeur à plaque</w:t>
      </w:r>
      <w:r w:rsidR="00352995">
        <w:rPr>
          <w:rFonts w:asciiTheme="majorHAnsi" w:hAnsiTheme="majorHAnsi"/>
          <w:color w:val="000000"/>
          <w:shd w:val="clear" w:color="auto" w:fill="FFFFFF"/>
        </w:rPr>
        <w:t>.</w:t>
      </w:r>
    </w:p>
    <w:p w14:paraId="1B166E75"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b/>
          <w:bCs/>
        </w:rPr>
        <w:t>TP 4</w:t>
      </w:r>
      <w:r w:rsidR="00352995">
        <w:rPr>
          <w:rFonts w:asciiTheme="majorHAnsi" w:hAnsiTheme="majorHAnsi"/>
          <w:b/>
          <w:bCs/>
        </w:rPr>
        <w:t>.</w:t>
      </w:r>
      <w:r w:rsidRPr="00DA3CA1">
        <w:rPr>
          <w:rFonts w:asciiTheme="majorHAnsi" w:hAnsiTheme="majorHAnsi"/>
        </w:rPr>
        <w:t>Initiation à un logiciel commercial</w:t>
      </w:r>
      <w:r w:rsidR="00352995">
        <w:rPr>
          <w:rFonts w:asciiTheme="majorHAnsi" w:hAnsiTheme="majorHAnsi"/>
        </w:rPr>
        <w:t>.</w:t>
      </w:r>
    </w:p>
    <w:p w14:paraId="46983906" w14:textId="77777777" w:rsidR="001321C8" w:rsidRPr="00DA3CA1" w:rsidRDefault="001321C8" w:rsidP="00CB3F99">
      <w:pPr>
        <w:jc w:val="both"/>
        <w:rPr>
          <w:rFonts w:asciiTheme="majorHAnsi" w:hAnsiTheme="majorHAnsi" w:cs="Arial"/>
          <w:b/>
        </w:rPr>
      </w:pPr>
    </w:p>
    <w:p w14:paraId="58D06FB3" w14:textId="77777777" w:rsidR="00352995" w:rsidRPr="00352995" w:rsidRDefault="00352995" w:rsidP="00CB3F99">
      <w:pPr>
        <w:jc w:val="both"/>
        <w:rPr>
          <w:rFonts w:ascii="Cambria" w:eastAsia="Calibri" w:hAnsi="Cambria" w:cs="Calibri"/>
          <w:b/>
          <w:bCs/>
          <w:color w:val="000000"/>
        </w:rPr>
      </w:pPr>
      <w:r w:rsidRPr="00352995">
        <w:rPr>
          <w:rFonts w:ascii="Cambria" w:hAnsi="Cambria" w:cs="Arial"/>
          <w:b/>
          <w:u w:val="thick" w:color="F79646"/>
        </w:rPr>
        <w:t>Mode d’évaluation :</w:t>
      </w:r>
    </w:p>
    <w:p w14:paraId="4F59FBAB" w14:textId="77777777" w:rsidR="001321C8" w:rsidRPr="00DA3CA1" w:rsidRDefault="001321C8" w:rsidP="00CB3F99">
      <w:pPr>
        <w:jc w:val="both"/>
        <w:rPr>
          <w:rFonts w:asciiTheme="majorHAnsi" w:hAnsiTheme="majorHAnsi" w:cs="Arial"/>
        </w:rPr>
      </w:pPr>
      <w:r w:rsidRPr="00DA3CA1">
        <w:rPr>
          <w:rFonts w:asciiTheme="majorHAnsi" w:hAnsiTheme="majorHAnsi" w:cs="Arial"/>
          <w:iCs/>
        </w:rPr>
        <w:t>Examen</w:t>
      </w:r>
      <w:r w:rsidRPr="00DA3CA1">
        <w:rPr>
          <w:rFonts w:asciiTheme="majorHAnsi" w:eastAsia="Calibri" w:hAnsiTheme="majorHAnsi" w:cs="Calibri"/>
          <w:b/>
          <w:bCs/>
          <w:color w:val="000000"/>
        </w:rPr>
        <w:t xml:space="preserve"> : </w:t>
      </w:r>
      <w:r w:rsidRPr="00352995">
        <w:rPr>
          <w:rFonts w:asciiTheme="majorHAnsi" w:eastAsia="Calibri" w:hAnsiTheme="majorHAnsi" w:cs="Calibri"/>
          <w:color w:val="000000"/>
        </w:rPr>
        <w:t>10</w:t>
      </w:r>
      <w:r w:rsidRPr="00352995">
        <w:rPr>
          <w:rFonts w:asciiTheme="majorHAnsi" w:eastAsia="Calibri" w:hAnsiTheme="majorHAnsi"/>
          <w:color w:val="000000"/>
        </w:rPr>
        <w:t>0</w:t>
      </w:r>
      <w:r w:rsidRPr="00DA3CA1">
        <w:rPr>
          <w:rFonts w:asciiTheme="majorHAnsi" w:eastAsia="Calibri" w:hAnsiTheme="majorHAnsi"/>
          <w:color w:val="000000"/>
        </w:rPr>
        <w:t>%</w:t>
      </w:r>
      <w:r w:rsidRPr="00DA3CA1">
        <w:rPr>
          <w:rFonts w:asciiTheme="majorHAnsi" w:hAnsiTheme="majorHAnsi" w:cs="Arial"/>
        </w:rPr>
        <w:t>.</w:t>
      </w:r>
    </w:p>
    <w:p w14:paraId="4A18C090" w14:textId="77777777" w:rsidR="001321C8" w:rsidRPr="00DA3CA1" w:rsidRDefault="001321C8" w:rsidP="00CB3F99">
      <w:pPr>
        <w:jc w:val="both"/>
        <w:rPr>
          <w:rFonts w:asciiTheme="majorHAnsi" w:hAnsiTheme="majorHAnsi" w:cs="Arial"/>
        </w:rPr>
      </w:pPr>
    </w:p>
    <w:p w14:paraId="32A02E4D" w14:textId="77777777" w:rsidR="001321C8" w:rsidRPr="00DA3CA1" w:rsidRDefault="001321C8" w:rsidP="00CB3F99">
      <w:pPr>
        <w:jc w:val="both"/>
        <w:rPr>
          <w:rFonts w:asciiTheme="majorHAnsi" w:hAnsiTheme="majorHAnsi" w:cs="Arial"/>
          <w:iCs/>
          <w:u w:val="thick" w:color="F79646"/>
        </w:rPr>
      </w:pPr>
      <w:r w:rsidRPr="00DA3CA1">
        <w:rPr>
          <w:rFonts w:asciiTheme="majorHAnsi" w:hAnsiTheme="majorHAnsi" w:cs="Arial"/>
          <w:b/>
          <w:u w:val="thick" w:color="F79646"/>
        </w:rPr>
        <w:t>Références bibliographiques</w:t>
      </w:r>
      <w:r w:rsidRPr="00DA3CA1">
        <w:rPr>
          <w:rFonts w:asciiTheme="majorHAnsi" w:hAnsiTheme="majorHAnsi" w:cs="Arial"/>
          <w:iCs/>
          <w:u w:val="thick" w:color="F79646"/>
        </w:rPr>
        <w:t> :</w:t>
      </w:r>
    </w:p>
    <w:p w14:paraId="461D1F95" w14:textId="77777777" w:rsidR="001321C8" w:rsidRPr="00DA3CA1" w:rsidRDefault="001321C8" w:rsidP="00CB3F99">
      <w:pPr>
        <w:rPr>
          <w:rFonts w:asciiTheme="majorHAnsi" w:hAnsiTheme="majorHAnsi"/>
        </w:rPr>
      </w:pPr>
      <w:r w:rsidRPr="00DA3CA1">
        <w:rPr>
          <w:rFonts w:asciiTheme="majorHAnsi" w:hAnsiTheme="majorHAnsi"/>
        </w:rPr>
        <w:t>Brochures disponibles au niveau du laboratoire</w:t>
      </w:r>
      <w:r w:rsidR="00352995">
        <w:rPr>
          <w:rFonts w:asciiTheme="majorHAnsi" w:hAnsiTheme="majorHAnsi"/>
        </w:rPr>
        <w:t>.</w:t>
      </w:r>
    </w:p>
    <w:p w14:paraId="66516846" w14:textId="77777777" w:rsidR="001321C8" w:rsidRPr="00DA3CA1" w:rsidRDefault="001321C8" w:rsidP="00CB3F99">
      <w:pPr>
        <w:rPr>
          <w:rFonts w:asciiTheme="majorHAnsi" w:hAnsiTheme="majorHAnsi"/>
        </w:rPr>
      </w:pPr>
    </w:p>
    <w:p w14:paraId="5C1A3AC4" w14:textId="77777777" w:rsidR="001321C8" w:rsidRPr="00DA3CA1" w:rsidRDefault="001321C8" w:rsidP="00CB3F99">
      <w:pPr>
        <w:rPr>
          <w:rFonts w:asciiTheme="majorHAnsi" w:hAnsiTheme="majorHAnsi"/>
        </w:rPr>
      </w:pPr>
    </w:p>
    <w:p w14:paraId="754D5C46" w14:textId="77777777" w:rsidR="001321C8" w:rsidRPr="00DA3CA1" w:rsidRDefault="001321C8" w:rsidP="00CB3F99">
      <w:pPr>
        <w:rPr>
          <w:rFonts w:asciiTheme="majorHAnsi" w:hAnsiTheme="majorHAnsi"/>
        </w:rPr>
      </w:pPr>
    </w:p>
    <w:p w14:paraId="33D9D8ED" w14:textId="77777777" w:rsidR="001321C8" w:rsidRPr="00DA3CA1" w:rsidRDefault="001321C8" w:rsidP="00CB3F99">
      <w:pPr>
        <w:rPr>
          <w:rFonts w:asciiTheme="majorHAnsi" w:hAnsiTheme="majorHAnsi"/>
        </w:rPr>
      </w:pPr>
    </w:p>
    <w:p w14:paraId="4763BA5D" w14:textId="77777777" w:rsidR="001321C8" w:rsidRDefault="001321C8" w:rsidP="00CB3F99">
      <w:pPr>
        <w:rPr>
          <w:rFonts w:asciiTheme="majorHAnsi" w:hAnsiTheme="majorHAnsi"/>
        </w:rPr>
      </w:pPr>
    </w:p>
    <w:p w14:paraId="095B370C" w14:textId="77777777" w:rsidR="001802E2" w:rsidRDefault="001802E2" w:rsidP="00CB3F99">
      <w:pPr>
        <w:rPr>
          <w:rFonts w:asciiTheme="majorHAnsi" w:hAnsiTheme="majorHAnsi"/>
        </w:rPr>
      </w:pPr>
    </w:p>
    <w:p w14:paraId="4F6D3673" w14:textId="77777777" w:rsidR="001802E2" w:rsidRDefault="001802E2" w:rsidP="00CB3F99">
      <w:pPr>
        <w:rPr>
          <w:rFonts w:asciiTheme="majorHAnsi" w:hAnsiTheme="majorHAnsi"/>
        </w:rPr>
      </w:pPr>
    </w:p>
    <w:p w14:paraId="32ED5029" w14:textId="77777777" w:rsidR="001802E2" w:rsidRDefault="001802E2" w:rsidP="00CB3F99">
      <w:pPr>
        <w:rPr>
          <w:rFonts w:asciiTheme="majorHAnsi" w:hAnsiTheme="majorHAnsi"/>
        </w:rPr>
      </w:pPr>
    </w:p>
    <w:p w14:paraId="1F83BDDF" w14:textId="77777777" w:rsidR="001802E2" w:rsidRDefault="001802E2" w:rsidP="00CB3F99">
      <w:pPr>
        <w:rPr>
          <w:rFonts w:asciiTheme="majorHAnsi" w:hAnsiTheme="majorHAnsi"/>
        </w:rPr>
      </w:pPr>
    </w:p>
    <w:p w14:paraId="5BDBE393" w14:textId="77777777" w:rsidR="001802E2" w:rsidRDefault="001802E2" w:rsidP="00CB3F99">
      <w:pPr>
        <w:rPr>
          <w:rFonts w:asciiTheme="majorHAnsi" w:hAnsiTheme="majorHAnsi"/>
        </w:rPr>
      </w:pPr>
    </w:p>
    <w:p w14:paraId="798BFB5D" w14:textId="77777777" w:rsidR="001802E2" w:rsidRDefault="001802E2" w:rsidP="00CB3F99">
      <w:pPr>
        <w:rPr>
          <w:rFonts w:asciiTheme="majorHAnsi" w:hAnsiTheme="majorHAnsi"/>
        </w:rPr>
      </w:pPr>
    </w:p>
    <w:p w14:paraId="7C038BD0" w14:textId="77777777" w:rsidR="001802E2" w:rsidRDefault="001802E2" w:rsidP="00CB3F99">
      <w:pPr>
        <w:rPr>
          <w:rFonts w:asciiTheme="majorHAnsi" w:hAnsiTheme="majorHAnsi"/>
        </w:rPr>
      </w:pPr>
    </w:p>
    <w:p w14:paraId="3B15C655" w14:textId="77777777" w:rsidR="001802E2" w:rsidRDefault="001802E2" w:rsidP="00CB3F99">
      <w:pPr>
        <w:rPr>
          <w:rFonts w:asciiTheme="majorHAnsi" w:hAnsiTheme="majorHAnsi"/>
        </w:rPr>
      </w:pPr>
    </w:p>
    <w:p w14:paraId="6E831518" w14:textId="77777777" w:rsidR="001802E2" w:rsidRDefault="001802E2" w:rsidP="00CB3F99">
      <w:pPr>
        <w:rPr>
          <w:rFonts w:asciiTheme="majorHAnsi" w:hAnsiTheme="majorHAnsi"/>
        </w:rPr>
      </w:pPr>
    </w:p>
    <w:p w14:paraId="1BA45663" w14:textId="77777777" w:rsidR="001802E2" w:rsidRDefault="001802E2" w:rsidP="00CB3F99">
      <w:pPr>
        <w:rPr>
          <w:rFonts w:asciiTheme="majorHAnsi" w:hAnsiTheme="majorHAnsi"/>
        </w:rPr>
      </w:pPr>
    </w:p>
    <w:p w14:paraId="3B843107" w14:textId="77777777" w:rsidR="001802E2" w:rsidRDefault="001802E2" w:rsidP="00CB3F99">
      <w:pPr>
        <w:rPr>
          <w:rFonts w:asciiTheme="majorHAnsi" w:hAnsiTheme="majorHAnsi"/>
        </w:rPr>
      </w:pPr>
    </w:p>
    <w:p w14:paraId="5DC5907E" w14:textId="77777777" w:rsidR="001802E2" w:rsidRDefault="001802E2" w:rsidP="00CB3F99">
      <w:pPr>
        <w:rPr>
          <w:rFonts w:asciiTheme="majorHAnsi" w:hAnsiTheme="majorHAnsi"/>
        </w:rPr>
      </w:pPr>
    </w:p>
    <w:p w14:paraId="1922DD75" w14:textId="77777777" w:rsidR="001802E2" w:rsidRDefault="001802E2" w:rsidP="00CB3F99">
      <w:pPr>
        <w:rPr>
          <w:rFonts w:asciiTheme="majorHAnsi" w:hAnsiTheme="majorHAnsi"/>
        </w:rPr>
      </w:pPr>
    </w:p>
    <w:p w14:paraId="4F8696B3" w14:textId="77777777" w:rsidR="001802E2" w:rsidRDefault="001802E2" w:rsidP="00CB3F99">
      <w:pPr>
        <w:rPr>
          <w:rFonts w:asciiTheme="majorHAnsi" w:hAnsiTheme="majorHAnsi"/>
        </w:rPr>
      </w:pPr>
    </w:p>
    <w:p w14:paraId="12E85F91" w14:textId="77777777" w:rsidR="001802E2" w:rsidRDefault="001802E2" w:rsidP="00CB3F99">
      <w:pPr>
        <w:rPr>
          <w:rFonts w:asciiTheme="majorHAnsi" w:hAnsiTheme="majorHAnsi"/>
        </w:rPr>
      </w:pPr>
    </w:p>
    <w:p w14:paraId="5A89B652" w14:textId="77777777" w:rsidR="001802E2" w:rsidRDefault="001802E2" w:rsidP="00CB3F99">
      <w:pPr>
        <w:rPr>
          <w:rFonts w:asciiTheme="majorHAnsi" w:hAnsiTheme="majorHAnsi"/>
        </w:rPr>
      </w:pPr>
    </w:p>
    <w:p w14:paraId="3D3269EA" w14:textId="77777777" w:rsidR="001802E2" w:rsidRDefault="001802E2" w:rsidP="00CB3F99">
      <w:pPr>
        <w:rPr>
          <w:rFonts w:asciiTheme="majorHAnsi" w:hAnsiTheme="majorHAnsi"/>
        </w:rPr>
      </w:pPr>
    </w:p>
    <w:p w14:paraId="5531679C"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13" w:name="_Hlk198808311"/>
      <w:r w:rsidRPr="00F40569">
        <w:rPr>
          <w:rFonts w:asciiTheme="majorBidi" w:hAnsiTheme="majorBidi" w:cstheme="majorBidi"/>
          <w:b/>
          <w:color w:val="000000" w:themeColor="text1"/>
        </w:rPr>
        <w:lastRenderedPageBreak/>
        <w:t xml:space="preserve">Semestre: </w:t>
      </w:r>
      <w:r>
        <w:rPr>
          <w:rFonts w:asciiTheme="majorBidi" w:hAnsiTheme="majorBidi" w:cstheme="majorBidi"/>
          <w:b/>
          <w:color w:val="000000" w:themeColor="text1"/>
        </w:rPr>
        <w:t>3</w:t>
      </w:r>
    </w:p>
    <w:p w14:paraId="6360B851"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108BE3CE" w14:textId="77777777" w:rsidR="001802E2"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61AF0A49"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132A720E"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5E664D43"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15AEFCCD" w14:textId="77777777" w:rsidR="001802E2" w:rsidRDefault="001802E2" w:rsidP="001802E2">
      <w:pPr>
        <w:jc w:val="right"/>
        <w:rPr>
          <w:rFonts w:asciiTheme="majorBidi" w:hAnsiTheme="majorBidi" w:cstheme="majorBidi"/>
          <w:b/>
          <w:color w:val="000000" w:themeColor="text1"/>
          <w:u w:val="thick" w:color="F79646" w:themeColor="accent6"/>
          <w:rtl/>
        </w:rPr>
      </w:pPr>
    </w:p>
    <w:p w14:paraId="752508CE" w14:textId="77777777" w:rsidR="001802E2" w:rsidRDefault="001802E2" w:rsidP="001802E2">
      <w:pPr>
        <w:ind w:left="720"/>
        <w:jc w:val="both"/>
        <w:rPr>
          <w:rFonts w:asciiTheme="majorBidi" w:hAnsiTheme="majorBidi" w:cstheme="majorBidi"/>
          <w:b/>
        </w:rPr>
      </w:pPr>
    </w:p>
    <w:p w14:paraId="28CFB9DA" w14:textId="77777777" w:rsidR="001802E2" w:rsidRPr="00095C0A" w:rsidRDefault="001802E2" w:rsidP="001802E2">
      <w:pPr>
        <w:jc w:val="both"/>
        <w:rPr>
          <w:rFonts w:asciiTheme="majorBidi" w:hAnsiTheme="majorBidi" w:cstheme="majorBidi"/>
          <w:b/>
        </w:rPr>
      </w:pPr>
      <w:r w:rsidRPr="00095C0A">
        <w:rPr>
          <w:rFonts w:asciiTheme="majorBidi" w:hAnsiTheme="majorBidi" w:cstheme="majorBidi"/>
          <w:b/>
        </w:rPr>
        <w:t xml:space="preserve">Objectifs de l’enseignement : </w:t>
      </w:r>
    </w:p>
    <w:p w14:paraId="4419B324" w14:textId="77777777" w:rsidR="001802E2" w:rsidRDefault="001802E2" w:rsidP="001802E2">
      <w:pPr>
        <w:ind w:left="720"/>
        <w:jc w:val="both"/>
        <w:rPr>
          <w:rFonts w:asciiTheme="majorBidi" w:hAnsiTheme="majorBidi" w:cstheme="majorBidi"/>
        </w:rPr>
      </w:pPr>
    </w:p>
    <w:p w14:paraId="28FA48D7" w14:textId="77777777" w:rsidR="001802E2" w:rsidRDefault="001802E2" w:rsidP="001802E2">
      <w:pPr>
        <w:ind w:left="720"/>
        <w:jc w:val="both"/>
        <w:rPr>
          <w:rFonts w:asciiTheme="majorBidi" w:hAnsiTheme="majorBidi" w:cstheme="majorBidi"/>
        </w:rPr>
      </w:pPr>
    </w:p>
    <w:p w14:paraId="24C93500" w14:textId="77777777" w:rsidR="001802E2" w:rsidRPr="008B6F6B" w:rsidRDefault="001802E2" w:rsidP="00DB3509">
      <w:pPr>
        <w:numPr>
          <w:ilvl w:val="0"/>
          <w:numId w:val="107"/>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5603131F" w14:textId="77777777" w:rsidR="001802E2" w:rsidRDefault="001802E2" w:rsidP="00DB3509">
      <w:pPr>
        <w:numPr>
          <w:ilvl w:val="0"/>
          <w:numId w:val="107"/>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4F016919" w14:textId="77777777" w:rsidR="001802E2" w:rsidRDefault="001802E2" w:rsidP="00DB3509">
      <w:pPr>
        <w:numPr>
          <w:ilvl w:val="0"/>
          <w:numId w:val="107"/>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0429BFF3" w14:textId="77777777" w:rsidR="001802E2" w:rsidRPr="0071684A" w:rsidRDefault="001802E2" w:rsidP="00DB3509">
      <w:pPr>
        <w:pStyle w:val="Paragraphedeliste"/>
        <w:numPr>
          <w:ilvl w:val="0"/>
          <w:numId w:val="107"/>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50B574EA" w14:textId="77777777" w:rsidR="001802E2" w:rsidRPr="008B6F6B" w:rsidRDefault="001802E2" w:rsidP="00DB3509">
      <w:pPr>
        <w:numPr>
          <w:ilvl w:val="0"/>
          <w:numId w:val="107"/>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5C531238" w14:textId="77777777" w:rsidR="001802E2" w:rsidRDefault="001802E2" w:rsidP="001802E2">
      <w:pPr>
        <w:jc w:val="both"/>
        <w:rPr>
          <w:rFonts w:asciiTheme="majorBidi" w:hAnsiTheme="majorBidi" w:cstheme="majorBidi"/>
        </w:rPr>
      </w:pPr>
    </w:p>
    <w:p w14:paraId="79EEC6AE" w14:textId="77777777" w:rsidR="001802E2" w:rsidRPr="008B6F6B" w:rsidRDefault="001802E2" w:rsidP="001802E2">
      <w:pPr>
        <w:ind w:firstLine="360"/>
        <w:jc w:val="both"/>
        <w:rPr>
          <w:rFonts w:asciiTheme="majorBidi" w:hAnsiTheme="majorBidi" w:cstheme="majorBidi"/>
        </w:rPr>
      </w:pPr>
      <w:r w:rsidRPr="008B6F6B">
        <w:rPr>
          <w:rFonts w:asciiTheme="majorBidi" w:hAnsiTheme="majorBidi" w:cstheme="majorBidi"/>
          <w:b/>
          <w:bCs/>
        </w:rPr>
        <w:t>Compétences visées</w:t>
      </w:r>
    </w:p>
    <w:p w14:paraId="58490755" w14:textId="77777777" w:rsidR="001802E2" w:rsidRPr="000A3473" w:rsidRDefault="001802E2" w:rsidP="00DB3509">
      <w:pPr>
        <w:numPr>
          <w:ilvl w:val="0"/>
          <w:numId w:val="118"/>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04AB271E" w14:textId="77777777" w:rsidR="001802E2" w:rsidRPr="000A3473" w:rsidRDefault="001802E2" w:rsidP="00DB3509">
      <w:pPr>
        <w:numPr>
          <w:ilvl w:val="0"/>
          <w:numId w:val="118"/>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35085835" w14:textId="77777777" w:rsidR="001802E2" w:rsidRPr="000A3473" w:rsidRDefault="001802E2" w:rsidP="00DB3509">
      <w:pPr>
        <w:numPr>
          <w:ilvl w:val="0"/>
          <w:numId w:val="118"/>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1C2CA679" w14:textId="77777777" w:rsidR="001802E2" w:rsidRDefault="001802E2" w:rsidP="00DB3509">
      <w:pPr>
        <w:numPr>
          <w:ilvl w:val="0"/>
          <w:numId w:val="118"/>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77FB32CA" w14:textId="77777777" w:rsidR="001802E2" w:rsidRPr="00D43AD2" w:rsidRDefault="001802E2" w:rsidP="00DB3509">
      <w:pPr>
        <w:numPr>
          <w:ilvl w:val="0"/>
          <w:numId w:val="118"/>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7AD8707B" w14:textId="77777777" w:rsidR="001802E2" w:rsidRPr="008B6F6B" w:rsidRDefault="001802E2" w:rsidP="001802E2">
      <w:pPr>
        <w:jc w:val="both"/>
        <w:rPr>
          <w:rFonts w:asciiTheme="majorBidi" w:eastAsia="Calibri" w:hAnsiTheme="majorBidi" w:cstheme="majorBidi"/>
        </w:rPr>
      </w:pPr>
    </w:p>
    <w:p w14:paraId="5C601DB0" w14:textId="77777777" w:rsidR="001802E2" w:rsidRPr="008B6F6B" w:rsidRDefault="001802E2" w:rsidP="001802E2">
      <w:pPr>
        <w:jc w:val="both"/>
        <w:rPr>
          <w:rFonts w:asciiTheme="majorBidi" w:eastAsia="Calibri" w:hAnsiTheme="majorBidi" w:cstheme="majorBidi"/>
        </w:rPr>
      </w:pPr>
    </w:p>
    <w:p w14:paraId="6E5FBE47" w14:textId="77777777" w:rsidR="001802E2" w:rsidRPr="00D43AD2" w:rsidRDefault="001802E2" w:rsidP="001802E2">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6A13A5B9" w14:textId="77777777" w:rsidR="001802E2" w:rsidRDefault="001802E2" w:rsidP="00DB3509">
      <w:pPr>
        <w:numPr>
          <w:ilvl w:val="0"/>
          <w:numId w:val="118"/>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0EC994D5" w14:textId="77777777" w:rsidR="001802E2" w:rsidRPr="00D43AD2" w:rsidRDefault="001802E2" w:rsidP="00DB3509">
      <w:pPr>
        <w:numPr>
          <w:ilvl w:val="0"/>
          <w:numId w:val="118"/>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665F750F" w14:textId="77777777" w:rsidR="001802E2" w:rsidRPr="008B6F6B" w:rsidRDefault="001802E2" w:rsidP="001802E2">
      <w:pPr>
        <w:jc w:val="both"/>
        <w:rPr>
          <w:rFonts w:asciiTheme="majorBidi" w:hAnsiTheme="majorBidi" w:cstheme="majorBidi"/>
          <w:b/>
          <w:bCs/>
        </w:rPr>
      </w:pPr>
    </w:p>
    <w:p w14:paraId="771ABDCD" w14:textId="77777777" w:rsidR="001802E2" w:rsidRPr="008B6F6B" w:rsidRDefault="001802E2" w:rsidP="001802E2">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57F05D41" w14:textId="77777777" w:rsidR="001802E2" w:rsidRPr="008B6F6B" w:rsidRDefault="001802E2" w:rsidP="001802E2">
      <w:pPr>
        <w:jc w:val="both"/>
        <w:rPr>
          <w:rFonts w:asciiTheme="majorBidi" w:hAnsiTheme="majorBidi" w:cstheme="majorBidi"/>
          <w:rtl/>
        </w:rPr>
      </w:pPr>
    </w:p>
    <w:p w14:paraId="3B366326" w14:textId="77777777" w:rsidR="001802E2" w:rsidRPr="00D43AD2" w:rsidRDefault="001802E2" w:rsidP="001802E2">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30868F28" w14:textId="77777777" w:rsidR="001802E2" w:rsidRPr="008B6F6B" w:rsidRDefault="001802E2" w:rsidP="001802E2">
      <w:pPr>
        <w:rPr>
          <w:rFonts w:asciiTheme="majorBidi" w:hAnsiTheme="majorBidi" w:cstheme="majorBidi"/>
          <w:b/>
          <w:color w:val="000000" w:themeColor="text1"/>
          <w:u w:val="thick" w:color="F79646" w:themeColor="accent6"/>
        </w:rPr>
      </w:pPr>
    </w:p>
    <w:p w14:paraId="352ED004" w14:textId="77777777" w:rsidR="001802E2" w:rsidRDefault="001802E2" w:rsidP="001802E2">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5FEF052A" w14:textId="77777777" w:rsidR="001802E2" w:rsidRPr="008B6F6B" w:rsidRDefault="001802E2" w:rsidP="001802E2">
      <w:pPr>
        <w:rPr>
          <w:rFonts w:asciiTheme="majorBidi" w:hAnsiTheme="majorBidi" w:cstheme="majorBidi"/>
          <w:b/>
          <w:color w:val="000000" w:themeColor="text1"/>
          <w:u w:val="thick" w:color="F79646" w:themeColor="accent6"/>
        </w:rPr>
      </w:pPr>
    </w:p>
    <w:p w14:paraId="6FA602AF"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4EC1D907" w14:textId="77777777" w:rsidR="001802E2" w:rsidRPr="005F08FC" w:rsidRDefault="001802E2" w:rsidP="00DB3509">
      <w:pPr>
        <w:numPr>
          <w:ilvl w:val="0"/>
          <w:numId w:val="108"/>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7DAFB948" w14:textId="77777777" w:rsidR="001802E2" w:rsidRPr="000A3473" w:rsidRDefault="001802E2" w:rsidP="00DB3509">
      <w:pPr>
        <w:numPr>
          <w:ilvl w:val="0"/>
          <w:numId w:val="108"/>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5963F3E5" w14:textId="77777777" w:rsidR="001802E2" w:rsidRPr="00D43AD2" w:rsidRDefault="001802E2" w:rsidP="00DB3509">
      <w:pPr>
        <w:numPr>
          <w:ilvl w:val="0"/>
          <w:numId w:val="108"/>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6A907207" w14:textId="77777777" w:rsidR="001802E2" w:rsidRPr="00D43AD2" w:rsidRDefault="001802E2" w:rsidP="001802E2">
      <w:pPr>
        <w:ind w:left="720"/>
        <w:contextualSpacing/>
        <w:jc w:val="both"/>
        <w:rPr>
          <w:rFonts w:asciiTheme="majorBidi" w:eastAsia="Calibri" w:hAnsiTheme="majorBidi" w:cstheme="majorBidi"/>
          <w:b/>
          <w:bCs/>
        </w:rPr>
      </w:pPr>
    </w:p>
    <w:p w14:paraId="42736E94"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6165FD27" w14:textId="77777777" w:rsidR="001802E2" w:rsidRPr="000A3473" w:rsidRDefault="001802E2" w:rsidP="00DB3509">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Analyse d’un système “boîte noire” (black box)</w:t>
      </w:r>
    </w:p>
    <w:p w14:paraId="20ADB5C2" w14:textId="77777777" w:rsidR="001802E2" w:rsidRPr="000A3473" w:rsidRDefault="001802E2" w:rsidP="00DB3509">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43229F3B" w14:textId="77777777" w:rsidR="001802E2" w:rsidRDefault="001802E2" w:rsidP="00DB3509">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2243666A" w14:textId="77777777" w:rsidR="001802E2" w:rsidRPr="000A3473" w:rsidRDefault="001802E2" w:rsidP="001802E2">
      <w:pPr>
        <w:ind w:left="720"/>
        <w:contextualSpacing/>
        <w:jc w:val="both"/>
        <w:rPr>
          <w:rFonts w:asciiTheme="majorBidi" w:eastAsia="Calibri" w:hAnsiTheme="majorBidi" w:cstheme="majorBidi"/>
        </w:rPr>
      </w:pPr>
    </w:p>
    <w:p w14:paraId="0EBCAB08"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76FA000F" w14:textId="77777777" w:rsidR="001802E2" w:rsidRPr="000A3473" w:rsidRDefault="001802E2" w:rsidP="00DB3509">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6FE13B74" w14:textId="77777777" w:rsidR="001802E2" w:rsidRPr="000A3473" w:rsidRDefault="001802E2" w:rsidP="00DB3509">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2EB2C2A9" w14:textId="77777777" w:rsidR="001802E2" w:rsidRPr="000A3473" w:rsidRDefault="001802E2" w:rsidP="00DB3509">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1AE28811" w14:textId="77777777" w:rsidR="001802E2" w:rsidRDefault="001802E2" w:rsidP="00DB3509">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7F8AB044" w14:textId="77777777" w:rsidR="001802E2" w:rsidRPr="000A3473" w:rsidRDefault="001802E2" w:rsidP="001802E2">
      <w:pPr>
        <w:ind w:left="1080"/>
        <w:contextualSpacing/>
        <w:jc w:val="both"/>
        <w:rPr>
          <w:rFonts w:asciiTheme="majorBidi" w:eastAsia="Calibri" w:hAnsiTheme="majorBidi" w:cstheme="majorBidi"/>
        </w:rPr>
      </w:pPr>
    </w:p>
    <w:p w14:paraId="06991479"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39B30B7F" w14:textId="77777777" w:rsidR="001802E2" w:rsidRPr="000A3473" w:rsidRDefault="001802E2" w:rsidP="00DB3509">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24CCE10D" w14:textId="77777777" w:rsidR="001802E2" w:rsidRPr="000A3473" w:rsidRDefault="001802E2" w:rsidP="00DB3509">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62E2885C" w14:textId="77777777" w:rsidR="001802E2" w:rsidRPr="000A3473" w:rsidRDefault="001802E2" w:rsidP="00DB3509">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27962D0E" w14:textId="77777777" w:rsidR="001802E2" w:rsidRDefault="001802E2" w:rsidP="00DB3509">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474B40B0" w14:textId="77777777" w:rsidR="001802E2" w:rsidRPr="000A3473" w:rsidRDefault="001802E2" w:rsidP="001802E2">
      <w:pPr>
        <w:ind w:left="1080"/>
        <w:contextualSpacing/>
        <w:jc w:val="both"/>
        <w:rPr>
          <w:rFonts w:asciiTheme="majorBidi" w:eastAsia="Calibri" w:hAnsiTheme="majorBidi" w:cstheme="majorBidi"/>
        </w:rPr>
      </w:pPr>
    </w:p>
    <w:p w14:paraId="2CFD682B"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1092175C" w14:textId="77777777" w:rsidR="001802E2" w:rsidRPr="000A3473" w:rsidRDefault="001802E2" w:rsidP="00DB3509">
      <w:pPr>
        <w:numPr>
          <w:ilvl w:val="0"/>
          <w:numId w:val="112"/>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4F96E0D0" w14:textId="77777777" w:rsidR="001802E2" w:rsidRPr="000A3473" w:rsidRDefault="001802E2" w:rsidP="00DB3509">
      <w:pPr>
        <w:numPr>
          <w:ilvl w:val="0"/>
          <w:numId w:val="112"/>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6A3B74D6" w14:textId="77777777" w:rsidR="001802E2" w:rsidRPr="000A3473" w:rsidRDefault="001802E2" w:rsidP="00DB3509">
      <w:pPr>
        <w:numPr>
          <w:ilvl w:val="0"/>
          <w:numId w:val="112"/>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05FE1774"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7FD66B38" w14:textId="77777777" w:rsidR="001802E2" w:rsidRPr="000A3473" w:rsidRDefault="001802E2" w:rsidP="00DB3509">
      <w:pPr>
        <w:numPr>
          <w:ilvl w:val="0"/>
          <w:numId w:val="113"/>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5FDC3861" w14:textId="77777777" w:rsidR="001802E2" w:rsidRPr="000A3473" w:rsidRDefault="001802E2" w:rsidP="00DB3509">
      <w:pPr>
        <w:numPr>
          <w:ilvl w:val="0"/>
          <w:numId w:val="113"/>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1E6BD6F4"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2A220FD4" w14:textId="77777777" w:rsidR="001802E2" w:rsidRPr="000A3473" w:rsidRDefault="001802E2" w:rsidP="00DB3509">
      <w:pPr>
        <w:numPr>
          <w:ilvl w:val="0"/>
          <w:numId w:val="114"/>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77C612E7" w14:textId="77777777" w:rsidR="001802E2" w:rsidRPr="000A3473" w:rsidRDefault="001802E2" w:rsidP="00DB3509">
      <w:pPr>
        <w:numPr>
          <w:ilvl w:val="0"/>
          <w:numId w:val="114"/>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04D00E6C" w14:textId="77777777" w:rsidR="001802E2" w:rsidRPr="003C30AE" w:rsidRDefault="001802E2" w:rsidP="001802E2">
      <w:pPr>
        <w:rPr>
          <w:rFonts w:asciiTheme="majorBidi" w:hAnsiTheme="majorBidi" w:cstheme="majorBidi"/>
        </w:rPr>
      </w:pPr>
    </w:p>
    <w:p w14:paraId="3CC60B4B" w14:textId="77777777" w:rsidR="001802E2" w:rsidRPr="00095C0A" w:rsidRDefault="001802E2" w:rsidP="001802E2">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14AC0FB8" w14:textId="77777777" w:rsidR="001802E2" w:rsidRPr="00095C0A" w:rsidRDefault="001802E2" w:rsidP="001802E2">
      <w:pPr>
        <w:rPr>
          <w:rFonts w:asciiTheme="majorBidi" w:hAnsiTheme="majorBidi" w:cstheme="majorBidi"/>
          <w:b/>
        </w:rPr>
      </w:pPr>
    </w:p>
    <w:p w14:paraId="27E3C6A9" w14:textId="77777777" w:rsidR="001802E2" w:rsidRPr="00095C0A" w:rsidRDefault="001802E2" w:rsidP="00DB3509">
      <w:pPr>
        <w:pStyle w:val="Paragraphedeliste"/>
        <w:numPr>
          <w:ilvl w:val="0"/>
          <w:numId w:val="119"/>
        </w:numPr>
        <w:rPr>
          <w:rFonts w:asciiTheme="majorBidi" w:hAnsiTheme="majorBidi" w:cstheme="majorBidi"/>
          <w:b/>
        </w:rPr>
      </w:pPr>
      <w:r w:rsidRPr="00095C0A">
        <w:rPr>
          <w:rFonts w:asciiTheme="majorBidi" w:hAnsiTheme="majorBidi" w:cstheme="majorBidi"/>
          <w:b/>
        </w:rPr>
        <w:t xml:space="preserve">Génie Electrique : </w:t>
      </w:r>
    </w:p>
    <w:p w14:paraId="6848F970" w14:textId="77777777" w:rsidR="001802E2" w:rsidRDefault="001802E2" w:rsidP="00DB3509">
      <w:pPr>
        <w:pStyle w:val="Paragraphedeliste"/>
        <w:numPr>
          <w:ilvl w:val="0"/>
          <w:numId w:val="128"/>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529638CB" w14:textId="77777777" w:rsidR="001802E2" w:rsidRPr="002842F5" w:rsidRDefault="001802E2" w:rsidP="00DB3509">
      <w:pPr>
        <w:pStyle w:val="Paragraphedeliste"/>
        <w:numPr>
          <w:ilvl w:val="0"/>
          <w:numId w:val="128"/>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680DAE4B" w14:textId="77777777" w:rsidR="001802E2" w:rsidRPr="002842F5" w:rsidRDefault="001802E2" w:rsidP="00DB3509">
      <w:pPr>
        <w:pStyle w:val="Paragraphedeliste"/>
        <w:numPr>
          <w:ilvl w:val="0"/>
          <w:numId w:val="128"/>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6FE45852" w14:textId="77777777" w:rsidR="001802E2" w:rsidRPr="002842F5" w:rsidRDefault="001802E2" w:rsidP="00DB3509">
      <w:pPr>
        <w:pStyle w:val="Paragraphedeliste"/>
        <w:numPr>
          <w:ilvl w:val="0"/>
          <w:numId w:val="128"/>
        </w:numPr>
        <w:rPr>
          <w:rFonts w:asciiTheme="majorBidi" w:hAnsiTheme="majorBidi" w:cstheme="majorBidi"/>
        </w:rPr>
      </w:pPr>
      <w:r w:rsidRPr="002842F5">
        <w:rPr>
          <w:rFonts w:asciiTheme="majorBidi" w:hAnsiTheme="majorBidi" w:cstheme="majorBidi"/>
        </w:rPr>
        <w:t>Identification de composants (IC, transistors, résistances, etc.).</w:t>
      </w:r>
    </w:p>
    <w:p w14:paraId="261D4344" w14:textId="77777777" w:rsidR="001802E2" w:rsidRPr="002842F5" w:rsidRDefault="001802E2" w:rsidP="00DB3509">
      <w:pPr>
        <w:pStyle w:val="Paragraphedeliste"/>
        <w:numPr>
          <w:ilvl w:val="0"/>
          <w:numId w:val="129"/>
        </w:numPr>
        <w:rPr>
          <w:rFonts w:asciiTheme="majorBidi" w:hAnsiTheme="majorBidi" w:cstheme="majorBidi"/>
        </w:rPr>
      </w:pPr>
      <w:r w:rsidRPr="002842F5">
        <w:rPr>
          <w:rFonts w:asciiTheme="majorBidi" w:hAnsiTheme="majorBidi" w:cstheme="majorBidi"/>
        </w:rPr>
        <w:t>Utilisation d’outils : multimètre, oscilloscope, analyseur logique.</w:t>
      </w:r>
    </w:p>
    <w:p w14:paraId="4BAA5CBF" w14:textId="77777777" w:rsidR="001802E2" w:rsidRPr="002842F5" w:rsidRDefault="001802E2" w:rsidP="00DB3509">
      <w:pPr>
        <w:pStyle w:val="Paragraphedeliste"/>
        <w:numPr>
          <w:ilvl w:val="0"/>
          <w:numId w:val="128"/>
        </w:numPr>
        <w:rPr>
          <w:rFonts w:asciiTheme="majorBidi" w:hAnsiTheme="majorBidi" w:cstheme="majorBidi"/>
        </w:rPr>
      </w:pPr>
      <w:r w:rsidRPr="002842F5">
        <w:rPr>
          <w:rFonts w:asciiTheme="majorBidi" w:hAnsiTheme="majorBidi" w:cstheme="majorBidi"/>
        </w:rPr>
        <w:t>Lecture et extraction de firmware depuis un microcontrôleur.</w:t>
      </w:r>
    </w:p>
    <w:p w14:paraId="61B4EB71" w14:textId="77777777" w:rsidR="001802E2" w:rsidRPr="002842F5" w:rsidRDefault="001802E2" w:rsidP="00DB3509">
      <w:pPr>
        <w:pStyle w:val="Paragraphedeliste"/>
        <w:numPr>
          <w:ilvl w:val="0"/>
          <w:numId w:val="128"/>
        </w:numPr>
        <w:rPr>
          <w:rFonts w:asciiTheme="majorBidi" w:hAnsiTheme="majorBidi" w:cstheme="majorBidi"/>
        </w:rPr>
      </w:pPr>
      <w:r w:rsidRPr="002842F5">
        <w:rPr>
          <w:rFonts w:asciiTheme="majorBidi" w:hAnsiTheme="majorBidi" w:cstheme="majorBidi"/>
        </w:rPr>
        <w:t>Introduction à la détection de contrefaçons électroniques.</w:t>
      </w:r>
    </w:p>
    <w:p w14:paraId="74B94901" w14:textId="77777777" w:rsidR="001802E2" w:rsidRDefault="001802E2" w:rsidP="001802E2">
      <w:pPr>
        <w:rPr>
          <w:rFonts w:asciiTheme="majorBidi" w:hAnsiTheme="majorBidi" w:cstheme="majorBidi"/>
        </w:rPr>
      </w:pPr>
    </w:p>
    <w:p w14:paraId="0332AE58" w14:textId="77777777" w:rsidR="001802E2" w:rsidRDefault="001802E2" w:rsidP="00DB3509">
      <w:pPr>
        <w:pStyle w:val="Paragraphedeliste"/>
        <w:numPr>
          <w:ilvl w:val="0"/>
          <w:numId w:val="124"/>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4A570690" w14:textId="77777777" w:rsidR="001802E2" w:rsidRPr="002842F5" w:rsidRDefault="001802E2" w:rsidP="00DB3509">
      <w:pPr>
        <w:pStyle w:val="Paragraphedeliste"/>
        <w:numPr>
          <w:ilvl w:val="0"/>
          <w:numId w:val="121"/>
        </w:numPr>
        <w:rPr>
          <w:rFonts w:asciiTheme="majorBidi" w:hAnsiTheme="majorBidi" w:cstheme="majorBidi"/>
        </w:rPr>
      </w:pPr>
      <w:r w:rsidRPr="002842F5">
        <w:rPr>
          <w:rFonts w:asciiTheme="majorBidi" w:hAnsiTheme="majorBidi" w:cstheme="majorBidi"/>
        </w:rPr>
        <w:t xml:space="preserve">Rétro-ingénierie d’un mécanisme simple </w:t>
      </w:r>
    </w:p>
    <w:p w14:paraId="07A39CAF" w14:textId="77777777" w:rsidR="001802E2" w:rsidRPr="00095C0A" w:rsidRDefault="001802E2" w:rsidP="00DB3509">
      <w:pPr>
        <w:pStyle w:val="Paragraphedeliste"/>
        <w:numPr>
          <w:ilvl w:val="2"/>
          <w:numId w:val="121"/>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2ABE8BF0" w14:textId="77777777" w:rsidR="001802E2" w:rsidRPr="00095C0A" w:rsidRDefault="001802E2" w:rsidP="00DB3509">
      <w:pPr>
        <w:pStyle w:val="Paragraphedeliste"/>
        <w:numPr>
          <w:ilvl w:val="2"/>
          <w:numId w:val="121"/>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6B0B5006" w14:textId="77777777" w:rsidR="001802E2" w:rsidRPr="00095C0A" w:rsidRDefault="001802E2" w:rsidP="00DB3509">
      <w:pPr>
        <w:pStyle w:val="Paragraphedeliste"/>
        <w:numPr>
          <w:ilvl w:val="0"/>
          <w:numId w:val="120"/>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2C09EE37" w14:textId="77777777" w:rsidR="001802E2" w:rsidRPr="00095C0A" w:rsidRDefault="001802E2" w:rsidP="00DB3509">
      <w:pPr>
        <w:pStyle w:val="Paragraphedeliste"/>
        <w:numPr>
          <w:ilvl w:val="0"/>
          <w:numId w:val="120"/>
        </w:numPr>
        <w:rPr>
          <w:rFonts w:asciiTheme="majorBidi" w:hAnsiTheme="majorBidi" w:cstheme="majorBidi"/>
        </w:rPr>
      </w:pPr>
      <w:r w:rsidRPr="00095C0A">
        <w:rPr>
          <w:rFonts w:asciiTheme="majorBidi" w:hAnsiTheme="majorBidi" w:cstheme="majorBidi"/>
        </w:rPr>
        <w:t>Identification de matériaux et modes de fabrication.</w:t>
      </w:r>
    </w:p>
    <w:p w14:paraId="14048D86" w14:textId="77777777" w:rsidR="001802E2" w:rsidRPr="00095C0A" w:rsidRDefault="001802E2" w:rsidP="00DB3509">
      <w:pPr>
        <w:pStyle w:val="Paragraphedeliste"/>
        <w:numPr>
          <w:ilvl w:val="0"/>
          <w:numId w:val="120"/>
        </w:numPr>
        <w:rPr>
          <w:rFonts w:asciiTheme="majorBidi" w:hAnsiTheme="majorBidi" w:cstheme="majorBidi"/>
        </w:rPr>
      </w:pPr>
      <w:r w:rsidRPr="00095C0A">
        <w:rPr>
          <w:rFonts w:asciiTheme="majorBidi" w:hAnsiTheme="majorBidi" w:cstheme="majorBidi"/>
        </w:rPr>
        <w:t>Simulation fonctionnelle à partir du modèle recréé.</w:t>
      </w:r>
    </w:p>
    <w:p w14:paraId="0DB6037B" w14:textId="77777777" w:rsidR="001802E2" w:rsidRPr="00095C0A" w:rsidRDefault="001802E2" w:rsidP="001802E2">
      <w:pPr>
        <w:rPr>
          <w:rFonts w:asciiTheme="majorBidi" w:hAnsiTheme="majorBidi" w:cstheme="majorBidi"/>
        </w:rPr>
      </w:pPr>
    </w:p>
    <w:p w14:paraId="1AB04932" w14:textId="77777777" w:rsidR="001802E2" w:rsidRPr="002842F5" w:rsidRDefault="001802E2" w:rsidP="00DB3509">
      <w:pPr>
        <w:pStyle w:val="Paragraphedeliste"/>
        <w:numPr>
          <w:ilvl w:val="0"/>
          <w:numId w:val="124"/>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77F4CFE3" w14:textId="77777777" w:rsidR="001802E2" w:rsidRPr="002842F5" w:rsidRDefault="001802E2" w:rsidP="00DB3509">
      <w:pPr>
        <w:pStyle w:val="Paragraphedeliste"/>
        <w:numPr>
          <w:ilvl w:val="0"/>
          <w:numId w:val="125"/>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05D837AC" w14:textId="77777777" w:rsidR="001802E2" w:rsidRPr="002842F5" w:rsidRDefault="001802E2" w:rsidP="00DB3509">
      <w:pPr>
        <w:pStyle w:val="Paragraphedeliste"/>
        <w:numPr>
          <w:ilvl w:val="0"/>
          <w:numId w:val="125"/>
        </w:numPr>
        <w:rPr>
          <w:rFonts w:asciiTheme="majorBidi" w:hAnsiTheme="majorBidi" w:cstheme="majorBidi"/>
        </w:rPr>
      </w:pPr>
      <w:r w:rsidRPr="002842F5">
        <w:rPr>
          <w:rFonts w:asciiTheme="majorBidi" w:hAnsiTheme="majorBidi" w:cstheme="majorBidi"/>
        </w:rPr>
        <w:t>Exemples : escalier métallique, appui de fenêtre, coffrage)</w:t>
      </w:r>
    </w:p>
    <w:p w14:paraId="52DC6CDE" w14:textId="77777777" w:rsidR="001802E2" w:rsidRPr="00095C0A" w:rsidRDefault="001802E2" w:rsidP="00DB3509">
      <w:pPr>
        <w:pStyle w:val="Paragraphedeliste"/>
        <w:numPr>
          <w:ilvl w:val="0"/>
          <w:numId w:val="123"/>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6D496101" w14:textId="77777777" w:rsidR="001802E2" w:rsidRPr="00095C0A" w:rsidRDefault="001802E2" w:rsidP="00DB3509">
      <w:pPr>
        <w:pStyle w:val="Paragraphedeliste"/>
        <w:numPr>
          <w:ilvl w:val="0"/>
          <w:numId w:val="122"/>
        </w:numPr>
        <w:rPr>
          <w:rFonts w:asciiTheme="majorBidi" w:hAnsiTheme="majorBidi" w:cstheme="majorBidi"/>
        </w:rPr>
      </w:pPr>
      <w:r w:rsidRPr="00095C0A">
        <w:rPr>
          <w:rFonts w:asciiTheme="majorBidi" w:hAnsiTheme="majorBidi" w:cstheme="majorBidi"/>
        </w:rPr>
        <w:t>Identification des matériaux, des assemblages et des contraintes.</w:t>
      </w:r>
    </w:p>
    <w:p w14:paraId="331B53D5" w14:textId="77777777" w:rsidR="001802E2" w:rsidRPr="00095C0A" w:rsidRDefault="001802E2" w:rsidP="00DB3509">
      <w:pPr>
        <w:pStyle w:val="Paragraphedeliste"/>
        <w:numPr>
          <w:ilvl w:val="0"/>
          <w:numId w:val="122"/>
        </w:numPr>
        <w:rPr>
          <w:rFonts w:asciiTheme="majorBidi" w:hAnsiTheme="majorBidi" w:cstheme="majorBidi"/>
        </w:rPr>
      </w:pPr>
      <w:r w:rsidRPr="00095C0A">
        <w:rPr>
          <w:rFonts w:asciiTheme="majorBidi" w:hAnsiTheme="majorBidi" w:cstheme="majorBidi"/>
        </w:rPr>
        <w:lastRenderedPageBreak/>
        <w:t>Modélisation de l’ouvrage via Revit, AutoCAD ou SketchUp.</w:t>
      </w:r>
    </w:p>
    <w:p w14:paraId="3A6BDE95" w14:textId="77777777" w:rsidR="001802E2" w:rsidRDefault="001802E2" w:rsidP="00DB3509">
      <w:pPr>
        <w:pStyle w:val="Paragraphedeliste"/>
        <w:numPr>
          <w:ilvl w:val="0"/>
          <w:numId w:val="122"/>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5746C98D" w14:textId="77777777" w:rsidR="001802E2" w:rsidRDefault="001802E2" w:rsidP="001802E2">
      <w:pPr>
        <w:rPr>
          <w:rFonts w:asciiTheme="majorBidi" w:hAnsiTheme="majorBidi" w:cstheme="majorBidi"/>
        </w:rPr>
      </w:pPr>
    </w:p>
    <w:p w14:paraId="51AF14BE" w14:textId="77777777" w:rsidR="001802E2" w:rsidRPr="002842F5" w:rsidRDefault="001802E2" w:rsidP="00DB3509">
      <w:pPr>
        <w:pStyle w:val="Paragraphedeliste"/>
        <w:numPr>
          <w:ilvl w:val="0"/>
          <w:numId w:val="124"/>
        </w:numPr>
        <w:rPr>
          <w:rFonts w:asciiTheme="majorBidi" w:hAnsiTheme="majorBidi" w:cstheme="majorBidi"/>
          <w:b/>
        </w:rPr>
      </w:pPr>
      <w:r w:rsidRPr="002842F5">
        <w:rPr>
          <w:rFonts w:asciiTheme="majorBidi" w:hAnsiTheme="majorBidi" w:cstheme="majorBidi"/>
          <w:b/>
        </w:rPr>
        <w:t xml:space="preserve">Génie des Procédés : </w:t>
      </w:r>
    </w:p>
    <w:p w14:paraId="44BB93CA" w14:textId="77777777" w:rsidR="001802E2" w:rsidRPr="002842F5" w:rsidRDefault="001802E2" w:rsidP="00DB3509">
      <w:pPr>
        <w:pStyle w:val="Paragraphedeliste"/>
        <w:numPr>
          <w:ilvl w:val="0"/>
          <w:numId w:val="126"/>
        </w:numPr>
        <w:rPr>
          <w:rFonts w:asciiTheme="majorBidi" w:hAnsiTheme="majorBidi" w:cstheme="majorBidi"/>
        </w:rPr>
      </w:pPr>
      <w:r w:rsidRPr="002842F5">
        <w:rPr>
          <w:rFonts w:asciiTheme="majorBidi" w:hAnsiTheme="majorBidi" w:cstheme="majorBidi"/>
        </w:rPr>
        <w:t xml:space="preserve">Rétroconception d’un module de laboratoire </w:t>
      </w:r>
    </w:p>
    <w:p w14:paraId="6B219342" w14:textId="77777777" w:rsidR="001802E2" w:rsidRPr="002842F5" w:rsidRDefault="001802E2" w:rsidP="00DB3509">
      <w:pPr>
        <w:pStyle w:val="Paragraphedeliste"/>
        <w:numPr>
          <w:ilvl w:val="0"/>
          <w:numId w:val="126"/>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021B33E1" w14:textId="77777777" w:rsidR="001802E2" w:rsidRPr="002842F5" w:rsidRDefault="001802E2" w:rsidP="00DB3509">
      <w:pPr>
        <w:pStyle w:val="Paragraphedeliste"/>
        <w:numPr>
          <w:ilvl w:val="0"/>
          <w:numId w:val="127"/>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68A1FD9A" w14:textId="77777777" w:rsidR="001802E2" w:rsidRPr="002842F5" w:rsidRDefault="001802E2" w:rsidP="00DB3509">
      <w:pPr>
        <w:pStyle w:val="Paragraphedeliste"/>
        <w:numPr>
          <w:ilvl w:val="0"/>
          <w:numId w:val="127"/>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298AE600" w14:textId="77777777" w:rsidR="001802E2" w:rsidRPr="002842F5" w:rsidRDefault="001802E2" w:rsidP="00DB3509">
      <w:pPr>
        <w:pStyle w:val="Paragraphedeliste"/>
        <w:numPr>
          <w:ilvl w:val="0"/>
          <w:numId w:val="127"/>
        </w:numPr>
        <w:rPr>
          <w:rFonts w:asciiTheme="majorBidi" w:hAnsiTheme="majorBidi" w:cstheme="majorBidi"/>
        </w:rPr>
      </w:pPr>
      <w:r w:rsidRPr="002842F5">
        <w:rPr>
          <w:rFonts w:asciiTheme="majorBidi" w:hAnsiTheme="majorBidi" w:cstheme="majorBidi"/>
        </w:rPr>
        <w:t>Identification des capteurs, actionneurs, organes de commande.</w:t>
      </w:r>
    </w:p>
    <w:p w14:paraId="50A64B71" w14:textId="77777777" w:rsidR="001802E2" w:rsidRPr="002842F5" w:rsidRDefault="001802E2" w:rsidP="00DB3509">
      <w:pPr>
        <w:pStyle w:val="Paragraphedeliste"/>
        <w:numPr>
          <w:ilvl w:val="0"/>
          <w:numId w:val="127"/>
        </w:numPr>
        <w:rPr>
          <w:rFonts w:asciiTheme="majorBidi" w:hAnsiTheme="majorBidi" w:cstheme="majorBidi"/>
        </w:rPr>
      </w:pPr>
      <w:r w:rsidRPr="002842F5">
        <w:rPr>
          <w:rFonts w:asciiTheme="majorBidi" w:hAnsiTheme="majorBidi" w:cstheme="majorBidi"/>
        </w:rPr>
        <w:t>Étude de flux de matière/énergie dans un procédé.</w:t>
      </w:r>
    </w:p>
    <w:p w14:paraId="16A905CB" w14:textId="77777777" w:rsidR="001802E2" w:rsidRPr="00095C0A" w:rsidRDefault="001802E2" w:rsidP="001802E2">
      <w:pPr>
        <w:rPr>
          <w:rFonts w:asciiTheme="majorBidi" w:hAnsiTheme="majorBidi" w:cstheme="majorBidi"/>
          <w:b/>
          <w:bCs/>
        </w:rPr>
      </w:pPr>
    </w:p>
    <w:p w14:paraId="6D500B1E" w14:textId="77777777" w:rsidR="001802E2" w:rsidRPr="0071684A" w:rsidRDefault="001802E2" w:rsidP="001802E2">
      <w:pPr>
        <w:rPr>
          <w:rFonts w:asciiTheme="majorBidi" w:hAnsiTheme="majorBidi" w:cstheme="majorBidi"/>
        </w:rPr>
      </w:pPr>
    </w:p>
    <w:p w14:paraId="32C77DF4" w14:textId="77777777" w:rsidR="001802E2" w:rsidRPr="008B6F6B" w:rsidRDefault="001802E2" w:rsidP="001802E2">
      <w:pPr>
        <w:rPr>
          <w:rFonts w:asciiTheme="majorBidi" w:hAnsiTheme="majorBidi" w:cstheme="majorBidi"/>
          <w:b/>
          <w:bCs/>
          <w:rtl/>
        </w:rPr>
      </w:pPr>
    </w:p>
    <w:p w14:paraId="2A37BD74" w14:textId="77777777" w:rsidR="001802E2" w:rsidRPr="002842F5" w:rsidRDefault="001802E2" w:rsidP="001802E2">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376BCD61" w14:textId="77777777" w:rsidR="001802E2" w:rsidRPr="008B6F6B" w:rsidRDefault="001802E2" w:rsidP="00DB3509">
      <w:pPr>
        <w:pStyle w:val="Paragraphedeliste"/>
        <w:numPr>
          <w:ilvl w:val="0"/>
          <w:numId w:val="115"/>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3DB2CB98" w14:textId="77777777" w:rsidR="001802E2" w:rsidRPr="002842F5" w:rsidRDefault="001802E2" w:rsidP="00DB3509">
      <w:pPr>
        <w:numPr>
          <w:ilvl w:val="0"/>
          <w:numId w:val="115"/>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0F395964" w14:textId="77777777" w:rsidR="001802E2" w:rsidRPr="002842F5" w:rsidRDefault="001802E2" w:rsidP="00DB3509">
      <w:pPr>
        <w:numPr>
          <w:ilvl w:val="0"/>
          <w:numId w:val="115"/>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26271CA2" w14:textId="77777777" w:rsidR="001802E2" w:rsidRPr="002842F5" w:rsidRDefault="001802E2" w:rsidP="001802E2">
      <w:pPr>
        <w:tabs>
          <w:tab w:val="left" w:pos="709"/>
        </w:tabs>
        <w:ind w:left="1080"/>
        <w:contextualSpacing/>
        <w:rPr>
          <w:rFonts w:asciiTheme="majorBidi" w:hAnsiTheme="majorBidi" w:cstheme="majorBidi"/>
          <w:bCs/>
          <w:u w:val="thick" w:color="F79646" w:themeColor="accent6"/>
        </w:rPr>
      </w:pPr>
    </w:p>
    <w:p w14:paraId="45823B62" w14:textId="77777777" w:rsidR="001802E2" w:rsidRPr="002842F5" w:rsidRDefault="001802E2" w:rsidP="00DB3509">
      <w:pPr>
        <w:numPr>
          <w:ilvl w:val="0"/>
          <w:numId w:val="115"/>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302CF1D9" w14:textId="77777777" w:rsidR="001802E2" w:rsidRPr="008B6F6B" w:rsidRDefault="001802E2" w:rsidP="001802E2">
      <w:pPr>
        <w:rPr>
          <w:rFonts w:asciiTheme="majorBidi" w:hAnsiTheme="majorBidi" w:cstheme="majorBidi"/>
          <w:b/>
          <w:u w:val="thick" w:color="F79646"/>
        </w:rPr>
      </w:pPr>
    </w:p>
    <w:p w14:paraId="4746E41A" w14:textId="77777777" w:rsidR="001802E2" w:rsidRPr="008B6F6B" w:rsidRDefault="001802E2" w:rsidP="001802E2">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05A9A439" w14:textId="77777777" w:rsidR="001802E2" w:rsidRPr="001802E2" w:rsidRDefault="001802E2" w:rsidP="00DB3509">
      <w:pPr>
        <w:numPr>
          <w:ilvl w:val="0"/>
          <w:numId w:val="117"/>
        </w:numPr>
        <w:contextualSpacing/>
        <w:rPr>
          <w:rFonts w:asciiTheme="majorBidi" w:eastAsia="Calibri" w:hAnsiTheme="majorBidi" w:cstheme="majorBidi"/>
          <w:lang w:val="en-US"/>
        </w:rPr>
      </w:pPr>
      <w:r w:rsidRPr="001802E2">
        <w:rPr>
          <w:rFonts w:asciiTheme="majorBidi" w:eastAsia="Calibri" w:hAnsiTheme="majorBidi" w:cstheme="majorBidi"/>
          <w:lang w:val="en-US"/>
        </w:rPr>
        <w:t>Reverse Engineering for Beginners – Dennis Yurichev (gratuit en ligne)</w:t>
      </w:r>
    </w:p>
    <w:p w14:paraId="580DCBF6" w14:textId="77777777" w:rsidR="001802E2" w:rsidRPr="001802E2" w:rsidRDefault="001802E2" w:rsidP="00DB3509">
      <w:pPr>
        <w:numPr>
          <w:ilvl w:val="0"/>
          <w:numId w:val="117"/>
        </w:numPr>
        <w:contextualSpacing/>
        <w:rPr>
          <w:rFonts w:asciiTheme="majorBidi" w:eastAsia="Calibri" w:hAnsiTheme="majorBidi" w:cstheme="majorBidi"/>
          <w:lang w:val="en-US"/>
        </w:rPr>
      </w:pPr>
      <w:r w:rsidRPr="001802E2">
        <w:rPr>
          <w:rFonts w:asciiTheme="majorBidi" w:eastAsia="Calibri" w:hAnsiTheme="majorBidi" w:cstheme="majorBidi"/>
          <w:lang w:val="en-US"/>
        </w:rPr>
        <w:t>The IDA Pro Book – Chris Eagle (logiciels)</w:t>
      </w:r>
    </w:p>
    <w:p w14:paraId="2456917B" w14:textId="77777777" w:rsidR="001802E2" w:rsidRPr="000A3473" w:rsidRDefault="001802E2" w:rsidP="00DB3509">
      <w:pPr>
        <w:numPr>
          <w:ilvl w:val="0"/>
          <w:numId w:val="117"/>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2817F1DA" w14:textId="77777777" w:rsidR="001802E2" w:rsidRPr="000A3473" w:rsidRDefault="001802E2" w:rsidP="00DB3509">
      <w:pPr>
        <w:numPr>
          <w:ilvl w:val="0"/>
          <w:numId w:val="117"/>
        </w:numPr>
        <w:contextualSpacing/>
        <w:rPr>
          <w:rFonts w:asciiTheme="majorBidi" w:eastAsia="Calibri" w:hAnsiTheme="majorBidi" w:cstheme="majorBidi"/>
        </w:rPr>
      </w:pPr>
      <w:r w:rsidRPr="000A3473">
        <w:rPr>
          <w:rFonts w:asciiTheme="majorBidi" w:eastAsia="Calibri" w:hAnsiTheme="majorBidi" w:cstheme="majorBidi"/>
        </w:rPr>
        <w:t>Documentation :</w:t>
      </w:r>
    </w:p>
    <w:p w14:paraId="39A60DB0" w14:textId="77777777" w:rsidR="001802E2" w:rsidRPr="000A3473" w:rsidRDefault="001802E2" w:rsidP="00DB3509">
      <w:pPr>
        <w:numPr>
          <w:ilvl w:val="1"/>
          <w:numId w:val="116"/>
        </w:numPr>
        <w:rPr>
          <w:rFonts w:asciiTheme="majorBidi" w:eastAsia="Calibri" w:hAnsiTheme="majorBidi" w:cstheme="majorBidi"/>
        </w:rPr>
      </w:pPr>
      <w:r w:rsidRPr="000A3473">
        <w:rPr>
          <w:rFonts w:asciiTheme="majorBidi" w:eastAsia="Calibri" w:hAnsiTheme="majorBidi" w:cstheme="majorBidi"/>
        </w:rPr>
        <w:t>https://ghidra-sre.org</w:t>
      </w:r>
    </w:p>
    <w:p w14:paraId="3267FC72" w14:textId="77777777" w:rsidR="001802E2" w:rsidRPr="000A3473" w:rsidRDefault="001802E2" w:rsidP="00DB3509">
      <w:pPr>
        <w:numPr>
          <w:ilvl w:val="1"/>
          <w:numId w:val="116"/>
        </w:numPr>
        <w:rPr>
          <w:rFonts w:asciiTheme="majorBidi" w:eastAsia="Calibri" w:hAnsiTheme="majorBidi" w:cstheme="majorBidi"/>
        </w:rPr>
      </w:pPr>
      <w:r w:rsidRPr="000A3473">
        <w:rPr>
          <w:rFonts w:asciiTheme="majorBidi" w:eastAsia="Calibri" w:hAnsiTheme="majorBidi" w:cstheme="majorBidi"/>
        </w:rPr>
        <w:t>https://www.kicad.org</w:t>
      </w:r>
    </w:p>
    <w:p w14:paraId="5A4C5D48" w14:textId="77777777" w:rsidR="001802E2" w:rsidRPr="008B6F6B" w:rsidRDefault="001802E2" w:rsidP="00DB3509">
      <w:pPr>
        <w:numPr>
          <w:ilvl w:val="1"/>
          <w:numId w:val="116"/>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3EA37204" w14:textId="77777777" w:rsidR="001802E2" w:rsidRPr="003C30AE" w:rsidRDefault="001802E2" w:rsidP="001802E2">
      <w:pPr>
        <w:rPr>
          <w:rFonts w:asciiTheme="majorBidi" w:hAnsiTheme="majorBidi" w:cstheme="majorBidi"/>
        </w:rPr>
      </w:pPr>
    </w:p>
    <w:bookmarkEnd w:id="13"/>
    <w:p w14:paraId="33BB45E2" w14:textId="77777777" w:rsidR="001802E2" w:rsidRPr="00DA3CA1" w:rsidRDefault="001802E2" w:rsidP="00CB3F99">
      <w:pPr>
        <w:rPr>
          <w:rFonts w:asciiTheme="majorHAnsi" w:hAnsiTheme="majorHAnsi"/>
        </w:rPr>
      </w:pPr>
    </w:p>
    <w:p w14:paraId="57F15973" w14:textId="77777777" w:rsidR="001321C8" w:rsidRPr="00DA3CA1" w:rsidRDefault="001321C8" w:rsidP="00CB3F99">
      <w:pPr>
        <w:rPr>
          <w:rFonts w:asciiTheme="majorHAnsi" w:hAnsiTheme="majorHAnsi"/>
        </w:rPr>
      </w:pPr>
    </w:p>
    <w:p w14:paraId="61017E8C" w14:textId="77777777" w:rsidR="00F75182" w:rsidRDefault="00F75182" w:rsidP="00CB3F99">
      <w:pPr>
        <w:rPr>
          <w:rFonts w:asciiTheme="majorHAnsi" w:hAnsiTheme="majorHAnsi"/>
        </w:rPr>
        <w:sectPr w:rsidR="00F7518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B9F057B"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71BAE">
        <w:rPr>
          <w:rFonts w:ascii="Cambria" w:hAnsi="Cambria" w:cs="Calibri"/>
          <w:b/>
        </w:rPr>
        <w:lastRenderedPageBreak/>
        <w:t>Semestre : 3</w:t>
      </w:r>
    </w:p>
    <w:p w14:paraId="0EA21554"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hAnsi="Cambria" w:cs="Calibri"/>
          <w:b/>
          <w:bCs/>
          <w:iCs/>
        </w:rPr>
        <w:t xml:space="preserve">Unité d’enseignement: UET </w:t>
      </w:r>
      <w:r w:rsidR="00A123B9" w:rsidRPr="00871BAE">
        <w:rPr>
          <w:rFonts w:ascii="Cambria" w:hAnsi="Cambria" w:cs="Calibri"/>
          <w:b/>
          <w:bCs/>
          <w:iCs/>
        </w:rPr>
        <w:t>2.1</w:t>
      </w:r>
    </w:p>
    <w:p w14:paraId="7B190297"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71BAE">
        <w:rPr>
          <w:rFonts w:ascii="Cambria" w:hAnsi="Cambria" w:cs="Calibri"/>
          <w:b/>
          <w:bCs/>
          <w:iCs/>
        </w:rPr>
        <w:t>Matière 1 :</w:t>
      </w:r>
      <w:r w:rsidRPr="00871BAE">
        <w:rPr>
          <w:rFonts w:ascii="Cambria" w:eastAsia="Calibri" w:hAnsi="Cambria" w:cs="Calibri"/>
          <w:b/>
          <w:bCs/>
          <w:lang w:eastAsia="en-US"/>
        </w:rPr>
        <w:t>Recherche documentaire et conception d</w:t>
      </w:r>
      <w:r w:rsidR="00B01E36" w:rsidRPr="00871BAE">
        <w:rPr>
          <w:rFonts w:ascii="Cambria" w:eastAsia="Calibri" w:hAnsi="Cambria" w:cs="Calibri"/>
          <w:b/>
          <w:bCs/>
          <w:lang w:eastAsia="en-US"/>
        </w:rPr>
        <w:t>e</w:t>
      </w:r>
      <w:r w:rsidRPr="00871BAE">
        <w:rPr>
          <w:rFonts w:ascii="Cambria" w:eastAsia="Calibri" w:hAnsi="Cambria" w:cs="Calibri"/>
          <w:b/>
          <w:bCs/>
          <w:lang w:eastAsia="en-US"/>
        </w:rPr>
        <w:t xml:space="preserve"> mémoire</w:t>
      </w:r>
    </w:p>
    <w:p w14:paraId="09855B36"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eastAsia="Calibri" w:hAnsi="Cambria" w:cs="Arial"/>
          <w:b/>
          <w:bCs/>
          <w:color w:val="000000"/>
          <w:lang w:eastAsia="en-US"/>
        </w:rPr>
        <w:t>VHS : 22h30 (Cours: 1h30)</w:t>
      </w:r>
    </w:p>
    <w:p w14:paraId="5C08DFF0"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hAnsi="Cambria" w:cs="Calibri"/>
          <w:b/>
          <w:bCs/>
          <w:iCs/>
        </w:rPr>
        <w:t>Crédits : 1</w:t>
      </w:r>
    </w:p>
    <w:p w14:paraId="5B83D24D"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hAnsi="Cambria" w:cs="Calibri"/>
          <w:b/>
          <w:bCs/>
          <w:iCs/>
        </w:rPr>
        <w:t>Coefficient : 1</w:t>
      </w:r>
    </w:p>
    <w:p w14:paraId="6B27C530" w14:textId="77777777" w:rsidR="007E1161" w:rsidRPr="00871BAE" w:rsidRDefault="007E1161" w:rsidP="00CB3F99">
      <w:pPr>
        <w:jc w:val="both"/>
        <w:rPr>
          <w:rFonts w:ascii="Cambria" w:hAnsi="Cambria" w:cs="Arial"/>
          <w:b/>
          <w:u w:val="single" w:color="FF0000"/>
        </w:rPr>
      </w:pPr>
    </w:p>
    <w:p w14:paraId="6FC4ADE2" w14:textId="77777777" w:rsidR="00871BAE" w:rsidRPr="00871BAE" w:rsidRDefault="00871BAE" w:rsidP="00CB3F99">
      <w:pPr>
        <w:jc w:val="both"/>
        <w:rPr>
          <w:rFonts w:ascii="Cambria" w:hAnsi="Cambria" w:cs="Calibri"/>
          <w:b/>
          <w:u w:val="thick" w:color="F79646"/>
        </w:rPr>
      </w:pPr>
      <w:r w:rsidRPr="00871BAE">
        <w:rPr>
          <w:rFonts w:ascii="Cambria" w:hAnsi="Cambria" w:cs="Calibri"/>
          <w:b/>
          <w:u w:val="thick" w:color="F79646"/>
        </w:rPr>
        <w:t xml:space="preserve">Objectifs de l’enseignement : </w:t>
      </w:r>
    </w:p>
    <w:p w14:paraId="674FA339" w14:textId="77777777" w:rsidR="007E1161" w:rsidRPr="00871BAE" w:rsidRDefault="007E1161" w:rsidP="00CB3F99">
      <w:pPr>
        <w:jc w:val="both"/>
        <w:rPr>
          <w:rFonts w:ascii="Cambria" w:hAnsi="Cambria"/>
          <w:bCs/>
        </w:rPr>
      </w:pPr>
      <w:r w:rsidRPr="00871BAE">
        <w:rPr>
          <w:rFonts w:ascii="Cambria" w:hAnsi="Cambria" w:cs="Calibri"/>
          <w:bCs/>
        </w:rPr>
        <w:t xml:space="preserve">Donner à l’étudiant les outils nécessaires afin de rechercher l’information utile pour mieux l’exploiter dans son projet de fin d’études. </w:t>
      </w:r>
      <w:r w:rsidRPr="00871BAE">
        <w:rPr>
          <w:rFonts w:ascii="Cambria" w:hAnsi="Cambria" w:cs="TimesNewRomanPS-ItalicMT"/>
          <w:bCs/>
        </w:rPr>
        <w:t xml:space="preserve">L’aider à franchir les différentes étapes menant à la rédaction d’un document scientifique. Lui signifier </w:t>
      </w:r>
      <w:r w:rsidRPr="00871BAE">
        <w:rPr>
          <w:rFonts w:ascii="Cambria" w:hAnsi="Cambria"/>
          <w:bCs/>
        </w:rPr>
        <w:t xml:space="preserve">l'importance de la communication et lui </w:t>
      </w:r>
      <w:r w:rsidRPr="00871BAE">
        <w:rPr>
          <w:rFonts w:ascii="Cambria" w:hAnsi="Cambria" w:cs="TimesNewRomanPS-ItalicMT"/>
          <w:bCs/>
        </w:rPr>
        <w:t>apprendre à présenter de manière rigoureuse et pédagogique le travail effectué.</w:t>
      </w:r>
    </w:p>
    <w:p w14:paraId="75359FBD" w14:textId="77777777" w:rsidR="007E1161" w:rsidRPr="00871BAE" w:rsidRDefault="007E1161" w:rsidP="00CB3F99">
      <w:pPr>
        <w:jc w:val="both"/>
        <w:rPr>
          <w:rFonts w:ascii="Cambria" w:hAnsi="Cambria" w:cs="Calibri"/>
          <w:b/>
          <w:u w:val="thick" w:color="F79646"/>
        </w:rPr>
      </w:pPr>
    </w:p>
    <w:p w14:paraId="253E144A" w14:textId="77777777" w:rsidR="007E1161" w:rsidRPr="00871BAE" w:rsidRDefault="007E1161" w:rsidP="00CB3F99">
      <w:pPr>
        <w:jc w:val="both"/>
        <w:rPr>
          <w:rFonts w:ascii="Cambria" w:hAnsi="Cambria" w:cs="Calibri"/>
          <w:i/>
          <w:u w:val="thick" w:color="F79646"/>
        </w:rPr>
      </w:pPr>
      <w:r w:rsidRPr="00871BAE">
        <w:rPr>
          <w:rFonts w:ascii="Cambria" w:hAnsi="Cambria" w:cs="Calibri"/>
          <w:b/>
          <w:u w:val="thick" w:color="F79646"/>
        </w:rPr>
        <w:t xml:space="preserve">Connaissances préalables recommandées : </w:t>
      </w:r>
    </w:p>
    <w:p w14:paraId="599D33D2" w14:textId="77777777" w:rsidR="007E1161" w:rsidRPr="00871BAE" w:rsidRDefault="007E1161" w:rsidP="00CB3F99">
      <w:pPr>
        <w:jc w:val="both"/>
        <w:rPr>
          <w:rFonts w:ascii="Cambria" w:hAnsi="Cambria" w:cs="Arial"/>
        </w:rPr>
      </w:pPr>
      <w:r w:rsidRPr="00871BAE">
        <w:rPr>
          <w:rFonts w:ascii="Cambria" w:hAnsi="Cambria" w:cs="Arial"/>
        </w:rPr>
        <w:t>Méthodologie de la rédaction, Méthodologie de la présentation.</w:t>
      </w:r>
    </w:p>
    <w:p w14:paraId="7ED9F06D" w14:textId="77777777" w:rsidR="007E1161" w:rsidRPr="00871BAE" w:rsidRDefault="007E1161" w:rsidP="00CB3F99">
      <w:pPr>
        <w:jc w:val="both"/>
        <w:rPr>
          <w:rFonts w:ascii="Cambria" w:hAnsi="Cambria"/>
          <w:b/>
          <w:u w:val="thick" w:color="F79646"/>
        </w:rPr>
      </w:pPr>
    </w:p>
    <w:p w14:paraId="09E99072" w14:textId="77777777" w:rsidR="007E1161" w:rsidRPr="00871BAE" w:rsidRDefault="007E1161" w:rsidP="00CB3F99">
      <w:pPr>
        <w:jc w:val="both"/>
        <w:rPr>
          <w:rFonts w:ascii="Cambria" w:hAnsi="Cambria"/>
          <w:b/>
        </w:rPr>
      </w:pPr>
      <w:r w:rsidRPr="00871BAE">
        <w:rPr>
          <w:rFonts w:ascii="Cambria" w:hAnsi="Cambria"/>
          <w:b/>
          <w:u w:val="thick" w:color="F79646"/>
        </w:rPr>
        <w:t>Contenu de la matière</w:t>
      </w:r>
      <w:r w:rsidRPr="00871BAE">
        <w:rPr>
          <w:rFonts w:ascii="Cambria" w:hAnsi="Cambria"/>
          <w:b/>
        </w:rPr>
        <w:t xml:space="preserve">:  </w:t>
      </w:r>
    </w:p>
    <w:p w14:paraId="605708DA" w14:textId="77777777" w:rsidR="007E1161" w:rsidRPr="00871BAE" w:rsidRDefault="007E1161" w:rsidP="00CB3F99">
      <w:pPr>
        <w:outlineLvl w:val="3"/>
        <w:rPr>
          <w:rFonts w:ascii="Cambria" w:eastAsia="Times New Roman" w:hAnsi="Cambria"/>
          <w:b/>
          <w:bCs/>
          <w:lang w:eastAsia="fr-FR"/>
        </w:rPr>
      </w:pPr>
    </w:p>
    <w:p w14:paraId="05FB902E" w14:textId="77777777" w:rsidR="007E1161" w:rsidRPr="00871BAE" w:rsidRDefault="007E1161" w:rsidP="00CB3F99">
      <w:pPr>
        <w:outlineLvl w:val="3"/>
        <w:rPr>
          <w:rFonts w:ascii="Cambria" w:eastAsia="Times New Roman" w:hAnsi="Cambria"/>
          <w:b/>
          <w:bCs/>
          <w:lang w:eastAsia="fr-FR"/>
        </w:rPr>
      </w:pPr>
      <w:r w:rsidRPr="00871BAE">
        <w:rPr>
          <w:rFonts w:ascii="Cambria" w:eastAsia="Times New Roman" w:hAnsi="Cambria"/>
          <w:b/>
          <w:bCs/>
          <w:lang w:eastAsia="fr-FR"/>
        </w:rPr>
        <w:t>Partie I- : Recherche documentaire :</w:t>
      </w:r>
    </w:p>
    <w:p w14:paraId="1ED6E74A" w14:textId="77777777" w:rsidR="007E1161" w:rsidRPr="00871BAE" w:rsidRDefault="007E1161" w:rsidP="00CB3F99">
      <w:pPr>
        <w:rPr>
          <w:rFonts w:ascii="Cambria" w:eastAsia="Times New Roman" w:hAnsi="Cambria"/>
          <w:b/>
          <w:bCs/>
          <w:lang w:eastAsia="fr-FR"/>
        </w:rPr>
      </w:pPr>
    </w:p>
    <w:p w14:paraId="3573CCAA"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 xml:space="preserve">Chapitre I-1 : Définition du sujet </w:t>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hAnsi="Cambria"/>
          <w:b/>
          <w:bCs/>
        </w:rPr>
        <w:t>(2 Semaines)</w:t>
      </w:r>
    </w:p>
    <w:p w14:paraId="367F53E0" w14:textId="77777777" w:rsidR="007E1161" w:rsidRPr="00871BAE" w:rsidRDefault="007E1161" w:rsidP="00DB3509">
      <w:pPr>
        <w:pStyle w:val="Paragraphedeliste"/>
        <w:numPr>
          <w:ilvl w:val="0"/>
          <w:numId w:val="49"/>
        </w:numPr>
        <w:tabs>
          <w:tab w:val="left" w:pos="851"/>
        </w:tabs>
        <w:ind w:left="567" w:firstLine="0"/>
        <w:rPr>
          <w:rFonts w:ascii="Cambria" w:eastAsia="Times New Roman" w:hAnsi="Cambria"/>
          <w:lang w:eastAsia="fr-FR"/>
        </w:rPr>
      </w:pPr>
      <w:r w:rsidRPr="00871BAE">
        <w:rPr>
          <w:rFonts w:ascii="Cambria" w:eastAsia="Times New Roman" w:hAnsi="Cambria"/>
          <w:lang w:eastAsia="fr-FR"/>
        </w:rPr>
        <w:t>Intitulé du sujet</w:t>
      </w:r>
      <w:r w:rsidR="00871BAE" w:rsidRPr="00871BAE">
        <w:rPr>
          <w:rFonts w:ascii="Cambria" w:eastAsia="Times New Roman" w:hAnsi="Cambria"/>
          <w:lang w:eastAsia="fr-FR"/>
        </w:rPr>
        <w:t>.</w:t>
      </w:r>
    </w:p>
    <w:p w14:paraId="4DC1821B" w14:textId="77777777" w:rsidR="00871BAE" w:rsidRPr="00871BAE" w:rsidRDefault="007E1161" w:rsidP="00DB3509">
      <w:pPr>
        <w:pStyle w:val="Paragraphedeliste"/>
        <w:numPr>
          <w:ilvl w:val="0"/>
          <w:numId w:val="49"/>
        </w:numPr>
        <w:tabs>
          <w:tab w:val="left" w:pos="851"/>
        </w:tabs>
        <w:ind w:left="567" w:firstLine="0"/>
        <w:rPr>
          <w:rFonts w:ascii="Cambria" w:hAnsi="Cambria"/>
        </w:rPr>
      </w:pPr>
      <w:r w:rsidRPr="00871BAE">
        <w:rPr>
          <w:rFonts w:ascii="Cambria" w:hAnsi="Cambria"/>
        </w:rPr>
        <w:t>Liste des mots clés concernant le sujet</w:t>
      </w:r>
      <w:r w:rsidR="00871BAE" w:rsidRPr="00871BAE">
        <w:rPr>
          <w:rFonts w:ascii="Cambria" w:hAnsi="Cambria"/>
        </w:rPr>
        <w:t>.</w:t>
      </w:r>
    </w:p>
    <w:p w14:paraId="13A91576" w14:textId="77777777" w:rsidR="007E1161" w:rsidRPr="00871BAE" w:rsidRDefault="007E1161" w:rsidP="00DB3509">
      <w:pPr>
        <w:pStyle w:val="Paragraphedeliste"/>
        <w:numPr>
          <w:ilvl w:val="0"/>
          <w:numId w:val="49"/>
        </w:numPr>
        <w:tabs>
          <w:tab w:val="left" w:pos="851"/>
        </w:tabs>
        <w:ind w:left="567" w:firstLine="0"/>
        <w:rPr>
          <w:rFonts w:ascii="Cambria" w:hAnsi="Cambria"/>
        </w:rPr>
      </w:pPr>
      <w:r w:rsidRPr="00871BAE">
        <w:rPr>
          <w:rFonts w:ascii="Cambria" w:eastAsia="Times New Roman" w:hAnsi="Cambria"/>
          <w:lang w:eastAsia="fr-FR"/>
        </w:rPr>
        <w:t>Rassembler l'information de base (</w:t>
      </w:r>
      <w:r w:rsidRPr="00871BAE">
        <w:rPr>
          <w:rFonts w:ascii="Cambria" w:hAnsi="Cambria"/>
        </w:rPr>
        <w:t>acquisition du vocabulaire spécialisé,</w:t>
      </w:r>
      <w:r w:rsidRPr="00871BAE">
        <w:rPr>
          <w:rFonts w:ascii="Cambria" w:eastAsia="Times New Roman" w:hAnsi="Cambria"/>
          <w:lang w:eastAsia="fr-FR"/>
        </w:rPr>
        <w:t xml:space="preserve"> signification des termes, définition linguistique)</w:t>
      </w:r>
      <w:r w:rsidR="00871BAE" w:rsidRPr="00871BAE">
        <w:rPr>
          <w:rFonts w:ascii="Cambria" w:eastAsia="Times New Roman" w:hAnsi="Cambria"/>
          <w:lang w:eastAsia="fr-FR"/>
        </w:rPr>
        <w:t>.</w:t>
      </w:r>
    </w:p>
    <w:p w14:paraId="58A90690" w14:textId="77777777" w:rsidR="007E1161" w:rsidRPr="00871BAE" w:rsidRDefault="007E1161" w:rsidP="00DB3509">
      <w:pPr>
        <w:pStyle w:val="Paragraphedeliste"/>
        <w:numPr>
          <w:ilvl w:val="0"/>
          <w:numId w:val="49"/>
        </w:numPr>
        <w:tabs>
          <w:tab w:val="left" w:pos="851"/>
        </w:tabs>
        <w:ind w:left="567" w:firstLine="0"/>
        <w:rPr>
          <w:rFonts w:ascii="Cambria" w:hAnsi="Cambria"/>
        </w:rPr>
      </w:pPr>
      <w:r w:rsidRPr="00871BAE">
        <w:rPr>
          <w:rFonts w:ascii="Cambria" w:eastAsia="Times New Roman" w:hAnsi="Cambria"/>
          <w:lang w:eastAsia="fr-FR"/>
        </w:rPr>
        <w:t>Les informations recherchées</w:t>
      </w:r>
      <w:r w:rsidR="00871BAE" w:rsidRPr="00871BAE">
        <w:rPr>
          <w:rFonts w:ascii="Cambria" w:eastAsia="Times New Roman" w:hAnsi="Cambria"/>
          <w:lang w:eastAsia="fr-FR"/>
        </w:rPr>
        <w:t>.</w:t>
      </w:r>
      <w:r w:rsidRPr="00871BAE">
        <w:rPr>
          <w:rFonts w:ascii="Cambria" w:eastAsia="Times New Roman" w:hAnsi="Cambria"/>
          <w:lang w:eastAsia="fr-FR"/>
        </w:rPr>
        <w:t> </w:t>
      </w:r>
    </w:p>
    <w:p w14:paraId="676DB314" w14:textId="77777777" w:rsidR="007E1161" w:rsidRPr="00871BAE" w:rsidRDefault="007E1161" w:rsidP="00DB3509">
      <w:pPr>
        <w:pStyle w:val="Paragraphedeliste"/>
        <w:numPr>
          <w:ilvl w:val="0"/>
          <w:numId w:val="49"/>
        </w:numPr>
        <w:tabs>
          <w:tab w:val="left" w:pos="851"/>
        </w:tabs>
        <w:ind w:left="567" w:firstLine="0"/>
        <w:jc w:val="both"/>
        <w:rPr>
          <w:rFonts w:ascii="Cambria" w:hAnsi="Cambria"/>
        </w:rPr>
      </w:pPr>
      <w:r w:rsidRPr="00871BAE">
        <w:rPr>
          <w:rFonts w:ascii="Cambria" w:hAnsi="Cambria"/>
        </w:rPr>
        <w:t>Faire le point sur ses connaissances dans le domaine</w:t>
      </w:r>
      <w:r w:rsidR="00871BAE" w:rsidRPr="00871BAE">
        <w:rPr>
          <w:rFonts w:ascii="Cambria" w:hAnsi="Cambria"/>
        </w:rPr>
        <w:t>.</w:t>
      </w:r>
    </w:p>
    <w:p w14:paraId="767BEE43" w14:textId="77777777" w:rsidR="007E1161" w:rsidRPr="00871BAE" w:rsidRDefault="007E1161" w:rsidP="00CB3F99">
      <w:pPr>
        <w:pStyle w:val="Paragraphedeliste"/>
        <w:ind w:left="1571"/>
        <w:rPr>
          <w:rFonts w:ascii="Cambria" w:hAnsi="Cambria"/>
        </w:rPr>
      </w:pPr>
    </w:p>
    <w:p w14:paraId="0B70850B" w14:textId="77777777" w:rsidR="007E1161" w:rsidRPr="00871BAE" w:rsidRDefault="007E1161" w:rsidP="00CB3F99">
      <w:pPr>
        <w:jc w:val="both"/>
        <w:rPr>
          <w:rFonts w:ascii="Cambria" w:hAnsi="Cambria"/>
          <w:b/>
          <w:bCs/>
        </w:rPr>
      </w:pPr>
      <w:r w:rsidRPr="00871BAE">
        <w:rPr>
          <w:rFonts w:ascii="Cambria" w:eastAsia="Times New Roman" w:hAnsi="Cambria"/>
          <w:b/>
          <w:bCs/>
          <w:lang w:eastAsia="fr-FR"/>
        </w:rPr>
        <w:t xml:space="preserve">Chapitre I-2 : </w:t>
      </w:r>
      <w:r w:rsidRPr="00871BAE">
        <w:rPr>
          <w:rFonts w:ascii="Cambria" w:hAnsi="Cambria"/>
          <w:b/>
          <w:bCs/>
        </w:rPr>
        <w:t>Sélectionner les sources d'information</w:t>
      </w:r>
      <w:r w:rsidRPr="00871BAE">
        <w:rPr>
          <w:rFonts w:ascii="Cambria" w:hAnsi="Cambria"/>
          <w:b/>
          <w:bCs/>
        </w:rPr>
        <w:tab/>
      </w:r>
      <w:r w:rsidRPr="00871BAE">
        <w:rPr>
          <w:rFonts w:ascii="Cambria" w:hAnsi="Cambria"/>
          <w:b/>
          <w:bCs/>
        </w:rPr>
        <w:tab/>
      </w:r>
      <w:r w:rsidRPr="00871BAE">
        <w:rPr>
          <w:rFonts w:ascii="Cambria" w:hAnsi="Cambria"/>
          <w:b/>
          <w:bCs/>
        </w:rPr>
        <w:tab/>
        <w:t>(2 Semaines)</w:t>
      </w:r>
    </w:p>
    <w:p w14:paraId="76AC9E7B" w14:textId="77777777" w:rsidR="007E1161" w:rsidRPr="00871BAE" w:rsidRDefault="007E1161" w:rsidP="00DB3509">
      <w:pPr>
        <w:pStyle w:val="Paragraphedeliste"/>
        <w:numPr>
          <w:ilvl w:val="0"/>
          <w:numId w:val="50"/>
        </w:numPr>
        <w:tabs>
          <w:tab w:val="clear" w:pos="1776"/>
        </w:tabs>
        <w:ind w:left="851" w:hanging="284"/>
        <w:jc w:val="both"/>
        <w:rPr>
          <w:rFonts w:ascii="Cambria" w:eastAsia="Times New Roman" w:hAnsi="Cambria"/>
          <w:lang w:eastAsia="fr-FR"/>
        </w:rPr>
      </w:pPr>
      <w:r w:rsidRPr="00871BAE">
        <w:rPr>
          <w:rFonts w:ascii="Cambria" w:hAnsi="Cambria"/>
        </w:rPr>
        <w:t>Type de documents (L</w:t>
      </w:r>
      <w:r w:rsidRPr="00871BAE">
        <w:rPr>
          <w:rFonts w:ascii="Cambria" w:eastAsia="Times New Roman" w:hAnsi="Cambria"/>
          <w:lang w:eastAsia="fr-FR"/>
        </w:rPr>
        <w:t>ivres, Thèses, Mémoires, Articles de périodiques, Actes de colloques, Documents audiovisuels…)</w:t>
      </w:r>
      <w:r w:rsidR="00871BAE" w:rsidRPr="00871BAE">
        <w:rPr>
          <w:rFonts w:ascii="Cambria" w:eastAsia="Times New Roman" w:hAnsi="Cambria"/>
          <w:lang w:eastAsia="fr-FR"/>
        </w:rPr>
        <w:t>.</w:t>
      </w:r>
    </w:p>
    <w:p w14:paraId="5748CA52" w14:textId="77777777" w:rsidR="007E1161" w:rsidRPr="00871BAE" w:rsidRDefault="007E1161" w:rsidP="00DB3509">
      <w:pPr>
        <w:pStyle w:val="Paragraphedeliste"/>
        <w:numPr>
          <w:ilvl w:val="0"/>
          <w:numId w:val="50"/>
        </w:numPr>
        <w:tabs>
          <w:tab w:val="clear" w:pos="1776"/>
        </w:tabs>
        <w:ind w:left="851" w:hanging="284"/>
        <w:jc w:val="both"/>
        <w:rPr>
          <w:rFonts w:ascii="Cambria" w:hAnsi="Cambria"/>
        </w:rPr>
      </w:pPr>
      <w:r w:rsidRPr="00871BAE">
        <w:rPr>
          <w:rFonts w:ascii="Cambria" w:hAnsi="Cambria"/>
        </w:rPr>
        <w:t>Type de ressources (Bibliothèques, Internet…)</w:t>
      </w:r>
      <w:r w:rsidR="00871BAE" w:rsidRPr="00871BAE">
        <w:rPr>
          <w:rFonts w:ascii="Cambria" w:hAnsi="Cambria"/>
        </w:rPr>
        <w:t>.</w:t>
      </w:r>
    </w:p>
    <w:p w14:paraId="1E868C86" w14:textId="77777777" w:rsidR="007E1161" w:rsidRPr="00871BAE" w:rsidRDefault="007E1161" w:rsidP="00DB3509">
      <w:pPr>
        <w:pStyle w:val="Paragraphedeliste"/>
        <w:numPr>
          <w:ilvl w:val="0"/>
          <w:numId w:val="50"/>
        </w:numPr>
        <w:tabs>
          <w:tab w:val="clear" w:pos="1776"/>
        </w:tabs>
        <w:ind w:left="851" w:hanging="284"/>
        <w:jc w:val="both"/>
        <w:rPr>
          <w:rFonts w:ascii="Cambria" w:hAnsi="Cambria"/>
        </w:rPr>
      </w:pPr>
      <w:r w:rsidRPr="00871BAE">
        <w:rPr>
          <w:rFonts w:ascii="Cambria" w:hAnsi="Cambria"/>
        </w:rPr>
        <w:t>Evaluer la qualité et la pertinence des sources d’information</w:t>
      </w:r>
      <w:r w:rsidR="00871BAE" w:rsidRPr="00871BAE">
        <w:rPr>
          <w:rFonts w:ascii="Cambria" w:hAnsi="Cambria"/>
        </w:rPr>
        <w:t>.</w:t>
      </w:r>
    </w:p>
    <w:p w14:paraId="2AC9B744" w14:textId="77777777" w:rsidR="007E1161" w:rsidRPr="00871BAE" w:rsidRDefault="007E1161" w:rsidP="00CB3F99">
      <w:pPr>
        <w:ind w:left="720"/>
        <w:jc w:val="both"/>
        <w:rPr>
          <w:rFonts w:ascii="Cambria" w:eastAsia="Times New Roman" w:hAnsi="Cambria"/>
          <w:b/>
          <w:bCs/>
          <w:lang w:eastAsia="fr-FR"/>
        </w:rPr>
      </w:pPr>
    </w:p>
    <w:p w14:paraId="1788633A" w14:textId="77777777" w:rsidR="007E1161" w:rsidRPr="00871BAE" w:rsidRDefault="007E1161" w:rsidP="00CB3F99">
      <w:pPr>
        <w:jc w:val="both"/>
        <w:rPr>
          <w:rFonts w:ascii="Cambria" w:hAnsi="Cambria"/>
          <w:b/>
          <w:bCs/>
        </w:rPr>
      </w:pPr>
      <w:r w:rsidRPr="00871BAE">
        <w:rPr>
          <w:rFonts w:ascii="Cambria" w:eastAsia="Times New Roman" w:hAnsi="Cambria"/>
          <w:b/>
          <w:bCs/>
          <w:lang w:eastAsia="fr-FR"/>
        </w:rPr>
        <w:t xml:space="preserve">Chapitre I-3 : </w:t>
      </w:r>
      <w:r w:rsidRPr="00871BAE">
        <w:rPr>
          <w:rFonts w:ascii="Cambria" w:hAnsi="Cambria"/>
          <w:b/>
          <w:bCs/>
        </w:rPr>
        <w:t>Localiser les documents</w:t>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00871BAE" w:rsidRPr="00871BAE">
        <w:rPr>
          <w:rFonts w:ascii="Cambria" w:hAnsi="Cambria"/>
          <w:b/>
          <w:bCs/>
        </w:rPr>
        <w:tab/>
      </w:r>
      <w:r w:rsidRPr="00871BAE">
        <w:rPr>
          <w:rFonts w:ascii="Cambria" w:hAnsi="Cambria"/>
          <w:b/>
          <w:bCs/>
        </w:rPr>
        <w:t xml:space="preserve">(1 Semaine) </w:t>
      </w:r>
    </w:p>
    <w:p w14:paraId="66537266" w14:textId="77777777" w:rsidR="007E1161" w:rsidRPr="00871BAE" w:rsidRDefault="007E1161" w:rsidP="00DB3509">
      <w:pPr>
        <w:pStyle w:val="Paragraphedeliste"/>
        <w:numPr>
          <w:ilvl w:val="0"/>
          <w:numId w:val="50"/>
        </w:numPr>
        <w:tabs>
          <w:tab w:val="clear" w:pos="1776"/>
        </w:tabs>
        <w:ind w:left="851" w:hanging="284"/>
        <w:jc w:val="both"/>
        <w:rPr>
          <w:rFonts w:ascii="Cambria" w:hAnsi="Cambria"/>
        </w:rPr>
      </w:pPr>
      <w:r w:rsidRPr="00871BAE">
        <w:rPr>
          <w:rFonts w:ascii="Cambria" w:hAnsi="Cambria"/>
        </w:rPr>
        <w:t>Les techniques de recherche</w:t>
      </w:r>
      <w:r w:rsidR="00871BAE" w:rsidRPr="00871BAE">
        <w:rPr>
          <w:rFonts w:ascii="Cambria" w:hAnsi="Cambria"/>
        </w:rPr>
        <w:t>.</w:t>
      </w:r>
    </w:p>
    <w:p w14:paraId="2A589417" w14:textId="77777777" w:rsidR="007E1161" w:rsidRPr="00871BAE" w:rsidRDefault="007E1161" w:rsidP="00DB3509">
      <w:pPr>
        <w:pStyle w:val="Paragraphedeliste"/>
        <w:numPr>
          <w:ilvl w:val="0"/>
          <w:numId w:val="50"/>
        </w:numPr>
        <w:tabs>
          <w:tab w:val="clear" w:pos="1776"/>
        </w:tabs>
        <w:ind w:left="851" w:hanging="284"/>
        <w:jc w:val="both"/>
        <w:rPr>
          <w:rFonts w:ascii="Cambria" w:hAnsi="Cambria"/>
        </w:rPr>
      </w:pPr>
      <w:r w:rsidRPr="00871BAE">
        <w:rPr>
          <w:rFonts w:ascii="Cambria" w:hAnsi="Cambria"/>
        </w:rPr>
        <w:t>Les opérateurs de recherche</w:t>
      </w:r>
      <w:r w:rsidR="00871BAE" w:rsidRPr="00871BAE">
        <w:rPr>
          <w:rFonts w:ascii="Cambria" w:hAnsi="Cambria"/>
        </w:rPr>
        <w:t>.</w:t>
      </w:r>
    </w:p>
    <w:p w14:paraId="2335F273" w14:textId="77777777" w:rsidR="007E1161" w:rsidRPr="00871BAE" w:rsidRDefault="007E1161" w:rsidP="00CB3F99">
      <w:pPr>
        <w:rPr>
          <w:rFonts w:ascii="Cambria" w:eastAsia="Times New Roman" w:hAnsi="Cambria"/>
          <w:lang w:eastAsia="fr-FR"/>
        </w:rPr>
      </w:pPr>
    </w:p>
    <w:p w14:paraId="67A2F32D" w14:textId="77777777" w:rsidR="007E1161" w:rsidRPr="00871BAE" w:rsidRDefault="007E1161" w:rsidP="00CB3F99">
      <w:pPr>
        <w:jc w:val="both"/>
        <w:rPr>
          <w:rFonts w:ascii="Cambria" w:hAnsi="Cambria"/>
          <w:b/>
          <w:bCs/>
        </w:rPr>
      </w:pPr>
      <w:r w:rsidRPr="00871BAE">
        <w:rPr>
          <w:rFonts w:ascii="Cambria" w:eastAsia="Times New Roman" w:hAnsi="Cambria"/>
          <w:b/>
          <w:bCs/>
          <w:lang w:eastAsia="fr-FR"/>
        </w:rPr>
        <w:t>Chapitre I-4 </w:t>
      </w:r>
      <w:r w:rsidRPr="00871BAE">
        <w:rPr>
          <w:rFonts w:ascii="Cambria" w:hAnsi="Cambria"/>
          <w:b/>
          <w:bCs/>
        </w:rPr>
        <w:t>: Traiter l’information</w:t>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t>(2 Semaines)</w:t>
      </w:r>
    </w:p>
    <w:p w14:paraId="7157F789" w14:textId="77777777" w:rsidR="007E1161" w:rsidRPr="00871BAE" w:rsidRDefault="007E1161" w:rsidP="00DB3509">
      <w:pPr>
        <w:pStyle w:val="Paragraphedeliste"/>
        <w:numPr>
          <w:ilvl w:val="0"/>
          <w:numId w:val="50"/>
        </w:numPr>
        <w:tabs>
          <w:tab w:val="clear" w:pos="1776"/>
          <w:tab w:val="num" w:pos="1418"/>
        </w:tabs>
        <w:ind w:left="851" w:hanging="284"/>
        <w:jc w:val="both"/>
        <w:rPr>
          <w:rFonts w:ascii="Cambria" w:hAnsi="Cambria"/>
        </w:rPr>
      </w:pPr>
      <w:r w:rsidRPr="00871BAE">
        <w:rPr>
          <w:rFonts w:ascii="Cambria" w:hAnsi="Cambria"/>
        </w:rPr>
        <w:t>Organisation du travail</w:t>
      </w:r>
      <w:r w:rsidR="00871BAE" w:rsidRPr="00871BAE">
        <w:rPr>
          <w:rFonts w:ascii="Cambria" w:hAnsi="Cambria"/>
        </w:rPr>
        <w:t>.</w:t>
      </w:r>
    </w:p>
    <w:p w14:paraId="56C03C14" w14:textId="77777777" w:rsidR="007E1161" w:rsidRPr="00871BAE" w:rsidRDefault="007E1161" w:rsidP="00DB3509">
      <w:pPr>
        <w:pStyle w:val="Paragraphedeliste"/>
        <w:numPr>
          <w:ilvl w:val="0"/>
          <w:numId w:val="50"/>
        </w:numPr>
        <w:tabs>
          <w:tab w:val="clear" w:pos="1776"/>
          <w:tab w:val="num" w:pos="1418"/>
        </w:tabs>
        <w:ind w:left="851" w:hanging="284"/>
        <w:jc w:val="both"/>
        <w:rPr>
          <w:rFonts w:ascii="Cambria" w:hAnsi="Cambria"/>
        </w:rPr>
      </w:pPr>
      <w:r w:rsidRPr="00871BAE">
        <w:rPr>
          <w:rFonts w:ascii="Cambria" w:hAnsi="Cambria"/>
        </w:rPr>
        <w:t>Les questions de départ</w:t>
      </w:r>
      <w:r w:rsidR="00871BAE" w:rsidRPr="00871BAE">
        <w:rPr>
          <w:rFonts w:ascii="Cambria" w:hAnsi="Cambria"/>
        </w:rPr>
        <w:t>.</w:t>
      </w:r>
    </w:p>
    <w:p w14:paraId="27CDA81B" w14:textId="77777777" w:rsidR="007E1161" w:rsidRPr="00871BAE" w:rsidRDefault="007E1161" w:rsidP="00DB3509">
      <w:pPr>
        <w:pStyle w:val="Paragraphedeliste"/>
        <w:numPr>
          <w:ilvl w:val="0"/>
          <w:numId w:val="50"/>
        </w:numPr>
        <w:tabs>
          <w:tab w:val="clear" w:pos="1776"/>
          <w:tab w:val="num" w:pos="1418"/>
        </w:tabs>
        <w:ind w:left="851" w:hanging="284"/>
        <w:jc w:val="both"/>
        <w:rPr>
          <w:rFonts w:ascii="Cambria" w:hAnsi="Cambria"/>
        </w:rPr>
      </w:pPr>
      <w:r w:rsidRPr="00871BAE">
        <w:rPr>
          <w:rFonts w:ascii="Cambria" w:hAnsi="Cambria"/>
        </w:rPr>
        <w:t>Synthèse des documents retenus</w:t>
      </w:r>
      <w:r w:rsidR="00871BAE" w:rsidRPr="00871BAE">
        <w:rPr>
          <w:rFonts w:ascii="Cambria" w:hAnsi="Cambria"/>
        </w:rPr>
        <w:t>.</w:t>
      </w:r>
    </w:p>
    <w:p w14:paraId="17B6C94F" w14:textId="77777777" w:rsidR="007E1161" w:rsidRPr="00871BAE" w:rsidRDefault="007E1161" w:rsidP="00DB3509">
      <w:pPr>
        <w:pStyle w:val="Paragraphedeliste"/>
        <w:numPr>
          <w:ilvl w:val="0"/>
          <w:numId w:val="50"/>
        </w:numPr>
        <w:tabs>
          <w:tab w:val="clear" w:pos="1776"/>
          <w:tab w:val="num" w:pos="1418"/>
        </w:tabs>
        <w:ind w:left="851" w:hanging="284"/>
        <w:jc w:val="both"/>
        <w:rPr>
          <w:rFonts w:ascii="Cambria" w:hAnsi="Cambria"/>
        </w:rPr>
      </w:pPr>
      <w:r w:rsidRPr="00871BAE">
        <w:rPr>
          <w:rFonts w:ascii="Cambria" w:hAnsi="Cambria"/>
        </w:rPr>
        <w:t>Liens entre différentes parties</w:t>
      </w:r>
      <w:r w:rsidR="00871BAE" w:rsidRPr="00871BAE">
        <w:rPr>
          <w:rFonts w:ascii="Cambria" w:hAnsi="Cambria"/>
        </w:rPr>
        <w:t>.</w:t>
      </w:r>
    </w:p>
    <w:p w14:paraId="5A55A9B3" w14:textId="77777777" w:rsidR="007E1161" w:rsidRPr="00871BAE" w:rsidRDefault="007E1161" w:rsidP="00DB3509">
      <w:pPr>
        <w:pStyle w:val="Paragraphedeliste"/>
        <w:numPr>
          <w:ilvl w:val="0"/>
          <w:numId w:val="50"/>
        </w:numPr>
        <w:tabs>
          <w:tab w:val="clear" w:pos="1776"/>
          <w:tab w:val="num" w:pos="1418"/>
        </w:tabs>
        <w:ind w:left="851" w:hanging="284"/>
        <w:jc w:val="both"/>
        <w:rPr>
          <w:rFonts w:ascii="Cambria" w:hAnsi="Cambria"/>
        </w:rPr>
      </w:pPr>
      <w:r w:rsidRPr="00871BAE">
        <w:rPr>
          <w:rFonts w:ascii="Cambria" w:hAnsi="Cambria"/>
        </w:rPr>
        <w:t>Plan final de la recherche documentaire</w:t>
      </w:r>
      <w:r w:rsidR="00871BAE" w:rsidRPr="00871BAE">
        <w:rPr>
          <w:rFonts w:ascii="Cambria" w:hAnsi="Cambria"/>
        </w:rPr>
        <w:t>.</w:t>
      </w:r>
    </w:p>
    <w:p w14:paraId="235C153D" w14:textId="77777777" w:rsidR="007E1161" w:rsidRPr="00871BAE" w:rsidRDefault="007E1161" w:rsidP="00CB3F99">
      <w:pPr>
        <w:ind w:firstLine="360"/>
        <w:rPr>
          <w:rFonts w:ascii="Cambria" w:eastAsia="Times New Roman" w:hAnsi="Cambria"/>
          <w:lang w:eastAsia="fr-FR"/>
        </w:rPr>
      </w:pPr>
    </w:p>
    <w:p w14:paraId="1EA79D81"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I-5 : Présentation de la bibliographie</w:t>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hAnsi="Cambria"/>
          <w:b/>
          <w:bCs/>
        </w:rPr>
        <w:t>(1 Semaine)</w:t>
      </w:r>
    </w:p>
    <w:p w14:paraId="1F521743" w14:textId="77777777" w:rsidR="007E1161" w:rsidRPr="00871BAE" w:rsidRDefault="007E1161" w:rsidP="00DB3509">
      <w:pPr>
        <w:pStyle w:val="Paragraphedeliste"/>
        <w:numPr>
          <w:ilvl w:val="0"/>
          <w:numId w:val="50"/>
        </w:numPr>
        <w:tabs>
          <w:tab w:val="clear" w:pos="1776"/>
        </w:tabs>
        <w:ind w:left="851" w:hanging="284"/>
        <w:rPr>
          <w:rFonts w:ascii="Cambria" w:eastAsia="Times New Roman" w:hAnsi="Cambria"/>
          <w:lang w:eastAsia="fr-FR"/>
        </w:rPr>
      </w:pPr>
      <w:r w:rsidRPr="00871BAE">
        <w:rPr>
          <w:rFonts w:ascii="Cambria" w:eastAsia="Times New Roman" w:hAnsi="Cambria"/>
          <w:lang w:eastAsia="fr-FR"/>
        </w:rPr>
        <w:t>Les systèmes de présentation d’une bibliographie (Le système Harvard, Le système Vancouver, Le système mixte…)</w:t>
      </w:r>
      <w:r w:rsidR="00871BAE" w:rsidRPr="00871BAE">
        <w:rPr>
          <w:rFonts w:ascii="Cambria" w:eastAsia="Times New Roman" w:hAnsi="Cambria"/>
          <w:lang w:eastAsia="fr-FR"/>
        </w:rPr>
        <w:t>.</w:t>
      </w:r>
    </w:p>
    <w:p w14:paraId="2B531E10" w14:textId="77777777" w:rsidR="007E1161" w:rsidRPr="00871BAE" w:rsidRDefault="007E1161" w:rsidP="00DB3509">
      <w:pPr>
        <w:pStyle w:val="Paragraphedeliste"/>
        <w:numPr>
          <w:ilvl w:val="0"/>
          <w:numId w:val="50"/>
        </w:numPr>
        <w:tabs>
          <w:tab w:val="clear" w:pos="1776"/>
        </w:tabs>
        <w:ind w:left="851" w:hanging="284"/>
        <w:rPr>
          <w:rFonts w:ascii="Cambria" w:eastAsia="Times New Roman" w:hAnsi="Cambria"/>
          <w:lang w:eastAsia="fr-FR"/>
        </w:rPr>
      </w:pPr>
      <w:r w:rsidRPr="00871BAE">
        <w:rPr>
          <w:rFonts w:ascii="Cambria" w:eastAsia="Times New Roman" w:hAnsi="Cambria"/>
          <w:lang w:eastAsia="fr-FR"/>
        </w:rPr>
        <w:t>Présentation des documents.</w:t>
      </w:r>
    </w:p>
    <w:p w14:paraId="2EB5128C" w14:textId="77777777" w:rsidR="007E1161" w:rsidRPr="00871BAE" w:rsidRDefault="007E1161" w:rsidP="00DB3509">
      <w:pPr>
        <w:pStyle w:val="Paragraphedeliste"/>
        <w:numPr>
          <w:ilvl w:val="0"/>
          <w:numId w:val="50"/>
        </w:numPr>
        <w:tabs>
          <w:tab w:val="clear" w:pos="1776"/>
        </w:tabs>
        <w:ind w:left="851" w:hanging="284"/>
        <w:rPr>
          <w:rFonts w:ascii="Cambria" w:eastAsia="Times New Roman" w:hAnsi="Cambria"/>
          <w:lang w:eastAsia="fr-FR"/>
        </w:rPr>
      </w:pPr>
      <w:r w:rsidRPr="00871BAE">
        <w:rPr>
          <w:rFonts w:ascii="Cambria" w:eastAsia="Times New Roman" w:hAnsi="Cambria"/>
          <w:lang w:eastAsia="fr-FR"/>
        </w:rPr>
        <w:t>Citation des sources</w:t>
      </w:r>
      <w:r w:rsidR="00871BAE" w:rsidRPr="00871BAE">
        <w:rPr>
          <w:rFonts w:ascii="Cambria" w:eastAsia="Times New Roman" w:hAnsi="Cambria"/>
          <w:lang w:eastAsia="fr-FR"/>
        </w:rPr>
        <w:t>.</w:t>
      </w:r>
    </w:p>
    <w:p w14:paraId="73954A51" w14:textId="77777777" w:rsidR="007E1161" w:rsidRPr="00871BAE" w:rsidRDefault="007E1161" w:rsidP="00CB3F99">
      <w:pPr>
        <w:rPr>
          <w:rFonts w:ascii="Cambria" w:hAnsi="Cambria"/>
        </w:rPr>
      </w:pPr>
    </w:p>
    <w:p w14:paraId="4150EDE0" w14:textId="77777777" w:rsidR="007E1161" w:rsidRPr="00871BAE" w:rsidRDefault="007E1161" w:rsidP="00CB3F99">
      <w:pPr>
        <w:jc w:val="both"/>
        <w:rPr>
          <w:rFonts w:ascii="Cambria" w:hAnsi="Cambria"/>
          <w:b/>
        </w:rPr>
      </w:pPr>
    </w:p>
    <w:p w14:paraId="58C28C4E" w14:textId="77777777" w:rsidR="007E1161" w:rsidRPr="00871BAE" w:rsidRDefault="007E1161" w:rsidP="00CB3F99">
      <w:pPr>
        <w:outlineLvl w:val="3"/>
        <w:rPr>
          <w:rFonts w:ascii="Cambria" w:eastAsia="Times New Roman" w:hAnsi="Cambria"/>
          <w:b/>
          <w:bCs/>
          <w:lang w:eastAsia="fr-FR"/>
        </w:rPr>
      </w:pPr>
      <w:r w:rsidRPr="00871BAE">
        <w:rPr>
          <w:rFonts w:ascii="Cambria" w:eastAsia="Times New Roman" w:hAnsi="Cambria"/>
          <w:b/>
          <w:bCs/>
          <w:lang w:eastAsia="fr-FR"/>
        </w:rPr>
        <w:t>Partie II : Conception d</w:t>
      </w:r>
      <w:r w:rsidR="00B01E36" w:rsidRPr="00871BAE">
        <w:rPr>
          <w:rFonts w:ascii="Cambria" w:eastAsia="Times New Roman" w:hAnsi="Cambria"/>
          <w:b/>
          <w:bCs/>
          <w:lang w:eastAsia="fr-FR"/>
        </w:rPr>
        <w:t>e</w:t>
      </w:r>
      <w:r w:rsidRPr="00871BAE">
        <w:rPr>
          <w:rFonts w:ascii="Cambria" w:eastAsia="Times New Roman" w:hAnsi="Cambria"/>
          <w:b/>
          <w:bCs/>
          <w:lang w:eastAsia="fr-FR"/>
        </w:rPr>
        <w:t xml:space="preserve"> mémoire</w:t>
      </w:r>
    </w:p>
    <w:p w14:paraId="3A8D75B0" w14:textId="77777777" w:rsidR="007E1161" w:rsidRPr="00871BAE" w:rsidRDefault="007E1161" w:rsidP="00CB3F99">
      <w:pPr>
        <w:outlineLvl w:val="3"/>
        <w:rPr>
          <w:rFonts w:ascii="Cambria" w:eastAsia="Times New Roman" w:hAnsi="Cambria"/>
          <w:b/>
          <w:bCs/>
          <w:lang w:eastAsia="fr-FR"/>
        </w:rPr>
      </w:pPr>
    </w:p>
    <w:p w14:paraId="5FE8A33F"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II-1 </w:t>
      </w:r>
      <w:r w:rsidRPr="00871BAE">
        <w:rPr>
          <w:rFonts w:ascii="Cambria" w:hAnsi="Cambria" w:cstheme="majorBidi"/>
          <w:b/>
          <w:bCs/>
        </w:rPr>
        <w:t>: Plan et étapes du mémoire</w:t>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t xml:space="preserve"> (2 Semaines)</w:t>
      </w:r>
    </w:p>
    <w:p w14:paraId="7ACB9E92"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Cerner et délimiter le sujet (Résumé)</w:t>
      </w:r>
      <w:r w:rsidR="00871BAE" w:rsidRPr="00871BAE">
        <w:rPr>
          <w:rFonts w:ascii="Cambria" w:hAnsi="Cambria"/>
        </w:rPr>
        <w:t>.</w:t>
      </w:r>
    </w:p>
    <w:p w14:paraId="708F3C73"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Problématique et objectifs du mémoire</w:t>
      </w:r>
      <w:r w:rsidR="00871BAE" w:rsidRPr="00871BAE">
        <w:rPr>
          <w:rFonts w:ascii="Cambria" w:hAnsi="Cambria"/>
        </w:rPr>
        <w:t>.</w:t>
      </w:r>
    </w:p>
    <w:p w14:paraId="420EF9E5"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Les autres sections utiles (Les remerciements, La table des abréviations…)</w:t>
      </w:r>
      <w:r w:rsidR="00871BAE" w:rsidRPr="00871BAE">
        <w:rPr>
          <w:rFonts w:ascii="Cambria" w:hAnsi="Cambria"/>
        </w:rPr>
        <w:t>.</w:t>
      </w:r>
    </w:p>
    <w:p w14:paraId="5395923E" w14:textId="77777777" w:rsidR="007E1161" w:rsidRPr="00871BAE" w:rsidRDefault="007E1161" w:rsidP="00DB3509">
      <w:pPr>
        <w:pStyle w:val="Paragraphedeliste"/>
        <w:numPr>
          <w:ilvl w:val="0"/>
          <w:numId w:val="51"/>
        </w:numPr>
        <w:ind w:left="851" w:hanging="284"/>
        <w:rPr>
          <w:rFonts w:ascii="Cambria" w:hAnsi="Cambria" w:cstheme="majorBidi"/>
        </w:rPr>
      </w:pPr>
      <w:r w:rsidRPr="00871BAE">
        <w:rPr>
          <w:rFonts w:ascii="Cambria" w:hAnsi="Cambria" w:cstheme="majorBidi"/>
        </w:rPr>
        <w:t>L'introduction (</w:t>
      </w:r>
      <w:r w:rsidRPr="00871BAE">
        <w:rPr>
          <w:rFonts w:ascii="Cambria" w:hAnsi="Cambria" w:cstheme="majorBidi"/>
          <w:i/>
          <w:iCs/>
        </w:rPr>
        <w:t>La rédaction de</w:t>
      </w:r>
      <w:r w:rsidRPr="00871BAE">
        <w:rPr>
          <w:rFonts w:ascii="Cambria" w:eastAsia="Times New Roman" w:hAnsi="Cambria" w:cstheme="majorBidi"/>
          <w:i/>
          <w:iCs/>
          <w:lang w:eastAsia="fr-FR"/>
        </w:rPr>
        <w:t xml:space="preserve"> l’introduction en dernier lieu)</w:t>
      </w:r>
      <w:r w:rsidR="00871BAE" w:rsidRPr="00871BAE">
        <w:rPr>
          <w:rFonts w:ascii="Cambria" w:eastAsia="Times New Roman" w:hAnsi="Cambria" w:cstheme="majorBidi"/>
          <w:i/>
          <w:iCs/>
          <w:lang w:eastAsia="fr-FR"/>
        </w:rPr>
        <w:t>.</w:t>
      </w:r>
    </w:p>
    <w:p w14:paraId="2C183C60"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cstheme="majorBidi"/>
        </w:rPr>
      </w:pPr>
      <w:r w:rsidRPr="00871BAE">
        <w:rPr>
          <w:rFonts w:ascii="Cambria" w:hAnsi="Cambria" w:cstheme="majorBidi"/>
        </w:rPr>
        <w:t>État de la littérature spécialisée</w:t>
      </w:r>
      <w:r w:rsidR="00871BAE" w:rsidRPr="00871BAE">
        <w:rPr>
          <w:rFonts w:ascii="Cambria" w:hAnsi="Cambria" w:cstheme="majorBidi"/>
        </w:rPr>
        <w:t>.</w:t>
      </w:r>
    </w:p>
    <w:p w14:paraId="38D0FF46"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Formulation des hypothèses</w:t>
      </w:r>
      <w:r w:rsidR="00871BAE" w:rsidRPr="00871BAE">
        <w:rPr>
          <w:rFonts w:ascii="Cambria" w:hAnsi="Cambria"/>
        </w:rPr>
        <w:t>.</w:t>
      </w:r>
    </w:p>
    <w:p w14:paraId="44DDF673"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Méthodologie</w:t>
      </w:r>
      <w:r w:rsidR="00871BAE" w:rsidRPr="00871BAE">
        <w:rPr>
          <w:rFonts w:ascii="Cambria" w:hAnsi="Cambria"/>
        </w:rPr>
        <w:t>.</w:t>
      </w:r>
    </w:p>
    <w:p w14:paraId="12446156"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Résultats</w:t>
      </w:r>
      <w:r w:rsidR="00871BAE" w:rsidRPr="00871BAE">
        <w:rPr>
          <w:rFonts w:ascii="Cambria" w:hAnsi="Cambria"/>
        </w:rPr>
        <w:t>.</w:t>
      </w:r>
    </w:p>
    <w:p w14:paraId="6456E5A0"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Discussion</w:t>
      </w:r>
      <w:r w:rsidR="00871BAE" w:rsidRPr="00871BAE">
        <w:rPr>
          <w:rFonts w:ascii="Cambria" w:hAnsi="Cambria"/>
        </w:rPr>
        <w:t>.</w:t>
      </w:r>
    </w:p>
    <w:p w14:paraId="74B40C9B"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Recommandations</w:t>
      </w:r>
      <w:r w:rsidR="00871BAE" w:rsidRPr="00871BAE">
        <w:rPr>
          <w:rFonts w:ascii="Cambria" w:hAnsi="Cambria"/>
        </w:rPr>
        <w:t>.</w:t>
      </w:r>
    </w:p>
    <w:p w14:paraId="3A547C36"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Conclusion et perspectives</w:t>
      </w:r>
      <w:r w:rsidR="00871BAE" w:rsidRPr="00871BAE">
        <w:rPr>
          <w:rFonts w:ascii="Cambria" w:hAnsi="Cambria"/>
        </w:rPr>
        <w:t>.</w:t>
      </w:r>
    </w:p>
    <w:p w14:paraId="562DFEA7"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rPr>
      </w:pPr>
      <w:r w:rsidRPr="00871BAE">
        <w:rPr>
          <w:rFonts w:ascii="Cambria" w:hAnsi="Cambria"/>
        </w:rPr>
        <w:t>La table des matières</w:t>
      </w:r>
      <w:r w:rsidR="00871BAE" w:rsidRPr="00871BAE">
        <w:rPr>
          <w:rFonts w:ascii="Cambria" w:hAnsi="Cambria"/>
        </w:rPr>
        <w:t>.</w:t>
      </w:r>
    </w:p>
    <w:p w14:paraId="3D8F411B" w14:textId="77777777" w:rsidR="007E1161" w:rsidRPr="00871BAE" w:rsidRDefault="007E1161" w:rsidP="00DB3509">
      <w:pPr>
        <w:pStyle w:val="Paragraphedeliste"/>
        <w:numPr>
          <w:ilvl w:val="0"/>
          <w:numId w:val="51"/>
        </w:numPr>
        <w:ind w:left="851" w:hanging="284"/>
        <w:rPr>
          <w:rFonts w:ascii="Cambria" w:eastAsia="Times New Roman" w:hAnsi="Cambria" w:cstheme="majorBidi"/>
          <w:lang w:eastAsia="fr-FR"/>
        </w:rPr>
      </w:pPr>
      <w:r w:rsidRPr="00871BAE">
        <w:rPr>
          <w:rFonts w:ascii="Cambria" w:eastAsia="Times New Roman" w:hAnsi="Cambria" w:cstheme="majorBidi"/>
          <w:lang w:eastAsia="fr-FR"/>
        </w:rPr>
        <w:t>La bibliographie</w:t>
      </w:r>
      <w:r w:rsidR="00871BAE" w:rsidRPr="00871BAE">
        <w:rPr>
          <w:rFonts w:ascii="Cambria" w:eastAsia="Times New Roman" w:hAnsi="Cambria" w:cstheme="majorBidi"/>
          <w:lang w:eastAsia="fr-FR"/>
        </w:rPr>
        <w:t>.</w:t>
      </w:r>
    </w:p>
    <w:p w14:paraId="3BC18CFD" w14:textId="77777777" w:rsidR="007E1161" w:rsidRPr="00871BAE" w:rsidRDefault="007E1161" w:rsidP="00DB3509">
      <w:pPr>
        <w:pStyle w:val="titre0"/>
        <w:numPr>
          <w:ilvl w:val="0"/>
          <w:numId w:val="51"/>
        </w:numPr>
        <w:spacing w:before="0" w:beforeAutospacing="0" w:after="0" w:afterAutospacing="0"/>
        <w:ind w:left="851" w:hanging="284"/>
        <w:rPr>
          <w:rFonts w:ascii="Cambria" w:hAnsi="Cambria" w:cstheme="majorBidi"/>
        </w:rPr>
      </w:pPr>
      <w:r w:rsidRPr="00871BAE">
        <w:rPr>
          <w:rFonts w:ascii="Cambria" w:hAnsi="Cambria" w:cstheme="majorBidi"/>
        </w:rPr>
        <w:t>Les annexes</w:t>
      </w:r>
      <w:r w:rsidR="00871BAE" w:rsidRPr="00871BAE">
        <w:rPr>
          <w:rFonts w:ascii="Cambria" w:hAnsi="Cambria" w:cstheme="majorBidi"/>
        </w:rPr>
        <w:t>.</w:t>
      </w:r>
    </w:p>
    <w:p w14:paraId="0B4A9A22" w14:textId="77777777" w:rsidR="007E1161" w:rsidRPr="00871BAE" w:rsidRDefault="007E1161" w:rsidP="00CB3F99">
      <w:pPr>
        <w:rPr>
          <w:rFonts w:ascii="Cambria" w:hAnsi="Cambria" w:cstheme="majorBidi"/>
          <w:b/>
          <w:bCs/>
        </w:rPr>
      </w:pPr>
    </w:p>
    <w:p w14:paraId="4807C41F"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II- 2 </w:t>
      </w:r>
      <w:r w:rsidRPr="00871BAE">
        <w:rPr>
          <w:rFonts w:ascii="Cambria" w:hAnsi="Cambria" w:cstheme="majorBidi"/>
          <w:b/>
          <w:bCs/>
        </w:rPr>
        <w:t>: Techniques et normes de rédaction </w:t>
      </w:r>
      <w:r w:rsidRPr="00871BAE">
        <w:rPr>
          <w:rFonts w:ascii="Cambria" w:hAnsi="Cambria" w:cstheme="majorBidi"/>
          <w:b/>
          <w:bCs/>
        </w:rPr>
        <w:tab/>
      </w:r>
      <w:r w:rsidRPr="00871BAE">
        <w:rPr>
          <w:rFonts w:ascii="Cambria" w:hAnsi="Cambria" w:cstheme="majorBidi"/>
          <w:b/>
          <w:bCs/>
        </w:rPr>
        <w:tab/>
      </w:r>
      <w:r w:rsidRPr="00871BAE">
        <w:rPr>
          <w:rFonts w:ascii="Cambria" w:hAnsi="Cambria" w:cstheme="majorBidi"/>
          <w:b/>
          <w:bCs/>
        </w:rPr>
        <w:tab/>
      </w:r>
      <w:r w:rsidR="00BE7ED5">
        <w:rPr>
          <w:rFonts w:ascii="Cambria" w:hAnsi="Cambria" w:cstheme="majorBidi"/>
          <w:b/>
          <w:bCs/>
        </w:rPr>
        <w:tab/>
      </w:r>
      <w:r w:rsidRPr="00871BAE">
        <w:rPr>
          <w:rFonts w:ascii="Cambria" w:hAnsi="Cambria"/>
          <w:b/>
          <w:bCs/>
        </w:rPr>
        <w:t>(2 Semaines)</w:t>
      </w:r>
    </w:p>
    <w:p w14:paraId="6CFBB4D2" w14:textId="77777777" w:rsidR="007E1161" w:rsidRPr="00871BAE" w:rsidRDefault="007E1161" w:rsidP="00DB3509">
      <w:pPr>
        <w:pStyle w:val="titre0"/>
        <w:numPr>
          <w:ilvl w:val="0"/>
          <w:numId w:val="52"/>
        </w:numPr>
        <w:spacing w:before="0" w:beforeAutospacing="0" w:after="0" w:afterAutospacing="0"/>
        <w:ind w:left="851" w:hanging="284"/>
        <w:jc w:val="both"/>
        <w:rPr>
          <w:rFonts w:ascii="Cambria" w:hAnsi="Cambria"/>
        </w:rPr>
      </w:pPr>
      <w:r w:rsidRPr="00871BAE">
        <w:rPr>
          <w:rFonts w:ascii="Cambria" w:hAnsi="Cambria"/>
        </w:rPr>
        <w:t xml:space="preserve">La mise en forme. </w:t>
      </w:r>
      <w:r w:rsidRPr="00871BAE">
        <w:rPr>
          <w:rFonts w:ascii="Cambria" w:hAnsi="Cambria" w:cs="TimesNewRomanPS-ItalicMT"/>
        </w:rPr>
        <w:t>Numérotation des chapitres, des figures et des tableaux.</w:t>
      </w:r>
    </w:p>
    <w:p w14:paraId="0F54DB25" w14:textId="77777777" w:rsidR="007E1161" w:rsidRPr="00871BAE" w:rsidRDefault="007E1161" w:rsidP="00DB3509">
      <w:pPr>
        <w:pStyle w:val="Paragraphedeliste"/>
        <w:numPr>
          <w:ilvl w:val="0"/>
          <w:numId w:val="52"/>
        </w:numPr>
        <w:ind w:left="851" w:hanging="284"/>
        <w:jc w:val="both"/>
        <w:rPr>
          <w:rFonts w:ascii="Cambria" w:eastAsia="Times New Roman" w:hAnsi="Cambria"/>
          <w:lang w:eastAsia="fr-FR"/>
        </w:rPr>
      </w:pPr>
      <w:r w:rsidRPr="00871BAE">
        <w:rPr>
          <w:rFonts w:ascii="Cambria" w:eastAsia="Times New Roman" w:hAnsi="Cambria"/>
          <w:lang w:eastAsia="fr-FR"/>
        </w:rPr>
        <w:t>La page de garde</w:t>
      </w:r>
      <w:r w:rsidR="00871BAE" w:rsidRPr="00871BAE">
        <w:rPr>
          <w:rFonts w:ascii="Cambria" w:eastAsia="Times New Roman" w:hAnsi="Cambria"/>
          <w:lang w:eastAsia="fr-FR"/>
        </w:rPr>
        <w:t>.</w:t>
      </w:r>
    </w:p>
    <w:p w14:paraId="4567E1D9" w14:textId="77777777" w:rsidR="007E1161" w:rsidRPr="00871BAE" w:rsidRDefault="007E1161" w:rsidP="00DB3509">
      <w:pPr>
        <w:pStyle w:val="Paragraphedeliste"/>
        <w:numPr>
          <w:ilvl w:val="0"/>
          <w:numId w:val="52"/>
        </w:numPr>
        <w:ind w:left="851" w:hanging="284"/>
        <w:jc w:val="both"/>
        <w:rPr>
          <w:rFonts w:ascii="Cambria" w:eastAsia="Times New Roman" w:hAnsi="Cambria"/>
          <w:lang w:eastAsia="fr-FR"/>
        </w:rPr>
      </w:pPr>
      <w:r w:rsidRPr="00871BAE">
        <w:rPr>
          <w:rFonts w:ascii="Cambria" w:eastAsia="Times New Roman" w:hAnsi="Cambria"/>
          <w:lang w:eastAsia="fr-FR"/>
        </w:rPr>
        <w:t>La typographie et la ponctuation</w:t>
      </w:r>
      <w:r w:rsidR="00871BAE" w:rsidRPr="00871BAE">
        <w:rPr>
          <w:rFonts w:ascii="Cambria" w:eastAsia="Times New Roman" w:hAnsi="Cambria"/>
          <w:lang w:eastAsia="fr-FR"/>
        </w:rPr>
        <w:t>.</w:t>
      </w:r>
    </w:p>
    <w:p w14:paraId="3D501FA5" w14:textId="77777777" w:rsidR="007E1161" w:rsidRPr="00871BAE" w:rsidRDefault="007E1161" w:rsidP="00DB3509">
      <w:pPr>
        <w:pStyle w:val="titre0"/>
        <w:numPr>
          <w:ilvl w:val="0"/>
          <w:numId w:val="52"/>
        </w:numPr>
        <w:spacing w:before="0" w:beforeAutospacing="0" w:after="0" w:afterAutospacing="0"/>
        <w:ind w:left="851" w:hanging="284"/>
        <w:jc w:val="both"/>
        <w:rPr>
          <w:rFonts w:ascii="Cambria" w:hAnsi="Cambria"/>
        </w:rPr>
      </w:pPr>
      <w:r w:rsidRPr="00871BAE">
        <w:rPr>
          <w:rFonts w:ascii="Cambria" w:hAnsi="Cambria"/>
        </w:rPr>
        <w:t xml:space="preserve">La rédaction. La langue scientifique : style, grammaire, syntaxe. </w:t>
      </w:r>
    </w:p>
    <w:p w14:paraId="45DAC04D" w14:textId="77777777" w:rsidR="007E1161" w:rsidRPr="00871BAE" w:rsidRDefault="007E1161" w:rsidP="00DB3509">
      <w:pPr>
        <w:pStyle w:val="Paragraphedeliste"/>
        <w:numPr>
          <w:ilvl w:val="0"/>
          <w:numId w:val="52"/>
        </w:numPr>
        <w:ind w:left="851" w:hanging="284"/>
        <w:jc w:val="both"/>
        <w:rPr>
          <w:rFonts w:ascii="Cambria" w:eastAsia="Times New Roman" w:hAnsi="Cambria"/>
          <w:lang w:eastAsia="fr-FR"/>
        </w:rPr>
      </w:pPr>
      <w:r w:rsidRPr="00871BAE">
        <w:rPr>
          <w:rFonts w:ascii="Cambria" w:eastAsia="Times New Roman" w:hAnsi="Cambria"/>
          <w:lang w:eastAsia="fr-FR"/>
        </w:rPr>
        <w:t xml:space="preserve">L'orthographe. </w:t>
      </w:r>
      <w:r w:rsidRPr="00871BAE">
        <w:rPr>
          <w:rFonts w:ascii="Cambria" w:hAnsi="Cambria"/>
        </w:rPr>
        <w:t>Amélioration de la compétence linguistique générale sur le plan de la compréhension et de l’expression.</w:t>
      </w:r>
    </w:p>
    <w:p w14:paraId="74102F1F" w14:textId="77777777" w:rsidR="007E1161" w:rsidRPr="00871BAE" w:rsidRDefault="007E1161" w:rsidP="00DB3509">
      <w:pPr>
        <w:pStyle w:val="Paragraphedeliste"/>
        <w:numPr>
          <w:ilvl w:val="0"/>
          <w:numId w:val="52"/>
        </w:numPr>
        <w:ind w:left="851" w:hanging="284"/>
        <w:jc w:val="both"/>
        <w:rPr>
          <w:rFonts w:ascii="Cambria" w:eastAsia="Times New Roman" w:hAnsi="Cambria"/>
          <w:lang w:eastAsia="fr-FR"/>
        </w:rPr>
      </w:pPr>
      <w:r w:rsidRPr="00871BAE">
        <w:rPr>
          <w:rFonts w:ascii="Cambria" w:hAnsi="Cambria"/>
        </w:rPr>
        <w:t>Sauvegarder, sécuriser, archiver ses données.</w:t>
      </w:r>
    </w:p>
    <w:p w14:paraId="2BECC0B5" w14:textId="77777777" w:rsidR="007E1161" w:rsidRPr="00871BAE" w:rsidRDefault="007E1161" w:rsidP="00CB3F99">
      <w:pPr>
        <w:autoSpaceDE w:val="0"/>
        <w:autoSpaceDN w:val="0"/>
        <w:adjustRightInd w:val="0"/>
        <w:rPr>
          <w:rFonts w:ascii="Cambria" w:hAnsi="Cambria"/>
        </w:rPr>
      </w:pPr>
    </w:p>
    <w:p w14:paraId="34A9B0C1"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II-3 </w:t>
      </w:r>
      <w:r w:rsidRPr="00871BAE">
        <w:rPr>
          <w:rFonts w:ascii="Cambria" w:hAnsi="Cambria" w:cstheme="majorBidi"/>
          <w:b/>
          <w:bCs/>
        </w:rPr>
        <w:t xml:space="preserve">: </w:t>
      </w:r>
      <w:r w:rsidRPr="00871BAE">
        <w:rPr>
          <w:rFonts w:ascii="Cambria" w:hAnsi="Cambria"/>
          <w:b/>
          <w:bCs/>
        </w:rPr>
        <w:t xml:space="preserve">Atelier : </w:t>
      </w:r>
      <w:r w:rsidRPr="00871BAE">
        <w:rPr>
          <w:rFonts w:ascii="Cambria" w:hAnsi="Cambria" w:cs="TimesNewRomanPS-ItalicMT"/>
        </w:rPr>
        <w:t>Etude critique d’un manuscrit</w:t>
      </w:r>
      <w:r w:rsidRPr="00871BAE">
        <w:rPr>
          <w:rFonts w:ascii="Cambria" w:hAnsi="Cambria" w:cs="TimesNewRomanPS-ItalicMT"/>
        </w:rPr>
        <w:tab/>
      </w:r>
      <w:r w:rsidRPr="00871BAE">
        <w:rPr>
          <w:rFonts w:ascii="Cambria" w:hAnsi="Cambria" w:cs="TimesNewRomanPS-ItalicMT"/>
        </w:rPr>
        <w:tab/>
      </w:r>
      <w:r w:rsidRPr="00871BAE">
        <w:rPr>
          <w:rFonts w:ascii="Cambria" w:hAnsi="Cambria" w:cs="TimesNewRomanPS-ItalicMT"/>
        </w:rPr>
        <w:tab/>
      </w:r>
      <w:r w:rsidR="00871BAE" w:rsidRPr="00871BAE">
        <w:rPr>
          <w:rFonts w:ascii="Cambria" w:hAnsi="Cambria" w:cs="TimesNewRomanPS-ItalicMT"/>
        </w:rPr>
        <w:tab/>
      </w:r>
      <w:r w:rsidRPr="00871BAE">
        <w:rPr>
          <w:rFonts w:ascii="Cambria" w:hAnsi="Cambria"/>
          <w:b/>
          <w:bCs/>
        </w:rPr>
        <w:t>(1 Semaine)</w:t>
      </w:r>
    </w:p>
    <w:p w14:paraId="6CEE9D26" w14:textId="77777777" w:rsidR="007E1161" w:rsidRPr="00871BAE" w:rsidRDefault="007E1161" w:rsidP="00CB3F99">
      <w:pPr>
        <w:autoSpaceDE w:val="0"/>
        <w:autoSpaceDN w:val="0"/>
        <w:adjustRightInd w:val="0"/>
        <w:rPr>
          <w:rFonts w:ascii="Cambria" w:hAnsi="Cambria"/>
        </w:rPr>
      </w:pPr>
    </w:p>
    <w:p w14:paraId="190FAE1F"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II-4 </w:t>
      </w:r>
      <w:r w:rsidRPr="00871BAE">
        <w:rPr>
          <w:rFonts w:ascii="Cambria" w:hAnsi="Cambria" w:cstheme="majorBidi"/>
          <w:b/>
          <w:bCs/>
        </w:rPr>
        <w:t>: Exposés oraux et soutenances </w:t>
      </w:r>
      <w:r w:rsidRPr="00871BAE">
        <w:rPr>
          <w:rFonts w:ascii="Cambria" w:hAnsi="Cambria" w:cstheme="majorBidi"/>
          <w:b/>
          <w:bCs/>
        </w:rPr>
        <w:tab/>
      </w:r>
      <w:r w:rsidRPr="00871BAE">
        <w:rPr>
          <w:rFonts w:ascii="Cambria" w:hAnsi="Cambria" w:cstheme="majorBidi"/>
          <w:b/>
          <w:bCs/>
        </w:rPr>
        <w:tab/>
      </w:r>
      <w:r w:rsidRPr="00871BAE">
        <w:rPr>
          <w:rFonts w:ascii="Cambria" w:hAnsi="Cambria" w:cstheme="majorBidi"/>
          <w:b/>
          <w:bCs/>
        </w:rPr>
        <w:tab/>
      </w:r>
      <w:r w:rsidRPr="00871BAE">
        <w:rPr>
          <w:rFonts w:ascii="Cambria" w:hAnsi="Cambria" w:cstheme="majorBidi"/>
          <w:b/>
          <w:bCs/>
        </w:rPr>
        <w:tab/>
      </w:r>
      <w:r w:rsidR="00871BAE" w:rsidRPr="00871BAE">
        <w:rPr>
          <w:rFonts w:ascii="Cambria" w:hAnsi="Cambria" w:cstheme="majorBidi"/>
          <w:b/>
          <w:bCs/>
        </w:rPr>
        <w:tab/>
      </w:r>
      <w:r w:rsidRPr="00871BAE">
        <w:rPr>
          <w:rFonts w:ascii="Cambria" w:hAnsi="Cambria"/>
          <w:b/>
          <w:bCs/>
        </w:rPr>
        <w:t>(1 Semaine)</w:t>
      </w:r>
    </w:p>
    <w:p w14:paraId="0997A3B9" w14:textId="77777777" w:rsidR="007E1161" w:rsidRPr="00871BAE" w:rsidRDefault="007E1161" w:rsidP="00DB3509">
      <w:pPr>
        <w:pStyle w:val="titre0"/>
        <w:numPr>
          <w:ilvl w:val="0"/>
          <w:numId w:val="52"/>
        </w:numPr>
        <w:spacing w:before="0" w:beforeAutospacing="0" w:after="0" w:afterAutospacing="0"/>
        <w:ind w:left="851" w:hanging="284"/>
        <w:rPr>
          <w:rFonts w:ascii="Cambria" w:hAnsi="Cambria"/>
        </w:rPr>
      </w:pPr>
      <w:r w:rsidRPr="00871BAE">
        <w:rPr>
          <w:rFonts w:ascii="Cambria" w:hAnsi="Cambria"/>
        </w:rPr>
        <w:t>Comment présenter un Poster</w:t>
      </w:r>
      <w:r w:rsidR="00871BAE" w:rsidRPr="00871BAE">
        <w:rPr>
          <w:rFonts w:ascii="Cambria" w:hAnsi="Cambria"/>
        </w:rPr>
        <w:t>.</w:t>
      </w:r>
    </w:p>
    <w:p w14:paraId="19709620" w14:textId="77777777" w:rsidR="007E1161" w:rsidRPr="00871BAE" w:rsidRDefault="007E1161" w:rsidP="00DB3509">
      <w:pPr>
        <w:pStyle w:val="titre0"/>
        <w:numPr>
          <w:ilvl w:val="0"/>
          <w:numId w:val="52"/>
        </w:numPr>
        <w:spacing w:before="0" w:beforeAutospacing="0" w:after="0" w:afterAutospacing="0"/>
        <w:ind w:left="851" w:hanging="284"/>
        <w:rPr>
          <w:rFonts w:ascii="Cambria" w:hAnsi="Cambria"/>
        </w:rPr>
      </w:pPr>
      <w:r w:rsidRPr="00871BAE">
        <w:rPr>
          <w:rFonts w:ascii="Cambria" w:hAnsi="Cambria"/>
        </w:rPr>
        <w:t>Comment présenter une communication orale.</w:t>
      </w:r>
    </w:p>
    <w:p w14:paraId="0F3BF9A8" w14:textId="77777777" w:rsidR="007E1161" w:rsidRPr="00871BAE" w:rsidRDefault="007E1161" w:rsidP="00DB3509">
      <w:pPr>
        <w:pStyle w:val="titre0"/>
        <w:numPr>
          <w:ilvl w:val="0"/>
          <w:numId w:val="52"/>
        </w:numPr>
        <w:spacing w:before="0" w:beforeAutospacing="0" w:after="0" w:afterAutospacing="0"/>
        <w:ind w:left="851" w:hanging="284"/>
        <w:rPr>
          <w:rFonts w:ascii="Cambria" w:hAnsi="Cambria"/>
        </w:rPr>
      </w:pPr>
      <w:r w:rsidRPr="00871BAE">
        <w:rPr>
          <w:rFonts w:ascii="Cambria" w:hAnsi="Cambria"/>
        </w:rPr>
        <w:t>Soutenance d’un mémoire</w:t>
      </w:r>
      <w:r w:rsidR="00871BAE" w:rsidRPr="00871BAE">
        <w:rPr>
          <w:rFonts w:ascii="Cambria" w:hAnsi="Cambria"/>
        </w:rPr>
        <w:t>.</w:t>
      </w:r>
    </w:p>
    <w:p w14:paraId="0AE56612" w14:textId="77777777" w:rsidR="007E1161" w:rsidRPr="00871BAE" w:rsidRDefault="007E1161" w:rsidP="00CB3F99">
      <w:pPr>
        <w:pStyle w:val="titre0"/>
        <w:spacing w:before="0" w:beforeAutospacing="0" w:after="0" w:afterAutospacing="0"/>
        <w:rPr>
          <w:rFonts w:ascii="Cambria" w:hAnsi="Cambria"/>
          <w:b/>
          <w:bCs/>
        </w:rPr>
      </w:pPr>
    </w:p>
    <w:p w14:paraId="1D897152" w14:textId="77777777" w:rsidR="007E1161" w:rsidRPr="00871BAE" w:rsidRDefault="007E1161" w:rsidP="00CB3F99">
      <w:pPr>
        <w:rPr>
          <w:rFonts w:ascii="Cambria" w:eastAsia="Times New Roman" w:hAnsi="Cambria"/>
          <w:b/>
          <w:bCs/>
          <w:lang w:eastAsia="fr-FR"/>
        </w:rPr>
      </w:pPr>
      <w:r w:rsidRPr="00871BAE">
        <w:rPr>
          <w:rFonts w:ascii="Cambria" w:hAnsi="Cambria"/>
          <w:b/>
          <w:bCs/>
        </w:rPr>
        <w:t>Chapitre II-5 : Comment éviter le plagiat</w:t>
      </w:r>
      <w:r w:rsidRPr="00871BAE">
        <w:rPr>
          <w:rFonts w:ascii="Cambria" w:hAnsi="Cambria"/>
        </w:rPr>
        <w:t xml:space="preserve"> ?</w:t>
      </w:r>
      <w:r w:rsidRPr="00871BAE">
        <w:rPr>
          <w:rFonts w:ascii="Cambria" w:hAnsi="Cambria"/>
        </w:rPr>
        <w:tab/>
      </w:r>
      <w:r w:rsidRPr="00871BAE">
        <w:rPr>
          <w:rFonts w:ascii="Cambria" w:hAnsi="Cambria"/>
        </w:rPr>
        <w:tab/>
      </w:r>
      <w:r w:rsidRPr="00871BAE">
        <w:rPr>
          <w:rFonts w:ascii="Cambria" w:hAnsi="Cambria"/>
        </w:rPr>
        <w:tab/>
      </w:r>
      <w:r w:rsidRPr="00871BAE">
        <w:rPr>
          <w:rFonts w:ascii="Cambria" w:hAnsi="Cambria"/>
        </w:rPr>
        <w:tab/>
      </w:r>
      <w:r w:rsidRPr="00871BAE">
        <w:rPr>
          <w:rFonts w:ascii="Cambria" w:hAnsi="Cambria"/>
        </w:rPr>
        <w:tab/>
      </w:r>
      <w:r w:rsidRPr="00871BAE">
        <w:rPr>
          <w:rFonts w:ascii="Cambria" w:hAnsi="Cambria"/>
          <w:b/>
          <w:bCs/>
        </w:rPr>
        <w:t>(1 Semaine)</w:t>
      </w:r>
    </w:p>
    <w:p w14:paraId="3CCD13C8" w14:textId="77777777" w:rsidR="007E1161" w:rsidRPr="00871BAE" w:rsidRDefault="007E1161" w:rsidP="00CB3F99">
      <w:pPr>
        <w:pStyle w:val="titre0"/>
        <w:spacing w:before="0" w:beforeAutospacing="0" w:after="0" w:afterAutospacing="0"/>
        <w:ind w:left="708" w:firstLine="708"/>
        <w:rPr>
          <w:rFonts w:ascii="Cambria" w:hAnsi="Cambria"/>
        </w:rPr>
      </w:pPr>
      <w:r w:rsidRPr="00871BAE">
        <w:rPr>
          <w:rFonts w:ascii="Cambria" w:hAnsi="Cambria"/>
        </w:rPr>
        <w:t xml:space="preserve">(Formules, phrases, illustrations, graphiques, données, statistiques,...)  </w:t>
      </w:r>
    </w:p>
    <w:p w14:paraId="227CB3F4" w14:textId="77777777" w:rsidR="007E1161" w:rsidRPr="00871BAE" w:rsidRDefault="007E1161" w:rsidP="00DB3509">
      <w:pPr>
        <w:pStyle w:val="titre0"/>
        <w:numPr>
          <w:ilvl w:val="0"/>
          <w:numId w:val="52"/>
        </w:numPr>
        <w:spacing w:before="0" w:beforeAutospacing="0" w:after="0" w:afterAutospacing="0"/>
        <w:ind w:left="1134" w:hanging="283"/>
        <w:rPr>
          <w:rFonts w:ascii="Cambria" w:hAnsi="Cambria"/>
        </w:rPr>
      </w:pPr>
      <w:r w:rsidRPr="00871BAE">
        <w:rPr>
          <w:rFonts w:ascii="Cambria" w:hAnsi="Cambria"/>
        </w:rPr>
        <w:t>La citation</w:t>
      </w:r>
      <w:r w:rsidR="00871BAE" w:rsidRPr="00871BAE">
        <w:rPr>
          <w:rFonts w:ascii="Cambria" w:hAnsi="Cambria"/>
        </w:rPr>
        <w:t>.</w:t>
      </w:r>
    </w:p>
    <w:p w14:paraId="25105861" w14:textId="77777777" w:rsidR="007E1161" w:rsidRPr="00871BAE" w:rsidRDefault="007E1161" w:rsidP="00DB3509">
      <w:pPr>
        <w:pStyle w:val="titre0"/>
        <w:numPr>
          <w:ilvl w:val="0"/>
          <w:numId w:val="52"/>
        </w:numPr>
        <w:spacing w:before="0" w:beforeAutospacing="0" w:after="0" w:afterAutospacing="0"/>
        <w:ind w:left="1134" w:hanging="283"/>
        <w:rPr>
          <w:rFonts w:ascii="Cambria" w:hAnsi="Cambria"/>
        </w:rPr>
      </w:pPr>
      <w:r w:rsidRPr="00871BAE">
        <w:rPr>
          <w:rFonts w:ascii="Cambria" w:hAnsi="Cambria"/>
        </w:rPr>
        <w:t>La paraphrase</w:t>
      </w:r>
      <w:r w:rsidR="00871BAE" w:rsidRPr="00871BAE">
        <w:rPr>
          <w:rFonts w:ascii="Cambria" w:hAnsi="Cambria"/>
        </w:rPr>
        <w:t>.</w:t>
      </w:r>
    </w:p>
    <w:p w14:paraId="7F1B58AD" w14:textId="77777777" w:rsidR="007E1161" w:rsidRPr="00871BAE" w:rsidRDefault="007E1161" w:rsidP="00DB3509">
      <w:pPr>
        <w:pStyle w:val="titre0"/>
        <w:numPr>
          <w:ilvl w:val="0"/>
          <w:numId w:val="52"/>
        </w:numPr>
        <w:spacing w:before="0" w:beforeAutospacing="0" w:after="0" w:afterAutospacing="0"/>
        <w:ind w:left="1134" w:hanging="283"/>
        <w:rPr>
          <w:rFonts w:ascii="Cambria" w:hAnsi="Cambria"/>
        </w:rPr>
      </w:pPr>
      <w:r w:rsidRPr="00871BAE">
        <w:rPr>
          <w:rFonts w:ascii="Cambria" w:hAnsi="Cambria"/>
        </w:rPr>
        <w:t>Indiquer la référence bibliographique complète</w:t>
      </w:r>
      <w:r w:rsidR="00871BAE" w:rsidRPr="00871BAE">
        <w:rPr>
          <w:rFonts w:ascii="Cambria" w:hAnsi="Cambria"/>
        </w:rPr>
        <w:t>.</w:t>
      </w:r>
    </w:p>
    <w:p w14:paraId="5725E413" w14:textId="77777777" w:rsidR="007E1161" w:rsidRPr="00871BAE" w:rsidRDefault="007E1161" w:rsidP="00CB3F99">
      <w:pPr>
        <w:jc w:val="both"/>
        <w:rPr>
          <w:rFonts w:ascii="Cambria" w:hAnsi="Cambria"/>
        </w:rPr>
      </w:pPr>
    </w:p>
    <w:p w14:paraId="63AB9739" w14:textId="77777777" w:rsidR="007E1161" w:rsidRPr="00871BAE" w:rsidRDefault="007E1161" w:rsidP="00CB3F99">
      <w:pPr>
        <w:jc w:val="both"/>
        <w:rPr>
          <w:rFonts w:ascii="Cambria" w:hAnsi="Cambria" w:cs="Arial"/>
          <w:bCs/>
        </w:rPr>
      </w:pPr>
      <w:r w:rsidRPr="00871BAE">
        <w:rPr>
          <w:rFonts w:ascii="Cambria" w:hAnsi="Cambria" w:cs="Arial"/>
          <w:b/>
          <w:u w:val="thick" w:color="F79646"/>
        </w:rPr>
        <w:t>Mode d’évaluation :</w:t>
      </w:r>
    </w:p>
    <w:p w14:paraId="48D55C3E" w14:textId="77777777" w:rsidR="007E1161" w:rsidRPr="00871BAE" w:rsidRDefault="007E1161" w:rsidP="00CB3F99">
      <w:pPr>
        <w:jc w:val="both"/>
        <w:rPr>
          <w:rFonts w:ascii="Cambria" w:hAnsi="Cambria" w:cs="Arial"/>
        </w:rPr>
      </w:pPr>
      <w:r w:rsidRPr="00871BAE">
        <w:rPr>
          <w:rFonts w:ascii="Cambria" w:hAnsi="Cambria" w:cs="Arial"/>
        </w:rPr>
        <w:t>Examen : 100%</w:t>
      </w:r>
    </w:p>
    <w:p w14:paraId="3C409E00" w14:textId="77777777" w:rsidR="007E1161" w:rsidRPr="00871BAE" w:rsidRDefault="007E1161" w:rsidP="00CB3F99">
      <w:pPr>
        <w:autoSpaceDE w:val="0"/>
        <w:autoSpaceDN w:val="0"/>
        <w:adjustRightInd w:val="0"/>
        <w:rPr>
          <w:rFonts w:ascii="Cambria" w:hAnsi="Cambria"/>
          <w:b/>
          <w:bCs/>
          <w:i/>
          <w:iCs/>
        </w:rPr>
      </w:pPr>
    </w:p>
    <w:p w14:paraId="15FA39EC" w14:textId="77777777" w:rsidR="007E1161" w:rsidRPr="00871BAE" w:rsidRDefault="007E1161" w:rsidP="00CB3F99">
      <w:pPr>
        <w:jc w:val="both"/>
        <w:rPr>
          <w:rFonts w:ascii="Cambria" w:hAnsi="Cambria" w:cs="Calibri"/>
          <w:b/>
          <w:u w:val="thick" w:color="F79646"/>
        </w:rPr>
      </w:pPr>
      <w:r w:rsidRPr="00871BAE">
        <w:rPr>
          <w:rFonts w:ascii="Cambria" w:hAnsi="Cambria" w:cs="Calibri"/>
          <w:b/>
          <w:u w:val="thick" w:color="F79646"/>
        </w:rPr>
        <w:t>Références bibliographiques :</w:t>
      </w:r>
    </w:p>
    <w:p w14:paraId="3B8CD6FF"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hAnsi="Cambria"/>
          <w:i/>
          <w:iCs/>
        </w:rPr>
        <w:t>M. Griselin et al., Guide de la communication écrite, 2e édition, Dunod, 1999.</w:t>
      </w:r>
    </w:p>
    <w:p w14:paraId="2520BA52"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hAnsi="Cambria"/>
          <w:i/>
          <w:iCs/>
        </w:rPr>
        <w:t>J.L. Lebrun, Guide pratique de rédaction scientifique : comment écrire pour le lecteur scientifique international, Les Ulis, EDP Sciences, 2007.</w:t>
      </w:r>
    </w:p>
    <w:p w14:paraId="7398B2C7"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eastAsia="Times New Roman" w:hAnsi="Cambria" w:cs="Arial"/>
          <w:i/>
          <w:iCs/>
          <w:lang w:eastAsia="en-US"/>
        </w:rPr>
        <w:t>A.</w:t>
      </w:r>
      <w:r w:rsidRPr="00871BAE">
        <w:rPr>
          <w:rFonts w:ascii="Cambria" w:hAnsi="Cambria"/>
          <w:i/>
          <w:iCs/>
        </w:rPr>
        <w:t>Mallender Tanner, ABC de la rédaction technique : modes d'emploi, notices d'utilisation, aides en ligne, Dunod, 2002.</w:t>
      </w:r>
    </w:p>
    <w:p w14:paraId="440F7813"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hAnsi="Cambria"/>
          <w:i/>
          <w:iCs/>
        </w:rPr>
        <w:t>M. Greuter, Bien rédiger son mémoire ou son rapport de stage, L'Etudiant, 2007.</w:t>
      </w:r>
    </w:p>
    <w:p w14:paraId="207E4D71"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hAnsi="Cambria"/>
          <w:i/>
          <w:iCs/>
        </w:rPr>
        <w:lastRenderedPageBreak/>
        <w:t>M. Boeglin, lire et rédiger à la fac. Du chaos des idées au texte structuré. L'Etudiant, 2005.</w:t>
      </w:r>
    </w:p>
    <w:p w14:paraId="286DA80B"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hAnsi="Cambria"/>
          <w:i/>
          <w:iCs/>
        </w:rPr>
        <w:t>M. Beaud, l'art de la thèse, Editions Casbah, 1999.</w:t>
      </w:r>
    </w:p>
    <w:p w14:paraId="11D4661F"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Calibri-Italic"/>
          <w:i/>
          <w:iCs/>
        </w:rPr>
      </w:pPr>
      <w:r w:rsidRPr="00871BAE">
        <w:rPr>
          <w:rFonts w:ascii="Cambria" w:hAnsi="Cambria"/>
          <w:i/>
          <w:iCs/>
        </w:rPr>
        <w:t>M. Beaud, l'art de la thèse, La découverte, 2003.</w:t>
      </w:r>
    </w:p>
    <w:p w14:paraId="1C5E689D" w14:textId="77777777" w:rsidR="007E1161" w:rsidRPr="00871BAE" w:rsidRDefault="007E1161" w:rsidP="00DB3509">
      <w:pPr>
        <w:pStyle w:val="Paragraphedeliste"/>
        <w:numPr>
          <w:ilvl w:val="0"/>
          <w:numId w:val="53"/>
        </w:numPr>
        <w:autoSpaceDE w:val="0"/>
        <w:autoSpaceDN w:val="0"/>
        <w:adjustRightInd w:val="0"/>
        <w:ind w:left="426" w:hanging="284"/>
        <w:jc w:val="both"/>
        <w:rPr>
          <w:rFonts w:ascii="Cambria" w:hAnsi="Cambria" w:cs="Segoe UI"/>
          <w:b/>
          <w:bCs/>
        </w:rPr>
      </w:pPr>
      <w:r w:rsidRPr="00871BAE">
        <w:rPr>
          <w:rFonts w:ascii="Cambria" w:hAnsi="Cambria"/>
          <w:i/>
          <w:iCs/>
        </w:rPr>
        <w:t>M. Kalika, Le mémoire de Master, Dunod, 2005.</w:t>
      </w:r>
    </w:p>
    <w:p w14:paraId="6CE00F19" w14:textId="77777777" w:rsidR="001321C8" w:rsidRPr="00DA3CA1" w:rsidRDefault="001321C8" w:rsidP="00CB3F99">
      <w:pPr>
        <w:rPr>
          <w:rFonts w:asciiTheme="majorHAnsi" w:hAnsiTheme="majorHAnsi"/>
        </w:rPr>
      </w:pPr>
    </w:p>
    <w:p w14:paraId="6AB01788" w14:textId="77777777" w:rsidR="001211B7" w:rsidRPr="00DA3CA1" w:rsidRDefault="001211B7" w:rsidP="00CB3F99">
      <w:pPr>
        <w:rPr>
          <w:rFonts w:asciiTheme="majorHAnsi" w:hAnsiTheme="majorHAnsi"/>
        </w:rPr>
      </w:pPr>
    </w:p>
    <w:p w14:paraId="0083BA84" w14:textId="77777777" w:rsidR="001211B7" w:rsidRDefault="001211B7" w:rsidP="001211B7">
      <w:pPr>
        <w:rPr>
          <w:rFonts w:asciiTheme="majorHAnsi" w:hAnsiTheme="majorHAnsi"/>
        </w:rPr>
        <w:sectPr w:rsid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89701F7" w14:textId="77777777" w:rsidR="00CE2A0A" w:rsidRPr="00DA3CA1" w:rsidRDefault="00CE2A0A" w:rsidP="001321C8">
      <w:pPr>
        <w:rPr>
          <w:rFonts w:asciiTheme="majorHAnsi" w:hAnsiTheme="majorHAnsi"/>
        </w:rPr>
      </w:pPr>
    </w:p>
    <w:p w14:paraId="34333A6C" w14:textId="77777777" w:rsidR="00CE2A0A" w:rsidRPr="00DA3CA1" w:rsidRDefault="00CE2A0A" w:rsidP="001321C8">
      <w:pPr>
        <w:rPr>
          <w:rFonts w:asciiTheme="majorHAnsi" w:hAnsiTheme="majorHAnsi"/>
        </w:rPr>
      </w:pPr>
    </w:p>
    <w:p w14:paraId="2C55106F" w14:textId="77777777" w:rsidR="00CE2A0A" w:rsidRPr="00DA3CA1" w:rsidRDefault="00CE2A0A" w:rsidP="001321C8">
      <w:pPr>
        <w:rPr>
          <w:rFonts w:asciiTheme="majorHAnsi" w:hAnsiTheme="majorHAnsi"/>
        </w:rPr>
      </w:pPr>
    </w:p>
    <w:p w14:paraId="56644BF0" w14:textId="77777777" w:rsidR="00CE2A0A" w:rsidRDefault="00CE2A0A" w:rsidP="001321C8">
      <w:pPr>
        <w:rPr>
          <w:rFonts w:asciiTheme="majorHAnsi" w:hAnsiTheme="majorHAnsi"/>
        </w:rPr>
      </w:pPr>
    </w:p>
    <w:p w14:paraId="60C21951" w14:textId="77777777" w:rsidR="001211B7" w:rsidRDefault="001211B7" w:rsidP="001321C8">
      <w:pPr>
        <w:rPr>
          <w:rFonts w:asciiTheme="majorHAnsi" w:hAnsiTheme="majorHAnsi"/>
        </w:rPr>
      </w:pPr>
    </w:p>
    <w:p w14:paraId="11521E2E" w14:textId="77777777" w:rsidR="001211B7" w:rsidRDefault="001211B7" w:rsidP="001321C8">
      <w:pPr>
        <w:rPr>
          <w:rFonts w:asciiTheme="majorHAnsi" w:hAnsiTheme="majorHAnsi"/>
        </w:rPr>
      </w:pPr>
    </w:p>
    <w:p w14:paraId="165C97D1" w14:textId="77777777" w:rsidR="001211B7" w:rsidRDefault="001211B7" w:rsidP="001321C8">
      <w:pPr>
        <w:rPr>
          <w:rFonts w:asciiTheme="majorHAnsi" w:hAnsiTheme="majorHAnsi"/>
        </w:rPr>
      </w:pPr>
    </w:p>
    <w:p w14:paraId="7938DCE0" w14:textId="77777777" w:rsidR="001211B7" w:rsidRDefault="001211B7" w:rsidP="001321C8">
      <w:pPr>
        <w:rPr>
          <w:rFonts w:asciiTheme="majorHAnsi" w:hAnsiTheme="majorHAnsi"/>
        </w:rPr>
      </w:pPr>
    </w:p>
    <w:p w14:paraId="157E872C" w14:textId="77777777" w:rsidR="001211B7" w:rsidRDefault="001211B7" w:rsidP="001321C8">
      <w:pPr>
        <w:rPr>
          <w:rFonts w:asciiTheme="majorHAnsi" w:hAnsiTheme="majorHAnsi"/>
        </w:rPr>
      </w:pPr>
    </w:p>
    <w:p w14:paraId="321457F6" w14:textId="77777777" w:rsidR="001211B7" w:rsidRDefault="001211B7" w:rsidP="001321C8">
      <w:pPr>
        <w:rPr>
          <w:rFonts w:asciiTheme="majorHAnsi" w:hAnsiTheme="majorHAnsi"/>
        </w:rPr>
      </w:pPr>
    </w:p>
    <w:p w14:paraId="517F3BF4" w14:textId="77777777" w:rsidR="001211B7" w:rsidRDefault="001211B7" w:rsidP="001321C8">
      <w:pPr>
        <w:rPr>
          <w:rFonts w:asciiTheme="majorHAnsi" w:hAnsiTheme="majorHAnsi"/>
        </w:rPr>
      </w:pPr>
    </w:p>
    <w:p w14:paraId="192BD357" w14:textId="77777777" w:rsidR="001211B7" w:rsidRDefault="001211B7" w:rsidP="001321C8">
      <w:pPr>
        <w:rPr>
          <w:rFonts w:asciiTheme="majorHAnsi" w:hAnsiTheme="majorHAnsi"/>
        </w:rPr>
      </w:pPr>
    </w:p>
    <w:p w14:paraId="41575FF6" w14:textId="77777777" w:rsidR="001211B7" w:rsidRDefault="001211B7" w:rsidP="001321C8">
      <w:pPr>
        <w:rPr>
          <w:rFonts w:asciiTheme="majorHAnsi" w:hAnsiTheme="majorHAnsi"/>
        </w:rPr>
      </w:pPr>
    </w:p>
    <w:p w14:paraId="5009326A" w14:textId="77777777" w:rsidR="001211B7" w:rsidRDefault="001211B7" w:rsidP="001321C8">
      <w:pPr>
        <w:rPr>
          <w:rFonts w:asciiTheme="majorHAnsi" w:hAnsiTheme="majorHAnsi"/>
        </w:rPr>
      </w:pPr>
    </w:p>
    <w:p w14:paraId="0BDFE261" w14:textId="77777777" w:rsidR="001211B7" w:rsidRDefault="001211B7" w:rsidP="001321C8">
      <w:pPr>
        <w:rPr>
          <w:rFonts w:asciiTheme="majorHAnsi" w:hAnsiTheme="majorHAnsi"/>
        </w:rPr>
      </w:pPr>
    </w:p>
    <w:p w14:paraId="26FC5CDC" w14:textId="77777777" w:rsidR="001211B7" w:rsidRDefault="001211B7" w:rsidP="001321C8">
      <w:pPr>
        <w:rPr>
          <w:rFonts w:asciiTheme="majorHAnsi" w:hAnsiTheme="majorHAnsi"/>
        </w:rPr>
      </w:pPr>
    </w:p>
    <w:p w14:paraId="3A83318C" w14:textId="77777777" w:rsidR="001211B7" w:rsidRDefault="001211B7" w:rsidP="001321C8">
      <w:pPr>
        <w:rPr>
          <w:rFonts w:asciiTheme="majorHAnsi" w:hAnsiTheme="majorHAnsi"/>
        </w:rPr>
      </w:pPr>
    </w:p>
    <w:p w14:paraId="5610A897" w14:textId="77777777" w:rsidR="001211B7" w:rsidRDefault="001211B7" w:rsidP="001321C8">
      <w:pPr>
        <w:rPr>
          <w:rFonts w:asciiTheme="majorHAnsi" w:hAnsiTheme="majorHAnsi"/>
        </w:rPr>
      </w:pPr>
    </w:p>
    <w:p w14:paraId="582095CD" w14:textId="77777777" w:rsidR="001211B7" w:rsidRDefault="001211B7" w:rsidP="001321C8">
      <w:pPr>
        <w:rPr>
          <w:rFonts w:asciiTheme="majorHAnsi" w:hAnsiTheme="majorHAnsi"/>
        </w:rPr>
      </w:pPr>
    </w:p>
    <w:p w14:paraId="751FB75B" w14:textId="77777777" w:rsidR="001211B7" w:rsidRPr="00DA3CA1" w:rsidRDefault="001211B7" w:rsidP="001321C8">
      <w:pPr>
        <w:rPr>
          <w:rFonts w:asciiTheme="majorHAnsi" w:hAnsiTheme="majorHAnsi"/>
        </w:rPr>
      </w:pPr>
    </w:p>
    <w:p w14:paraId="5CCA0EC0" w14:textId="77777777" w:rsidR="00CE2A0A" w:rsidRPr="00DA3CA1" w:rsidRDefault="00CE2A0A" w:rsidP="001321C8">
      <w:pPr>
        <w:rPr>
          <w:rFonts w:asciiTheme="majorHAnsi" w:hAnsiTheme="majorHAnsi"/>
        </w:rPr>
      </w:pPr>
    </w:p>
    <w:p w14:paraId="4EA4BCC8" w14:textId="77777777" w:rsidR="00CE2A0A" w:rsidRPr="00DA3CA1" w:rsidRDefault="00CE2A0A" w:rsidP="001321C8">
      <w:pPr>
        <w:rPr>
          <w:rFonts w:asciiTheme="majorHAnsi" w:hAnsiTheme="majorHAnsi"/>
        </w:rPr>
      </w:pPr>
    </w:p>
    <w:p w14:paraId="20EB271D" w14:textId="77777777" w:rsidR="00CE2A0A" w:rsidRPr="00DA3CA1" w:rsidRDefault="00CE2A0A" w:rsidP="001321C8">
      <w:pPr>
        <w:rPr>
          <w:rFonts w:asciiTheme="majorHAnsi" w:hAnsiTheme="majorHAnsi"/>
        </w:rPr>
      </w:pPr>
    </w:p>
    <w:p w14:paraId="784850EF" w14:textId="77777777" w:rsidR="001321C8" w:rsidRPr="00DA3CA1" w:rsidRDefault="001321C8" w:rsidP="001321C8">
      <w:pPr>
        <w:rPr>
          <w:rFonts w:asciiTheme="majorHAnsi" w:hAnsiTheme="majorHAnsi"/>
        </w:rPr>
      </w:pPr>
    </w:p>
    <w:p w14:paraId="0955D305" w14:textId="77777777" w:rsidR="00813260" w:rsidRPr="001211B7" w:rsidRDefault="00813260" w:rsidP="00813260">
      <w:pPr>
        <w:jc w:val="center"/>
        <w:rPr>
          <w:rFonts w:asciiTheme="majorHAnsi" w:hAnsiTheme="majorHAnsi"/>
          <w:b/>
          <w:bCs/>
          <w:sz w:val="32"/>
          <w:szCs w:val="32"/>
          <w:u w:val="thick" w:color="F79646"/>
        </w:rPr>
      </w:pPr>
      <w:r w:rsidRPr="001211B7">
        <w:rPr>
          <w:rFonts w:asciiTheme="majorHAnsi" w:hAnsiTheme="majorHAnsi"/>
          <w:b/>
          <w:bCs/>
          <w:sz w:val="32"/>
          <w:szCs w:val="32"/>
          <w:u w:val="thick" w:color="F79646"/>
        </w:rPr>
        <w:t>Proposition de quelques matières de découverte</w:t>
      </w:r>
    </w:p>
    <w:p w14:paraId="3C8D1366" w14:textId="77777777" w:rsidR="00813260" w:rsidRPr="00DA3CA1" w:rsidRDefault="00813260" w:rsidP="00813260">
      <w:pPr>
        <w:jc w:val="center"/>
        <w:rPr>
          <w:rFonts w:asciiTheme="majorHAnsi" w:hAnsiTheme="majorHAnsi"/>
          <w:sz w:val="40"/>
          <w:szCs w:val="40"/>
        </w:rPr>
      </w:pPr>
    </w:p>
    <w:p w14:paraId="0B2E0CD2" w14:textId="77777777" w:rsidR="00813260" w:rsidRPr="00DA3CA1" w:rsidRDefault="00813260" w:rsidP="00813260">
      <w:pPr>
        <w:jc w:val="center"/>
        <w:rPr>
          <w:rFonts w:asciiTheme="majorHAnsi" w:hAnsiTheme="majorHAnsi"/>
          <w:sz w:val="40"/>
          <w:szCs w:val="40"/>
        </w:rPr>
      </w:pPr>
    </w:p>
    <w:p w14:paraId="00AE82D3" w14:textId="77777777" w:rsidR="00813260" w:rsidRPr="00DA3CA1" w:rsidRDefault="00813260" w:rsidP="00813260">
      <w:pPr>
        <w:jc w:val="center"/>
        <w:rPr>
          <w:rFonts w:asciiTheme="majorHAnsi" w:hAnsiTheme="majorHAnsi"/>
          <w:sz w:val="40"/>
          <w:szCs w:val="40"/>
        </w:rPr>
      </w:pPr>
    </w:p>
    <w:p w14:paraId="41DD8469" w14:textId="77777777" w:rsidR="00813260" w:rsidRPr="00DA3CA1" w:rsidRDefault="00813260" w:rsidP="00813260">
      <w:pPr>
        <w:jc w:val="center"/>
        <w:rPr>
          <w:rFonts w:asciiTheme="majorHAnsi" w:hAnsiTheme="majorHAnsi"/>
          <w:sz w:val="40"/>
          <w:szCs w:val="40"/>
        </w:rPr>
      </w:pPr>
    </w:p>
    <w:p w14:paraId="6A2D8CFB" w14:textId="77777777" w:rsidR="00813260" w:rsidRPr="00DA3CA1" w:rsidRDefault="00813260" w:rsidP="00813260">
      <w:pPr>
        <w:jc w:val="center"/>
        <w:rPr>
          <w:rFonts w:asciiTheme="majorHAnsi" w:hAnsiTheme="majorHAnsi"/>
          <w:sz w:val="40"/>
          <w:szCs w:val="40"/>
        </w:rPr>
      </w:pPr>
    </w:p>
    <w:p w14:paraId="70866082" w14:textId="77777777" w:rsidR="00813260" w:rsidRPr="00DA3CA1" w:rsidRDefault="00813260" w:rsidP="00813260">
      <w:pPr>
        <w:jc w:val="center"/>
        <w:rPr>
          <w:rFonts w:asciiTheme="majorHAnsi" w:hAnsiTheme="majorHAnsi"/>
          <w:sz w:val="40"/>
          <w:szCs w:val="40"/>
        </w:rPr>
      </w:pPr>
    </w:p>
    <w:p w14:paraId="6E314792" w14:textId="77777777" w:rsidR="00813260" w:rsidRPr="00DA3CA1" w:rsidRDefault="00813260" w:rsidP="00813260">
      <w:pPr>
        <w:jc w:val="center"/>
        <w:rPr>
          <w:rFonts w:asciiTheme="majorHAnsi" w:hAnsiTheme="majorHAnsi"/>
          <w:sz w:val="40"/>
          <w:szCs w:val="40"/>
        </w:rPr>
      </w:pPr>
    </w:p>
    <w:p w14:paraId="73939F0D" w14:textId="77777777" w:rsidR="00813260" w:rsidRPr="00DA3CA1" w:rsidRDefault="00813260" w:rsidP="00813260">
      <w:pPr>
        <w:jc w:val="center"/>
        <w:rPr>
          <w:rFonts w:asciiTheme="majorHAnsi" w:hAnsiTheme="majorHAnsi"/>
          <w:sz w:val="40"/>
          <w:szCs w:val="40"/>
        </w:rPr>
      </w:pPr>
    </w:p>
    <w:p w14:paraId="0149AF09" w14:textId="77777777" w:rsidR="00813260" w:rsidRPr="00DA3CA1" w:rsidRDefault="00813260" w:rsidP="00813260">
      <w:pPr>
        <w:jc w:val="center"/>
        <w:rPr>
          <w:rFonts w:asciiTheme="majorHAnsi" w:hAnsiTheme="majorHAnsi"/>
          <w:sz w:val="40"/>
          <w:szCs w:val="40"/>
        </w:rPr>
      </w:pPr>
    </w:p>
    <w:p w14:paraId="02CCA2BF" w14:textId="77777777" w:rsidR="00813260" w:rsidRPr="00DA3CA1" w:rsidRDefault="00813260" w:rsidP="00813260">
      <w:pPr>
        <w:jc w:val="center"/>
        <w:rPr>
          <w:rFonts w:asciiTheme="majorHAnsi" w:hAnsiTheme="majorHAnsi"/>
          <w:sz w:val="40"/>
          <w:szCs w:val="40"/>
        </w:rPr>
      </w:pPr>
    </w:p>
    <w:p w14:paraId="7F8C2EE2" w14:textId="77777777" w:rsidR="00813260" w:rsidRPr="00DA3CA1" w:rsidRDefault="00813260" w:rsidP="00813260">
      <w:pPr>
        <w:jc w:val="center"/>
        <w:rPr>
          <w:rFonts w:asciiTheme="majorHAnsi" w:hAnsiTheme="majorHAnsi"/>
          <w:sz w:val="40"/>
          <w:szCs w:val="40"/>
        </w:rPr>
      </w:pPr>
    </w:p>
    <w:p w14:paraId="3FEF93F7" w14:textId="77777777" w:rsidR="001211B7" w:rsidRPr="00DA3CA1" w:rsidRDefault="001211B7" w:rsidP="001211B7">
      <w:pPr>
        <w:rPr>
          <w:rFonts w:asciiTheme="majorHAnsi" w:hAnsiTheme="majorHAnsi"/>
        </w:rPr>
      </w:pPr>
    </w:p>
    <w:p w14:paraId="650C3F9F" w14:textId="77777777" w:rsidR="001211B7" w:rsidRDefault="001211B7" w:rsidP="001211B7">
      <w:pPr>
        <w:rPr>
          <w:rFonts w:asciiTheme="majorHAnsi" w:hAnsiTheme="majorHAnsi"/>
        </w:rPr>
        <w:sectPr w:rsid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1F1AF40" w14:textId="77777777" w:rsidR="00813260" w:rsidRPr="001211B7" w:rsidRDefault="00871BAE"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lastRenderedPageBreak/>
        <w:t xml:space="preserve">Semestre : </w:t>
      </w:r>
      <w:r w:rsidR="00813260" w:rsidRPr="001211B7">
        <w:rPr>
          <w:rFonts w:ascii="Cambria" w:hAnsi="Cambria" w:cs="Calibri"/>
          <w:b/>
        </w:rPr>
        <w:t>x</w:t>
      </w:r>
    </w:p>
    <w:p w14:paraId="4FDCE0B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67A5F51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1211B7">
        <w:rPr>
          <w:rFonts w:ascii="Cambria" w:hAnsi="Cambria" w:cs="Calibri"/>
          <w:b/>
          <w:bCs/>
          <w:iCs/>
        </w:rPr>
        <w:t>Matière : T</w:t>
      </w:r>
      <w:r w:rsidRPr="001211B7">
        <w:rPr>
          <w:rFonts w:ascii="Cambria" w:eastAsia="Calibri" w:hAnsi="Cambria"/>
          <w:b/>
          <w:bCs/>
          <w:color w:val="000000"/>
        </w:rPr>
        <w:t>ransport et stockage de l’énergie</w:t>
      </w:r>
    </w:p>
    <w:p w14:paraId="64B7818A"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color w:val="000000"/>
          <w:lang w:eastAsia="en-US"/>
        </w:rPr>
        <w:t>VHS : 22h30 (</w:t>
      </w:r>
      <w:r w:rsidR="00171895">
        <w:rPr>
          <w:rFonts w:ascii="Cambria" w:eastAsia="Calibri" w:hAnsi="Cambria" w:cs="Arial"/>
          <w:b/>
          <w:bCs/>
          <w:color w:val="000000"/>
          <w:lang w:eastAsia="en-US"/>
        </w:rPr>
        <w:t>C</w:t>
      </w:r>
      <w:r w:rsidRPr="001211B7">
        <w:rPr>
          <w:rFonts w:ascii="Cambria" w:eastAsia="Calibri" w:hAnsi="Cambria" w:cs="Arial"/>
          <w:b/>
          <w:bCs/>
          <w:color w:val="000000"/>
          <w:lang w:eastAsia="en-US"/>
        </w:rPr>
        <w:t>ours : 01h30)</w:t>
      </w:r>
    </w:p>
    <w:p w14:paraId="6EF1685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3E3CD04F"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3E104688" w14:textId="77777777" w:rsidR="00813260" w:rsidRPr="001211B7" w:rsidRDefault="00813260" w:rsidP="00CB3F99">
      <w:pPr>
        <w:jc w:val="both"/>
        <w:rPr>
          <w:rFonts w:ascii="Cambria" w:hAnsi="Cambria"/>
          <w:b/>
        </w:rPr>
      </w:pPr>
    </w:p>
    <w:p w14:paraId="116EB576"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5F34327A" w14:textId="77777777" w:rsidR="00813260" w:rsidRPr="001211B7" w:rsidRDefault="00813260" w:rsidP="00CB3F99">
      <w:pPr>
        <w:jc w:val="both"/>
        <w:rPr>
          <w:rFonts w:ascii="Cambria" w:hAnsi="Cambria"/>
        </w:rPr>
      </w:pPr>
    </w:p>
    <w:p w14:paraId="70815E84"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2E13D2E2" w14:textId="77777777" w:rsidR="00813260" w:rsidRPr="001211B7" w:rsidRDefault="00813260" w:rsidP="00CB3F99">
      <w:pPr>
        <w:jc w:val="both"/>
        <w:rPr>
          <w:rFonts w:ascii="Cambria" w:hAnsi="Cambria" w:cs="Calibri"/>
          <w:b/>
          <w:u w:val="thick" w:color="F79646"/>
        </w:rPr>
      </w:pPr>
    </w:p>
    <w:p w14:paraId="498DF55A" w14:textId="77777777" w:rsidR="00813260" w:rsidRPr="001211B7" w:rsidRDefault="00813260" w:rsidP="00CB3F99">
      <w:pPr>
        <w:rPr>
          <w:rFonts w:ascii="Cambria" w:hAnsi="Cambria" w:cs="Calibri"/>
          <w:b/>
          <w:u w:val="thick" w:color="F79646"/>
        </w:rPr>
      </w:pPr>
      <w:r w:rsidRPr="001211B7">
        <w:rPr>
          <w:rFonts w:ascii="Cambria" w:hAnsi="Cambria" w:cs="Calibri"/>
          <w:b/>
          <w:u w:val="thick" w:color="F79646"/>
        </w:rPr>
        <w:t>Contenu de la matière : </w:t>
      </w:r>
    </w:p>
    <w:p w14:paraId="660A61F3" w14:textId="77777777" w:rsidR="00813260" w:rsidRPr="001211B7" w:rsidRDefault="00813260" w:rsidP="00CB3F99">
      <w:pPr>
        <w:jc w:val="both"/>
        <w:rPr>
          <w:rFonts w:ascii="Cambria" w:hAnsi="Cambria" w:cs="Calibri"/>
          <w:b/>
          <w:u w:val="thick" w:color="F79646"/>
        </w:rPr>
      </w:pPr>
    </w:p>
    <w:p w14:paraId="375C8277"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Chapitre1</w:t>
      </w:r>
      <w:r w:rsidRPr="001211B7">
        <w:rPr>
          <w:rFonts w:ascii="Cambria" w:eastAsia="Calibri" w:hAnsi="Cambria" w:cstheme="majorBidi"/>
          <w:color w:val="000000" w:themeColor="text1"/>
        </w:rPr>
        <w:t>. Différents formes d’énergie</w:t>
      </w:r>
      <w:r w:rsidR="00871BAE" w:rsidRPr="001211B7">
        <w:rPr>
          <w:rFonts w:ascii="Cambria" w:eastAsia="Calibri" w:hAnsi="Cambria" w:cstheme="majorBidi"/>
          <w:color w:val="000000" w:themeColor="text1"/>
        </w:rPr>
        <w:t>.</w:t>
      </w:r>
    </w:p>
    <w:p w14:paraId="7305EB3D" w14:textId="77777777" w:rsidR="00171895" w:rsidRDefault="00171895" w:rsidP="00CB3F99">
      <w:pPr>
        <w:jc w:val="both"/>
        <w:rPr>
          <w:rFonts w:ascii="Cambria" w:eastAsia="Calibri" w:hAnsi="Cambria" w:cstheme="majorBidi"/>
          <w:b/>
          <w:bCs/>
          <w:color w:val="000000" w:themeColor="text1"/>
        </w:rPr>
      </w:pPr>
    </w:p>
    <w:p w14:paraId="451E8576"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Chapitre2</w:t>
      </w:r>
      <w:r w:rsidRPr="001211B7">
        <w:rPr>
          <w:rFonts w:ascii="Cambria" w:eastAsia="Calibri" w:hAnsi="Cambria" w:cstheme="majorBidi"/>
          <w:color w:val="000000" w:themeColor="text1"/>
        </w:rPr>
        <w:t>. Gestion de l’énergie : production, transformation, transport et stockage</w:t>
      </w:r>
      <w:r w:rsidR="00871BAE" w:rsidRPr="001211B7">
        <w:rPr>
          <w:rFonts w:ascii="Cambria" w:eastAsia="Calibri" w:hAnsi="Cambria" w:cstheme="majorBidi"/>
          <w:color w:val="000000" w:themeColor="text1"/>
        </w:rPr>
        <w:t>.</w:t>
      </w:r>
    </w:p>
    <w:p w14:paraId="3EF2D4E9" w14:textId="77777777" w:rsidR="00171895" w:rsidRDefault="00171895" w:rsidP="00CB3F99">
      <w:pPr>
        <w:jc w:val="both"/>
        <w:rPr>
          <w:rFonts w:ascii="Cambria" w:eastAsia="Calibri" w:hAnsi="Cambria" w:cstheme="majorBidi"/>
          <w:b/>
          <w:bCs/>
          <w:color w:val="000000" w:themeColor="text1"/>
        </w:rPr>
      </w:pPr>
    </w:p>
    <w:p w14:paraId="04DECEB5"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Chapitre3</w:t>
      </w:r>
      <w:r w:rsidRPr="001211B7">
        <w:rPr>
          <w:rFonts w:ascii="Cambria" w:eastAsia="Calibri" w:hAnsi="Cambria" w:cstheme="majorBidi"/>
          <w:color w:val="000000" w:themeColor="text1"/>
        </w:rPr>
        <w:t>. Transport de l’énergie</w:t>
      </w:r>
      <w:r w:rsidR="00871BAE" w:rsidRPr="001211B7">
        <w:rPr>
          <w:rFonts w:ascii="Cambria" w:eastAsia="Calibri" w:hAnsi="Cambria" w:cstheme="majorBidi"/>
          <w:color w:val="000000" w:themeColor="text1"/>
        </w:rPr>
        <w:t>.</w:t>
      </w:r>
    </w:p>
    <w:p w14:paraId="72ACA3FB"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3.1 Transport des combustibles</w:t>
      </w:r>
      <w:r w:rsidR="00871BAE" w:rsidRPr="001211B7">
        <w:rPr>
          <w:rFonts w:ascii="Cambria" w:eastAsia="Calibri" w:hAnsi="Cambria" w:cstheme="majorBidi"/>
          <w:color w:val="000000" w:themeColor="text1"/>
        </w:rPr>
        <w:t>.</w:t>
      </w:r>
    </w:p>
    <w:p w14:paraId="641BD728"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3.2 Transport de l’énergie électrique</w:t>
      </w:r>
      <w:r w:rsidR="00871BAE" w:rsidRPr="001211B7">
        <w:rPr>
          <w:rFonts w:ascii="Cambria" w:eastAsia="Calibri" w:hAnsi="Cambria" w:cstheme="majorBidi"/>
          <w:color w:val="000000" w:themeColor="text1"/>
        </w:rPr>
        <w:t>.</w:t>
      </w:r>
    </w:p>
    <w:p w14:paraId="1B1A06DB"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3.3 Transport de l’énergie hydraulique</w:t>
      </w:r>
      <w:r w:rsidR="00871BAE" w:rsidRPr="001211B7">
        <w:rPr>
          <w:rFonts w:ascii="Cambria" w:eastAsia="Calibri" w:hAnsi="Cambria" w:cstheme="majorBidi"/>
          <w:color w:val="000000" w:themeColor="text1"/>
        </w:rPr>
        <w:t>.</w:t>
      </w:r>
    </w:p>
    <w:p w14:paraId="5085B38F"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3.4 Transport de l’énergie thermique</w:t>
      </w:r>
      <w:r w:rsidR="00871BAE" w:rsidRPr="001211B7">
        <w:rPr>
          <w:rFonts w:ascii="Cambria" w:eastAsia="Calibri" w:hAnsi="Cambria" w:cstheme="majorBidi"/>
          <w:color w:val="000000" w:themeColor="text1"/>
        </w:rPr>
        <w:t>.</w:t>
      </w:r>
    </w:p>
    <w:p w14:paraId="3446510A" w14:textId="77777777" w:rsidR="00171895" w:rsidRDefault="00171895" w:rsidP="00CB3F99">
      <w:pPr>
        <w:jc w:val="both"/>
        <w:rPr>
          <w:rFonts w:ascii="Cambria" w:eastAsia="Calibri" w:hAnsi="Cambria" w:cstheme="majorBidi"/>
          <w:b/>
          <w:bCs/>
          <w:color w:val="000000" w:themeColor="text1"/>
        </w:rPr>
      </w:pPr>
    </w:p>
    <w:p w14:paraId="089FA92E"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Chapitre4</w:t>
      </w:r>
      <w:r w:rsidRPr="001211B7">
        <w:rPr>
          <w:rFonts w:ascii="Cambria" w:eastAsia="Calibri" w:hAnsi="Cambria" w:cstheme="majorBidi"/>
          <w:color w:val="000000" w:themeColor="text1"/>
        </w:rPr>
        <w:t>. Stockage de l’énergie</w:t>
      </w:r>
      <w:r w:rsidR="00871BAE" w:rsidRPr="001211B7">
        <w:rPr>
          <w:rFonts w:ascii="Cambria" w:eastAsia="Calibri" w:hAnsi="Cambria" w:cstheme="majorBidi"/>
          <w:color w:val="000000" w:themeColor="text1"/>
        </w:rPr>
        <w:t>.</w:t>
      </w:r>
    </w:p>
    <w:p w14:paraId="7029F431"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4.1 Intérêt</w:t>
      </w:r>
      <w:r w:rsidR="00871BAE" w:rsidRPr="001211B7">
        <w:rPr>
          <w:rFonts w:ascii="Cambria" w:eastAsia="Calibri" w:hAnsi="Cambria" w:cstheme="majorBidi"/>
          <w:color w:val="000000" w:themeColor="text1"/>
        </w:rPr>
        <w:t>.</w:t>
      </w:r>
    </w:p>
    <w:p w14:paraId="1489FBA2"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4.2 Efficacité énergétique d’un stockage d’énergie</w:t>
      </w:r>
      <w:r w:rsidR="00871BAE" w:rsidRPr="001211B7">
        <w:rPr>
          <w:rFonts w:ascii="Cambria" w:eastAsia="Calibri" w:hAnsi="Cambria" w:cstheme="majorBidi"/>
          <w:color w:val="000000" w:themeColor="text1"/>
        </w:rPr>
        <w:t>.</w:t>
      </w:r>
    </w:p>
    <w:p w14:paraId="0C8724D6"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 Formes de stockage de l’énergie</w:t>
      </w:r>
      <w:r w:rsidR="00871BAE" w:rsidRPr="001211B7">
        <w:rPr>
          <w:rFonts w:ascii="Cambria" w:eastAsia="Calibri" w:hAnsi="Cambria" w:cstheme="majorBidi"/>
          <w:color w:val="000000" w:themeColor="text1"/>
        </w:rPr>
        <w:t>.</w:t>
      </w:r>
    </w:p>
    <w:p w14:paraId="379CD4F3"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4.3.1 Stockage mécanique : potentielle et cinétique (pompage, air comprimé, volants d’inertie, etc.)</w:t>
      </w:r>
      <w:r w:rsidR="00871BAE" w:rsidRPr="001211B7">
        <w:rPr>
          <w:rFonts w:ascii="Cambria" w:eastAsia="Calibri" w:hAnsi="Cambria" w:cstheme="majorBidi"/>
          <w:color w:val="000000" w:themeColor="text1"/>
        </w:rPr>
        <w:t>.</w:t>
      </w:r>
    </w:p>
    <w:p w14:paraId="16A23264"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4.3.2 Stockage électrochimique et électrostatiques : piles et accumulateurs</w:t>
      </w:r>
      <w:r w:rsidR="00871BAE" w:rsidRPr="001211B7">
        <w:rPr>
          <w:rFonts w:ascii="Cambria" w:eastAsia="Calibri" w:hAnsi="Cambria" w:cstheme="majorBidi"/>
          <w:color w:val="000000" w:themeColor="text1"/>
        </w:rPr>
        <w:t>.</w:t>
      </w:r>
    </w:p>
    <w:p w14:paraId="6773DE13"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4.3.3 Stockage chimique : hydrogène et méthane</w:t>
      </w:r>
    </w:p>
    <w:p w14:paraId="631B5E22"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4.3.4 Stockage thermique et thermochimique : chaleur sensible, chaleur latente, énergie par sorption</w:t>
      </w:r>
      <w:r w:rsidR="00871BAE" w:rsidRPr="001211B7">
        <w:rPr>
          <w:rFonts w:ascii="Cambria" w:eastAsia="Calibri" w:hAnsi="Cambria" w:cstheme="majorBidi"/>
          <w:color w:val="000000" w:themeColor="text1"/>
        </w:rPr>
        <w:t>.</w:t>
      </w:r>
    </w:p>
    <w:p w14:paraId="2BF73963"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4.3.5 Nouvelles technologies de stockage</w:t>
      </w:r>
      <w:r w:rsidR="00871BAE" w:rsidRPr="001211B7">
        <w:rPr>
          <w:rFonts w:ascii="Cambria" w:eastAsia="Calibri" w:hAnsi="Cambria" w:cstheme="majorBidi"/>
          <w:color w:val="000000" w:themeColor="text1"/>
        </w:rPr>
        <w:t>.</w:t>
      </w:r>
    </w:p>
    <w:p w14:paraId="4661482E"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4.4 Coût de stockage d’énergie</w:t>
      </w:r>
      <w:r w:rsidR="00871BAE" w:rsidRPr="001211B7">
        <w:rPr>
          <w:rFonts w:ascii="Cambria" w:eastAsia="Calibri" w:hAnsi="Cambria" w:cstheme="majorBidi"/>
          <w:color w:val="000000" w:themeColor="text1"/>
        </w:rPr>
        <w:t>.</w:t>
      </w:r>
    </w:p>
    <w:p w14:paraId="1D1AF5EA" w14:textId="77777777" w:rsidR="00813260" w:rsidRPr="001211B7" w:rsidRDefault="00813260" w:rsidP="00CB3F99">
      <w:pPr>
        <w:rPr>
          <w:rFonts w:ascii="Cambria" w:hAnsi="Cambria" w:cs="Calibri"/>
          <w:b/>
          <w:u w:val="thick" w:color="F79646"/>
        </w:rPr>
      </w:pPr>
    </w:p>
    <w:p w14:paraId="2E58C662" w14:textId="77777777" w:rsidR="00871BAE" w:rsidRPr="001211B7" w:rsidRDefault="00813260" w:rsidP="00CB3F99">
      <w:pPr>
        <w:jc w:val="both"/>
        <w:rPr>
          <w:rFonts w:ascii="Cambria" w:hAnsi="Cambria" w:cs="Calibri"/>
          <w:b/>
        </w:rPr>
      </w:pPr>
      <w:r w:rsidRPr="001211B7">
        <w:rPr>
          <w:rFonts w:ascii="Cambria" w:hAnsi="Cambria" w:cs="Calibri"/>
          <w:b/>
          <w:u w:val="thick" w:color="F79646"/>
        </w:rPr>
        <w:t>Mode d’évaluation :</w:t>
      </w:r>
      <w:r w:rsidRPr="001211B7">
        <w:rPr>
          <w:rFonts w:ascii="Cambria" w:hAnsi="Cambria" w:cs="Calibri"/>
          <w:b/>
        </w:rPr>
        <w:t> </w:t>
      </w:r>
    </w:p>
    <w:p w14:paraId="1EBF762B" w14:textId="77777777" w:rsidR="00813260" w:rsidRPr="001211B7" w:rsidRDefault="00171895" w:rsidP="00CB3F99">
      <w:pPr>
        <w:jc w:val="both"/>
        <w:rPr>
          <w:rFonts w:ascii="Cambria" w:eastAsia="Calibri" w:hAnsi="Cambria"/>
          <w:color w:val="000000"/>
          <w:lang w:eastAsia="en-US"/>
        </w:rPr>
      </w:pPr>
      <w:r>
        <w:rPr>
          <w:rFonts w:ascii="Cambria" w:eastAsia="Calibri" w:hAnsi="Cambria" w:cs="Calibri"/>
          <w:color w:val="000000"/>
        </w:rPr>
        <w:t>Examen</w:t>
      </w:r>
      <w:r w:rsidR="00813260" w:rsidRPr="001211B7">
        <w:rPr>
          <w:rFonts w:ascii="Cambria" w:eastAsia="Calibri" w:hAnsi="Cambria" w:cs="Calibri"/>
          <w:b/>
          <w:bCs/>
          <w:color w:val="000000"/>
        </w:rPr>
        <w:t> :</w:t>
      </w:r>
      <w:r w:rsidR="00813260" w:rsidRPr="001211B7">
        <w:rPr>
          <w:rFonts w:ascii="Cambria" w:eastAsia="Calibri" w:hAnsi="Cambria" w:cs="Calibri"/>
          <w:color w:val="000000"/>
        </w:rPr>
        <w:t>10</w:t>
      </w:r>
      <w:r w:rsidR="00813260" w:rsidRPr="001211B7">
        <w:rPr>
          <w:rFonts w:ascii="Cambria" w:eastAsia="Calibri" w:hAnsi="Cambria"/>
          <w:color w:val="000000"/>
        </w:rPr>
        <w:t>0%.</w:t>
      </w:r>
    </w:p>
    <w:p w14:paraId="32251DEC" w14:textId="77777777" w:rsidR="00813260" w:rsidRPr="001211B7" w:rsidRDefault="00813260" w:rsidP="00CB3F99">
      <w:pPr>
        <w:jc w:val="both"/>
        <w:rPr>
          <w:rFonts w:ascii="Cambria" w:hAnsi="Cambria"/>
          <w:b/>
        </w:rPr>
      </w:pPr>
    </w:p>
    <w:p w14:paraId="54F9B974" w14:textId="77777777" w:rsidR="00813260" w:rsidRPr="001211B7" w:rsidRDefault="00813260" w:rsidP="00CB3F99">
      <w:pPr>
        <w:spacing w:before="120" w:after="120"/>
        <w:jc w:val="both"/>
        <w:rPr>
          <w:rFonts w:ascii="Cambria" w:hAnsi="Cambria" w:cs="Calibri"/>
          <w:b/>
          <w:u w:val="thick" w:color="F79646"/>
        </w:rPr>
      </w:pPr>
      <w:r w:rsidRPr="001211B7">
        <w:rPr>
          <w:rFonts w:ascii="Cambria" w:hAnsi="Cambria" w:cs="Calibri"/>
          <w:b/>
          <w:u w:val="thick" w:color="F79646"/>
        </w:rPr>
        <w:t>Références bibliographiques :</w:t>
      </w:r>
    </w:p>
    <w:p w14:paraId="0B4C855D" w14:textId="77777777" w:rsidR="00813260" w:rsidRPr="001211B7" w:rsidRDefault="00813260" w:rsidP="00CB3F99">
      <w:pPr>
        <w:jc w:val="center"/>
        <w:rPr>
          <w:rFonts w:ascii="Cambria" w:hAnsi="Cambria"/>
        </w:rPr>
      </w:pPr>
    </w:p>
    <w:p w14:paraId="11A4FBAF" w14:textId="77777777" w:rsidR="00813260" w:rsidRPr="001211B7" w:rsidRDefault="00813260" w:rsidP="00CB3F99">
      <w:pPr>
        <w:jc w:val="center"/>
        <w:rPr>
          <w:rFonts w:ascii="Cambria" w:hAnsi="Cambria"/>
        </w:rPr>
      </w:pPr>
    </w:p>
    <w:p w14:paraId="01581336" w14:textId="77777777" w:rsidR="00813260" w:rsidRPr="001211B7" w:rsidRDefault="00813260" w:rsidP="00CB3F99">
      <w:pPr>
        <w:jc w:val="center"/>
        <w:rPr>
          <w:rFonts w:ascii="Cambria" w:hAnsi="Cambria"/>
        </w:rPr>
      </w:pPr>
    </w:p>
    <w:p w14:paraId="2AE5BFA8" w14:textId="77777777" w:rsidR="00813260" w:rsidRPr="001211B7" w:rsidRDefault="00813260" w:rsidP="00CB3F99">
      <w:pPr>
        <w:jc w:val="center"/>
        <w:rPr>
          <w:rFonts w:ascii="Cambria" w:hAnsi="Cambria"/>
        </w:rPr>
      </w:pPr>
    </w:p>
    <w:p w14:paraId="4AF65CFC" w14:textId="77777777" w:rsidR="00813260" w:rsidRPr="001211B7" w:rsidRDefault="00813260" w:rsidP="00CB3F99">
      <w:pPr>
        <w:jc w:val="center"/>
        <w:rPr>
          <w:rFonts w:ascii="Cambria" w:hAnsi="Cambria"/>
        </w:rPr>
      </w:pPr>
    </w:p>
    <w:p w14:paraId="685A036D" w14:textId="77777777" w:rsidR="00813260" w:rsidRPr="001211B7" w:rsidRDefault="00813260" w:rsidP="00CB3F99">
      <w:pPr>
        <w:jc w:val="center"/>
        <w:rPr>
          <w:rFonts w:ascii="Cambria" w:hAnsi="Cambria"/>
        </w:rPr>
      </w:pPr>
    </w:p>
    <w:p w14:paraId="604266E1" w14:textId="77777777" w:rsidR="001211B7" w:rsidRPr="001211B7" w:rsidRDefault="001211B7" w:rsidP="00CB3F99">
      <w:pPr>
        <w:rPr>
          <w:rFonts w:ascii="Cambria" w:hAnsi="Cambria"/>
        </w:rPr>
      </w:pPr>
    </w:p>
    <w:p w14:paraId="6E71B05C" w14:textId="77777777" w:rsidR="001211B7" w:rsidRPr="001211B7" w:rsidRDefault="001211B7" w:rsidP="00CB3F99">
      <w:pPr>
        <w:rPr>
          <w:rFonts w:ascii="Cambria" w:hAnsi="Cambria"/>
        </w:rPr>
        <w:sectPr w:rsidR="001211B7" w:rsidRP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A87A57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lastRenderedPageBreak/>
        <w:t>Semestre : x</w:t>
      </w:r>
    </w:p>
    <w:p w14:paraId="60E3C3BC"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1CD8E6A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Matière : Audit Energétique</w:t>
      </w:r>
    </w:p>
    <w:p w14:paraId="481568F6"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78688C7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5DE1AF0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3604C536" w14:textId="77777777" w:rsidR="00813260" w:rsidRPr="001211B7" w:rsidRDefault="00813260" w:rsidP="00CB3F99">
      <w:pPr>
        <w:jc w:val="both"/>
        <w:rPr>
          <w:rFonts w:ascii="Cambria" w:hAnsi="Cambria"/>
          <w:b/>
        </w:rPr>
      </w:pPr>
    </w:p>
    <w:p w14:paraId="700E7365"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756DCE2B" w14:textId="77777777" w:rsidR="00813260" w:rsidRPr="001211B7" w:rsidRDefault="00813260" w:rsidP="00CB3F99">
      <w:pPr>
        <w:shd w:val="clear" w:color="auto" w:fill="FFFFFF"/>
        <w:jc w:val="both"/>
        <w:textAlignment w:val="baseline"/>
        <w:rPr>
          <w:rFonts w:ascii="Cambria" w:eastAsia="Times New Roman" w:hAnsi="Cambria"/>
          <w:b/>
          <w:bCs/>
          <w:color w:val="C9A87F"/>
          <w:lang w:eastAsia="fr-FR"/>
        </w:rPr>
      </w:pPr>
      <w:r w:rsidRPr="001211B7">
        <w:rPr>
          <w:rFonts w:ascii="Cambria" w:eastAsia="Times New Roman" w:hAnsi="Cambria"/>
          <w:color w:val="333333"/>
          <w:lang w:eastAsia="fr-FR"/>
        </w:rPr>
        <w:t>Présenter les outils pour réaliser un audit énergétique et permettre aux étudiants d’acquérir lesconnaissances nécessaires pour réaliser des audits énergétiques dans différents secteurs d'activité.</w:t>
      </w:r>
    </w:p>
    <w:p w14:paraId="108B37CB" w14:textId="77777777" w:rsidR="00813260" w:rsidRPr="001211B7" w:rsidRDefault="00813260" w:rsidP="00CB3F99">
      <w:pPr>
        <w:jc w:val="both"/>
        <w:rPr>
          <w:rFonts w:ascii="Cambria" w:hAnsi="Cambria"/>
        </w:rPr>
      </w:pPr>
    </w:p>
    <w:p w14:paraId="47E81713"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2DCA13D0" w14:textId="77777777" w:rsidR="00813260" w:rsidRPr="001211B7" w:rsidRDefault="00813260" w:rsidP="00CB3F99">
      <w:pPr>
        <w:jc w:val="both"/>
        <w:rPr>
          <w:rFonts w:ascii="Cambria" w:hAnsi="Cambria" w:cs="Calibri"/>
          <w:b/>
          <w:u w:val="thick" w:color="F79646"/>
        </w:rPr>
      </w:pPr>
    </w:p>
    <w:p w14:paraId="3C66D938" w14:textId="77777777" w:rsidR="00813260" w:rsidRPr="001211B7" w:rsidRDefault="00813260" w:rsidP="00CB3F99">
      <w:pPr>
        <w:jc w:val="both"/>
        <w:rPr>
          <w:rFonts w:ascii="Cambria" w:hAnsi="Cambria" w:cs="Calibri"/>
          <w:i/>
          <w:u w:val="thick" w:color="F79646"/>
        </w:rPr>
      </w:pPr>
      <w:r w:rsidRPr="001211B7">
        <w:rPr>
          <w:rFonts w:ascii="Cambria" w:hAnsi="Cambria"/>
        </w:rPr>
        <w:t>Thermodynamique, transfert thermique, Machines thermiques</w:t>
      </w:r>
      <w:r w:rsidR="001211B7" w:rsidRPr="001211B7">
        <w:rPr>
          <w:rFonts w:ascii="Cambria" w:hAnsi="Cambria"/>
        </w:rPr>
        <w:t>.</w:t>
      </w:r>
    </w:p>
    <w:p w14:paraId="50A81E32" w14:textId="77777777" w:rsidR="00813260" w:rsidRPr="001211B7" w:rsidRDefault="00813260" w:rsidP="00CB3F99">
      <w:pPr>
        <w:jc w:val="both"/>
        <w:rPr>
          <w:rFonts w:ascii="Cambria" w:hAnsi="Cambria" w:cs="Calibri"/>
          <w:b/>
          <w:u w:val="thick" w:color="F79646"/>
        </w:rPr>
      </w:pPr>
    </w:p>
    <w:p w14:paraId="5C9B50BC"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4D751DB4" w14:textId="77777777" w:rsidR="00813260" w:rsidRPr="001211B7" w:rsidRDefault="00813260" w:rsidP="00CB3F99">
      <w:pPr>
        <w:rPr>
          <w:rFonts w:ascii="Cambria" w:hAnsi="Cambria" w:cs="Calibri"/>
          <w:b/>
          <w:u w:val="thick" w:color="F79646"/>
        </w:rPr>
      </w:pPr>
    </w:p>
    <w:p w14:paraId="21016154" w14:textId="77777777" w:rsidR="00813260" w:rsidRPr="001211B7" w:rsidRDefault="00813260" w:rsidP="00CB3F99">
      <w:pPr>
        <w:rPr>
          <w:rFonts w:ascii="Cambria" w:hAnsi="Cambria"/>
          <w:b/>
          <w:bCs/>
        </w:rPr>
      </w:pPr>
      <w:r w:rsidRPr="001211B7">
        <w:rPr>
          <w:rFonts w:ascii="Cambria" w:hAnsi="Cambria"/>
          <w:b/>
        </w:rPr>
        <w:t xml:space="preserve">Chapitre 1. Généralité </w:t>
      </w:r>
      <w:r w:rsidR="001211B7" w:rsidRPr="001211B7">
        <w:rPr>
          <w:rFonts w:ascii="Cambria" w:hAnsi="Cambria"/>
          <w:b/>
        </w:rPr>
        <w:t>sur l’énergie</w:t>
      </w:r>
      <w:r w:rsidRPr="001211B7">
        <w:rPr>
          <w:rFonts w:ascii="Cambria" w:hAnsi="Cambria"/>
          <w:b/>
        </w:rPr>
        <w:tab/>
      </w:r>
      <w:r w:rsidRPr="001211B7">
        <w:rPr>
          <w:rFonts w:ascii="Cambria" w:hAnsi="Cambria"/>
          <w:b/>
        </w:rPr>
        <w:tab/>
      </w:r>
      <w:r w:rsidRPr="001211B7">
        <w:rPr>
          <w:rFonts w:ascii="Cambria" w:hAnsi="Cambria"/>
          <w:b/>
        </w:rPr>
        <w:tab/>
      </w:r>
      <w:r w:rsidRPr="001211B7">
        <w:rPr>
          <w:rFonts w:ascii="Cambria" w:hAnsi="Cambria"/>
          <w:b/>
        </w:rPr>
        <w:tab/>
      </w:r>
      <w:r w:rsidRPr="001211B7">
        <w:rPr>
          <w:rFonts w:ascii="Cambria" w:hAnsi="Cambria"/>
          <w:b/>
        </w:rPr>
        <w:tab/>
      </w:r>
      <w:r w:rsidR="00171895">
        <w:rPr>
          <w:rFonts w:ascii="Cambria" w:hAnsi="Cambria"/>
          <w:b/>
        </w:rPr>
        <w:tab/>
      </w:r>
      <w:r w:rsidRPr="001211B7">
        <w:rPr>
          <w:rFonts w:ascii="Cambria" w:hAnsi="Cambria"/>
          <w:b/>
          <w:bCs/>
        </w:rPr>
        <w:t>(2 semaine)</w:t>
      </w:r>
    </w:p>
    <w:p w14:paraId="4CFF8C50"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Types et sources d’énergie</w:t>
      </w:r>
    </w:p>
    <w:p w14:paraId="02B6A6C4"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Transport de l’énergie</w:t>
      </w:r>
    </w:p>
    <w:p w14:paraId="34286E8B"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Système Algérien de Tarification de l’énergie (électrique et thermique)</w:t>
      </w:r>
    </w:p>
    <w:p w14:paraId="0E258CF7"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Législation Algérienne et obligation d’audit énergétique</w:t>
      </w:r>
    </w:p>
    <w:p w14:paraId="519D8844" w14:textId="77777777" w:rsidR="001211B7" w:rsidRPr="001211B7" w:rsidRDefault="001211B7" w:rsidP="00CB3F99">
      <w:pPr>
        <w:jc w:val="both"/>
        <w:rPr>
          <w:rFonts w:ascii="Cambria" w:hAnsi="Cambria" w:cs="Calibri"/>
          <w:b/>
        </w:rPr>
      </w:pPr>
    </w:p>
    <w:p w14:paraId="23817CCF" w14:textId="77777777" w:rsidR="00813260" w:rsidRPr="001211B7" w:rsidRDefault="00813260" w:rsidP="00CB3F99">
      <w:pPr>
        <w:jc w:val="both"/>
        <w:rPr>
          <w:rFonts w:ascii="Cambria" w:hAnsi="Cambria" w:cs="Calibri"/>
          <w:b/>
        </w:rPr>
      </w:pPr>
      <w:r w:rsidRPr="001211B7">
        <w:rPr>
          <w:rFonts w:ascii="Cambria" w:hAnsi="Cambria" w:cs="Calibri"/>
          <w:b/>
        </w:rPr>
        <w:t xml:space="preserve">Chapitre 2 : Audit énergétique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b/>
          <w:bCs/>
        </w:rPr>
        <w:t>(4 semaines)</w:t>
      </w:r>
    </w:p>
    <w:p w14:paraId="399DDE73"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Secteur industriel</w:t>
      </w:r>
    </w:p>
    <w:p w14:paraId="786BC607"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Secteur tertiaire</w:t>
      </w:r>
    </w:p>
    <w:p w14:paraId="5998FC18"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 xml:space="preserve">Secteur du bâtiment </w:t>
      </w:r>
    </w:p>
    <w:p w14:paraId="5D0C00CE" w14:textId="77777777" w:rsidR="001211B7" w:rsidRPr="001211B7" w:rsidRDefault="001211B7" w:rsidP="00CB3F99">
      <w:pPr>
        <w:jc w:val="both"/>
        <w:rPr>
          <w:rFonts w:ascii="Cambria" w:hAnsi="Cambria" w:cs="Calibri"/>
          <w:b/>
        </w:rPr>
      </w:pPr>
    </w:p>
    <w:p w14:paraId="3087C1BE" w14:textId="77777777" w:rsidR="00813260" w:rsidRPr="001211B7" w:rsidRDefault="00813260" w:rsidP="00CB3F99">
      <w:pPr>
        <w:jc w:val="both"/>
        <w:rPr>
          <w:rFonts w:ascii="Cambria" w:hAnsi="Cambria"/>
          <w:b/>
          <w:bCs/>
        </w:rPr>
      </w:pPr>
      <w:r w:rsidRPr="001211B7">
        <w:rPr>
          <w:rFonts w:ascii="Cambria" w:hAnsi="Cambria" w:cs="Calibri"/>
          <w:b/>
        </w:rPr>
        <w:t xml:space="preserve">Chapitre 3 : Méthodologie de l’audit énergétique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b/>
          <w:bCs/>
        </w:rPr>
        <w:t>(4 semaines)</w:t>
      </w:r>
    </w:p>
    <w:p w14:paraId="632066DF"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Audit préliminaire</w:t>
      </w:r>
    </w:p>
    <w:p w14:paraId="6D175279"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Audit détaillé</w:t>
      </w:r>
    </w:p>
    <w:p w14:paraId="32C3E784"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Préconisation des solutions d’économie d’énergie</w:t>
      </w:r>
    </w:p>
    <w:p w14:paraId="20957AA9"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Chiffrage des solutions et temps de retour</w:t>
      </w:r>
    </w:p>
    <w:p w14:paraId="218F78B8"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Rédaction du rapport d’audit</w:t>
      </w:r>
    </w:p>
    <w:p w14:paraId="1816DDB9" w14:textId="77777777" w:rsidR="001211B7" w:rsidRPr="001211B7" w:rsidRDefault="001211B7" w:rsidP="00CB3F99">
      <w:pPr>
        <w:jc w:val="both"/>
        <w:rPr>
          <w:rFonts w:ascii="Cambria" w:hAnsi="Cambria" w:cs="Calibri"/>
          <w:b/>
        </w:rPr>
      </w:pPr>
    </w:p>
    <w:p w14:paraId="4044C27F" w14:textId="77777777" w:rsidR="00813260" w:rsidRPr="001211B7" w:rsidRDefault="00813260" w:rsidP="00CB3F99">
      <w:pPr>
        <w:jc w:val="both"/>
        <w:rPr>
          <w:rFonts w:ascii="Cambria" w:hAnsi="Cambria" w:cs="Calibri"/>
          <w:b/>
        </w:rPr>
      </w:pPr>
      <w:r w:rsidRPr="001211B7">
        <w:rPr>
          <w:rFonts w:ascii="Cambria" w:hAnsi="Cambria" w:cs="Calibri"/>
          <w:b/>
        </w:rPr>
        <w:t xml:space="preserve">Chapitre 4 : Implantation d’un système de management de l’énergie </w:t>
      </w:r>
      <w:r w:rsidRPr="001211B7">
        <w:rPr>
          <w:rFonts w:ascii="Cambria" w:hAnsi="Cambria" w:cs="Calibri"/>
          <w:b/>
        </w:rPr>
        <w:tab/>
      </w:r>
      <w:r w:rsidRPr="001211B7">
        <w:rPr>
          <w:rFonts w:ascii="Cambria" w:hAnsi="Cambria"/>
          <w:b/>
          <w:bCs/>
        </w:rPr>
        <w:t>(2 semaines)</w:t>
      </w:r>
    </w:p>
    <w:p w14:paraId="28E65622" w14:textId="77777777" w:rsidR="00813260" w:rsidRPr="001211B7" w:rsidRDefault="00813260" w:rsidP="00CB3F99">
      <w:pPr>
        <w:pStyle w:val="Paragraphedeliste"/>
        <w:numPr>
          <w:ilvl w:val="0"/>
          <w:numId w:val="5"/>
        </w:numPr>
        <w:jc w:val="both"/>
        <w:rPr>
          <w:rFonts w:ascii="Cambria" w:hAnsi="Cambria" w:cs="Calibri"/>
          <w:bCs/>
        </w:rPr>
      </w:pPr>
      <w:r w:rsidRPr="001211B7">
        <w:rPr>
          <w:rFonts w:ascii="Cambria" w:hAnsi="Cambria" w:cs="Calibri"/>
          <w:bCs/>
        </w:rPr>
        <w:t>La norme ISO 50001</w:t>
      </w:r>
    </w:p>
    <w:p w14:paraId="27832195" w14:textId="77777777" w:rsidR="001211B7" w:rsidRPr="001211B7" w:rsidRDefault="001211B7" w:rsidP="00CB3F99">
      <w:pPr>
        <w:jc w:val="both"/>
        <w:rPr>
          <w:rFonts w:ascii="Cambria" w:hAnsi="Cambria" w:cs="Calibri"/>
          <w:b/>
        </w:rPr>
      </w:pPr>
    </w:p>
    <w:p w14:paraId="6CAC12B0" w14:textId="77777777" w:rsidR="00813260" w:rsidRPr="001211B7" w:rsidRDefault="00813260" w:rsidP="00CB3F99">
      <w:pPr>
        <w:jc w:val="both"/>
        <w:rPr>
          <w:rFonts w:ascii="Cambria" w:hAnsi="Cambria" w:cs="Calibri"/>
          <w:b/>
        </w:rPr>
      </w:pPr>
      <w:r w:rsidRPr="001211B7">
        <w:rPr>
          <w:rFonts w:ascii="Cambria" w:hAnsi="Cambria" w:cs="Calibri"/>
          <w:b/>
        </w:rPr>
        <w:t xml:space="preserve">Chapitre 5 : Etude de cas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b/>
          <w:bCs/>
        </w:rPr>
        <w:t>(3 semaines)</w:t>
      </w:r>
    </w:p>
    <w:p w14:paraId="2055E7AB" w14:textId="77777777" w:rsidR="00813260" w:rsidRPr="001211B7" w:rsidRDefault="00813260" w:rsidP="00CB3F99">
      <w:pPr>
        <w:jc w:val="both"/>
        <w:rPr>
          <w:rFonts w:ascii="Cambria" w:hAnsi="Cambria" w:cs="Calibri"/>
          <w:bCs/>
        </w:rPr>
      </w:pPr>
    </w:p>
    <w:p w14:paraId="1AA55D2C" w14:textId="77777777" w:rsidR="001211B7" w:rsidRPr="001211B7" w:rsidRDefault="001211B7" w:rsidP="00CB3F99">
      <w:pPr>
        <w:jc w:val="both"/>
        <w:rPr>
          <w:rFonts w:ascii="Cambria" w:hAnsi="Cambria" w:cs="Calibri"/>
          <w:b/>
        </w:rPr>
      </w:pPr>
      <w:r w:rsidRPr="001211B7">
        <w:rPr>
          <w:rFonts w:ascii="Cambria" w:hAnsi="Cambria" w:cs="Calibri"/>
          <w:b/>
          <w:u w:val="thick" w:color="F79646"/>
        </w:rPr>
        <w:t>Mode d’évaluation :</w:t>
      </w:r>
      <w:r w:rsidRPr="001211B7">
        <w:rPr>
          <w:rFonts w:ascii="Cambria" w:hAnsi="Cambria" w:cs="Calibri"/>
          <w:b/>
        </w:rPr>
        <w:t> </w:t>
      </w:r>
    </w:p>
    <w:p w14:paraId="54F4107D" w14:textId="77777777" w:rsidR="00625C56" w:rsidRPr="001211B7" w:rsidRDefault="00625C56" w:rsidP="00CB3F99">
      <w:pPr>
        <w:jc w:val="both"/>
        <w:rPr>
          <w:rFonts w:ascii="Cambria" w:eastAsia="Calibri" w:hAnsi="Cambria"/>
          <w:color w:val="000000"/>
          <w:lang w:eastAsia="en-US"/>
        </w:rPr>
      </w:pPr>
      <w:r>
        <w:rPr>
          <w:rFonts w:ascii="Cambria" w:eastAsia="Calibri" w:hAnsi="Cambria" w:cs="Calibri"/>
          <w:color w:val="000000"/>
        </w:rPr>
        <w:t xml:space="preserve">Examen </w:t>
      </w:r>
      <w:r w:rsidRPr="001211B7">
        <w:rPr>
          <w:rFonts w:ascii="Cambria" w:eastAsia="Calibri" w:hAnsi="Cambria" w:cs="Calibri"/>
          <w:b/>
          <w:bCs/>
          <w:color w:val="000000"/>
        </w:rPr>
        <w:t>:</w:t>
      </w:r>
      <w:r w:rsidRPr="001211B7">
        <w:rPr>
          <w:rFonts w:ascii="Cambria" w:eastAsia="Calibri" w:hAnsi="Cambria" w:cs="Calibri"/>
          <w:color w:val="000000"/>
        </w:rPr>
        <w:t>10</w:t>
      </w:r>
      <w:r w:rsidRPr="001211B7">
        <w:rPr>
          <w:rFonts w:ascii="Cambria" w:eastAsia="Calibri" w:hAnsi="Cambria"/>
          <w:color w:val="000000"/>
        </w:rPr>
        <w:t>0%.</w:t>
      </w:r>
    </w:p>
    <w:p w14:paraId="32296B65" w14:textId="77777777" w:rsidR="00813260" w:rsidRPr="001211B7" w:rsidRDefault="00813260" w:rsidP="00CB3F99">
      <w:pPr>
        <w:jc w:val="both"/>
        <w:rPr>
          <w:rFonts w:ascii="Cambria" w:hAnsi="Cambria" w:cs="Arial"/>
          <w:b/>
        </w:rPr>
      </w:pPr>
    </w:p>
    <w:p w14:paraId="7A09CF50" w14:textId="77777777" w:rsidR="001211B7" w:rsidRPr="001211B7" w:rsidRDefault="001211B7" w:rsidP="00CB3F99">
      <w:pPr>
        <w:spacing w:before="120" w:after="120"/>
        <w:jc w:val="both"/>
        <w:rPr>
          <w:rFonts w:ascii="Cambria" w:hAnsi="Cambria" w:cs="Calibri"/>
          <w:b/>
          <w:u w:val="thick" w:color="F79646"/>
        </w:rPr>
      </w:pPr>
      <w:r w:rsidRPr="001211B7">
        <w:rPr>
          <w:rFonts w:ascii="Cambria" w:hAnsi="Cambria" w:cs="Calibri"/>
          <w:b/>
          <w:u w:val="thick" w:color="F79646"/>
        </w:rPr>
        <w:t>Références bibliographiques :</w:t>
      </w:r>
    </w:p>
    <w:p w14:paraId="65633728" w14:textId="77777777" w:rsidR="00813260" w:rsidRPr="001211B7" w:rsidRDefault="00813260" w:rsidP="00DB3509">
      <w:pPr>
        <w:pStyle w:val="Titre1"/>
        <w:keepLines/>
        <w:numPr>
          <w:ilvl w:val="0"/>
          <w:numId w:val="11"/>
        </w:numPr>
        <w:shd w:val="clear" w:color="auto" w:fill="FFFFFF"/>
        <w:ind w:left="426" w:hanging="284"/>
        <w:textAlignment w:val="baseline"/>
        <w:rPr>
          <w:rFonts w:ascii="Cambria" w:hAnsi="Cambria" w:cs="Arial"/>
          <w:b w:val="0"/>
          <w:bCs w:val="0"/>
          <w:color w:val="000000"/>
        </w:rPr>
      </w:pPr>
      <w:r w:rsidRPr="001211B7">
        <w:rPr>
          <w:rFonts w:ascii="Cambria" w:hAnsi="Cambria" w:cs="Arial"/>
          <w:b w:val="0"/>
          <w:bCs w:val="0"/>
          <w:color w:val="000000"/>
        </w:rPr>
        <w:t>L'audit énergétique, P-A Bernard, 1995</w:t>
      </w:r>
      <w:r w:rsidR="001211B7" w:rsidRPr="001211B7">
        <w:rPr>
          <w:rFonts w:ascii="Cambria" w:hAnsi="Cambria" w:cs="Arial"/>
          <w:b w:val="0"/>
          <w:bCs w:val="0"/>
          <w:color w:val="000000"/>
        </w:rPr>
        <w:t>.</w:t>
      </w:r>
    </w:p>
    <w:p w14:paraId="2A47E68E" w14:textId="77777777" w:rsidR="00813260" w:rsidRPr="001211B7" w:rsidRDefault="00813260" w:rsidP="00DB3509">
      <w:pPr>
        <w:pStyle w:val="Paragraphedeliste"/>
        <w:numPr>
          <w:ilvl w:val="0"/>
          <w:numId w:val="11"/>
        </w:numPr>
        <w:ind w:left="426" w:hanging="284"/>
        <w:rPr>
          <w:rFonts w:ascii="Cambria" w:hAnsi="Cambria"/>
        </w:rPr>
      </w:pPr>
      <w:r w:rsidRPr="001211B7">
        <w:rPr>
          <w:rFonts w:ascii="Cambria" w:hAnsi="Cambria"/>
        </w:rPr>
        <w:t>Guide technique d’audit énergétique, K. Moncef et M. Dominique, 2016</w:t>
      </w:r>
      <w:r w:rsidR="001211B7" w:rsidRPr="001211B7">
        <w:rPr>
          <w:rFonts w:ascii="Cambria" w:hAnsi="Cambria"/>
        </w:rPr>
        <w:t>.</w:t>
      </w:r>
    </w:p>
    <w:p w14:paraId="23649414" w14:textId="77777777" w:rsidR="00813260" w:rsidRPr="001211B7" w:rsidRDefault="00813260" w:rsidP="00DB3509">
      <w:pPr>
        <w:pStyle w:val="Paragraphedeliste"/>
        <w:numPr>
          <w:ilvl w:val="0"/>
          <w:numId w:val="11"/>
        </w:numPr>
        <w:ind w:left="426" w:hanging="284"/>
        <w:rPr>
          <w:rFonts w:ascii="Cambria" w:hAnsi="Cambria"/>
        </w:rPr>
      </w:pPr>
      <w:r w:rsidRPr="001211B7">
        <w:rPr>
          <w:rFonts w:ascii="Cambria" w:hAnsi="Cambria"/>
        </w:rPr>
        <w:t>Bilans matières et énergétiques, G. Henda, 2012</w:t>
      </w:r>
      <w:r w:rsidR="001211B7" w:rsidRPr="001211B7">
        <w:rPr>
          <w:rFonts w:ascii="Cambria" w:hAnsi="Cambria"/>
        </w:rPr>
        <w:t>.</w:t>
      </w:r>
    </w:p>
    <w:p w14:paraId="64918979" w14:textId="77777777" w:rsidR="00813260" w:rsidRPr="001211B7" w:rsidRDefault="00DB3509" w:rsidP="00DB3509">
      <w:pPr>
        <w:pStyle w:val="Paragraphedeliste"/>
        <w:numPr>
          <w:ilvl w:val="0"/>
          <w:numId w:val="11"/>
        </w:numPr>
        <w:ind w:left="426" w:hanging="284"/>
        <w:rPr>
          <w:rFonts w:ascii="Cambria" w:hAnsi="Cambria"/>
        </w:rPr>
      </w:pPr>
      <w:hyperlink r:id="rId34" w:history="1">
        <w:r w:rsidR="00813260" w:rsidRPr="001211B7">
          <w:rPr>
            <w:rStyle w:val="Lienhypertexte"/>
            <w:rFonts w:ascii="Cambria" w:hAnsi="Cambria"/>
          </w:rPr>
          <w:t>www.aprue.org.dz</w:t>
        </w:r>
      </w:hyperlink>
    </w:p>
    <w:p w14:paraId="3E53C85D" w14:textId="77777777" w:rsidR="00813260" w:rsidRPr="001211B7" w:rsidRDefault="00813260" w:rsidP="00CB3F99">
      <w:pPr>
        <w:jc w:val="both"/>
        <w:rPr>
          <w:rFonts w:ascii="Cambria" w:hAnsi="Cambria" w:cs="Arial"/>
          <w:b/>
        </w:rPr>
      </w:pPr>
    </w:p>
    <w:p w14:paraId="2F3A76B8" w14:textId="77777777" w:rsidR="00F75182" w:rsidRPr="001211B7" w:rsidRDefault="00F75182" w:rsidP="00CB3F99">
      <w:pPr>
        <w:jc w:val="both"/>
        <w:rPr>
          <w:rFonts w:ascii="Cambria" w:hAnsi="Cambria" w:cs="Arial"/>
          <w:b/>
        </w:rPr>
        <w:sectPr w:rsidR="00F75182" w:rsidRP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0E95000"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C64A4B">
        <w:rPr>
          <w:rFonts w:ascii="Cambria" w:hAnsi="Cambria" w:cs="Calibri"/>
          <w:b/>
        </w:rPr>
        <w:lastRenderedPageBreak/>
        <w:t>Semestre : x</w:t>
      </w:r>
    </w:p>
    <w:p w14:paraId="41AF0410"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hAnsi="Cambria" w:cs="Calibri"/>
          <w:b/>
          <w:bCs/>
          <w:iCs/>
        </w:rPr>
        <w:t>Unité d’enseignement : UED xx</w:t>
      </w:r>
    </w:p>
    <w:p w14:paraId="723BC196"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rPr>
          <w:rFonts w:ascii="Cambria" w:eastAsia="Calibri" w:hAnsi="Cambria" w:cs="Arial"/>
          <w:b/>
          <w:bCs/>
          <w:lang w:eastAsia="en-US"/>
        </w:rPr>
      </w:pPr>
      <w:r w:rsidRPr="00C64A4B">
        <w:rPr>
          <w:rFonts w:ascii="Cambria" w:hAnsi="Cambria" w:cs="Calibri"/>
          <w:b/>
          <w:bCs/>
          <w:iCs/>
        </w:rPr>
        <w:t>Matière : Energie renouvelable</w:t>
      </w:r>
    </w:p>
    <w:p w14:paraId="797E8748"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eastAsia="Calibri" w:hAnsi="Cambria" w:cs="Arial"/>
          <w:b/>
          <w:bCs/>
          <w:lang w:eastAsia="en-US"/>
        </w:rPr>
        <w:t>VHS : 22h30 (cours : 1h30)</w:t>
      </w:r>
    </w:p>
    <w:p w14:paraId="0618D5AA"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hAnsi="Cambria" w:cs="Calibri"/>
          <w:b/>
          <w:bCs/>
          <w:iCs/>
        </w:rPr>
        <w:t>Crédits : 1</w:t>
      </w:r>
    </w:p>
    <w:p w14:paraId="01C97BA8"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hAnsi="Cambria" w:cs="Calibri"/>
          <w:b/>
          <w:bCs/>
          <w:iCs/>
        </w:rPr>
        <w:t>Coefficient : 1</w:t>
      </w:r>
    </w:p>
    <w:p w14:paraId="2999858B" w14:textId="77777777" w:rsidR="00813260" w:rsidRPr="00C64A4B" w:rsidRDefault="00813260" w:rsidP="00CB3F99">
      <w:pPr>
        <w:jc w:val="both"/>
        <w:rPr>
          <w:rFonts w:ascii="Cambria" w:hAnsi="Cambria"/>
          <w:b/>
        </w:rPr>
      </w:pPr>
    </w:p>
    <w:p w14:paraId="01A4F11B" w14:textId="77777777" w:rsidR="00813260" w:rsidRPr="00C64A4B" w:rsidRDefault="00813260" w:rsidP="00CB3F99">
      <w:pPr>
        <w:jc w:val="both"/>
        <w:rPr>
          <w:rFonts w:ascii="Cambria" w:hAnsi="Cambria" w:cs="Calibri"/>
          <w:b/>
          <w:u w:val="thick" w:color="F79646"/>
        </w:rPr>
      </w:pPr>
      <w:r w:rsidRPr="00C64A4B">
        <w:rPr>
          <w:rFonts w:ascii="Cambria" w:hAnsi="Cambria" w:cs="Calibri"/>
          <w:b/>
          <w:u w:val="thick" w:color="F79646"/>
        </w:rPr>
        <w:t xml:space="preserve">Objectifs de l’enseignement : </w:t>
      </w:r>
    </w:p>
    <w:p w14:paraId="2FC2477E" w14:textId="77777777" w:rsidR="00813260" w:rsidRPr="00C64A4B" w:rsidRDefault="00813260" w:rsidP="00CB3F99">
      <w:pPr>
        <w:jc w:val="both"/>
        <w:rPr>
          <w:rFonts w:ascii="Cambria" w:hAnsi="Cambria"/>
        </w:rPr>
      </w:pPr>
      <w:r w:rsidRPr="00C64A4B">
        <w:rPr>
          <w:rFonts w:ascii="Cambria" w:hAnsi="Cambria"/>
        </w:rPr>
        <w:t>Avoir des connaissances générales sur les énergies renouvelable</w:t>
      </w:r>
      <w:r w:rsidR="00176856" w:rsidRPr="00C64A4B">
        <w:rPr>
          <w:rFonts w:ascii="Cambria" w:hAnsi="Cambria"/>
        </w:rPr>
        <w:t>.</w:t>
      </w:r>
    </w:p>
    <w:p w14:paraId="4B3D6678" w14:textId="77777777" w:rsidR="001211B7" w:rsidRPr="00C64A4B" w:rsidRDefault="001211B7" w:rsidP="00CB3F99">
      <w:pPr>
        <w:jc w:val="both"/>
        <w:rPr>
          <w:rFonts w:ascii="Cambria" w:hAnsi="Cambria" w:cs="Calibri"/>
          <w:b/>
          <w:u w:val="thick" w:color="F79646"/>
        </w:rPr>
      </w:pPr>
    </w:p>
    <w:p w14:paraId="0D90E9B1" w14:textId="77777777" w:rsidR="00813260" w:rsidRPr="00C64A4B" w:rsidRDefault="00813260" w:rsidP="00CB3F99">
      <w:pPr>
        <w:jc w:val="both"/>
        <w:rPr>
          <w:rFonts w:ascii="Cambria" w:hAnsi="Cambria" w:cs="Calibri"/>
          <w:b/>
          <w:u w:val="thick" w:color="F79646"/>
        </w:rPr>
      </w:pPr>
      <w:r w:rsidRPr="00C64A4B">
        <w:rPr>
          <w:rFonts w:ascii="Cambria" w:hAnsi="Cambria" w:cs="Calibri"/>
          <w:b/>
          <w:u w:val="thick" w:color="F79646"/>
        </w:rPr>
        <w:t>Connaissances préalables recommandées :</w:t>
      </w:r>
    </w:p>
    <w:p w14:paraId="0B61F03D" w14:textId="77777777" w:rsidR="00813260" w:rsidRPr="00C64A4B" w:rsidRDefault="00813260" w:rsidP="00CB3F99">
      <w:pPr>
        <w:jc w:val="both"/>
        <w:rPr>
          <w:rFonts w:ascii="Cambria" w:hAnsi="Cambria" w:cs="Calibri"/>
          <w:bCs/>
        </w:rPr>
      </w:pPr>
      <w:r w:rsidRPr="00C64A4B">
        <w:rPr>
          <w:rFonts w:ascii="Cambria" w:hAnsi="Cambria" w:cs="Calibri"/>
          <w:bCs/>
        </w:rPr>
        <w:t>Transfert de chaleur, MDF, thermodynamique</w:t>
      </w:r>
      <w:r w:rsidR="00176856" w:rsidRPr="00C64A4B">
        <w:rPr>
          <w:rFonts w:ascii="Cambria" w:hAnsi="Cambria" w:cs="Calibri"/>
          <w:bCs/>
        </w:rPr>
        <w:t>.</w:t>
      </w:r>
    </w:p>
    <w:p w14:paraId="474A0BD5" w14:textId="77777777" w:rsidR="001211B7" w:rsidRPr="00C64A4B" w:rsidRDefault="001211B7" w:rsidP="00CB3F99">
      <w:pPr>
        <w:jc w:val="both"/>
        <w:rPr>
          <w:rFonts w:ascii="Cambria" w:hAnsi="Cambria" w:cs="Calibri"/>
          <w:b/>
          <w:u w:val="thick" w:color="F79646"/>
        </w:rPr>
      </w:pPr>
    </w:p>
    <w:p w14:paraId="7EB4C2A4" w14:textId="77777777" w:rsidR="00813260" w:rsidRPr="00C64A4B" w:rsidRDefault="00813260" w:rsidP="00CB3F99">
      <w:pPr>
        <w:jc w:val="both"/>
        <w:rPr>
          <w:rFonts w:ascii="Cambria" w:hAnsi="Cambria" w:cs="Calibri"/>
          <w:b/>
          <w:u w:val="thick" w:color="F79646"/>
        </w:rPr>
      </w:pPr>
      <w:r w:rsidRPr="00C64A4B">
        <w:rPr>
          <w:rFonts w:ascii="Cambria" w:hAnsi="Cambria" w:cs="Calibri"/>
          <w:b/>
          <w:u w:val="thick" w:color="F79646"/>
        </w:rPr>
        <w:t>Contenu de la matière : </w:t>
      </w:r>
    </w:p>
    <w:p w14:paraId="779C0CBA" w14:textId="77777777" w:rsidR="00813260" w:rsidRPr="00C64A4B" w:rsidRDefault="00813260" w:rsidP="00CB3F99">
      <w:pPr>
        <w:rPr>
          <w:rFonts w:ascii="Cambria" w:hAnsi="Cambria" w:cs="Calibri"/>
          <w:b/>
          <w:u w:val="thick" w:color="F79646"/>
        </w:rPr>
      </w:pPr>
    </w:p>
    <w:p w14:paraId="38A14537" w14:textId="77777777" w:rsidR="00CB543E" w:rsidRPr="00625C56" w:rsidRDefault="00CB543E" w:rsidP="00CB3F99">
      <w:pPr>
        <w:tabs>
          <w:tab w:val="left" w:pos="0"/>
        </w:tabs>
        <w:jc w:val="both"/>
        <w:rPr>
          <w:rFonts w:ascii="Cambria" w:hAnsi="Cambria" w:cstheme="majorBidi"/>
        </w:rPr>
      </w:pPr>
      <w:r w:rsidRPr="00625C56">
        <w:rPr>
          <w:rFonts w:ascii="Cambria" w:hAnsi="Cambria" w:cstheme="majorBidi"/>
          <w:b/>
          <w:bCs/>
        </w:rPr>
        <w:t>Chapitre 1.</w:t>
      </w:r>
      <w:r w:rsidR="00176856" w:rsidRPr="00625C56">
        <w:rPr>
          <w:rFonts w:ascii="Cambria" w:hAnsi="Cambria" w:cstheme="majorBidi"/>
          <w:b/>
          <w:bCs/>
        </w:rPr>
        <w:t>GENERALITES</w:t>
      </w:r>
      <w:r w:rsidR="00176856" w:rsidRPr="00625C56">
        <w:rPr>
          <w:rFonts w:ascii="Cambria" w:hAnsi="Cambria" w:cstheme="majorBidi"/>
        </w:rPr>
        <w:t> </w:t>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00171895">
        <w:rPr>
          <w:rFonts w:ascii="Cambria" w:hAnsi="Cambria" w:cstheme="majorBidi"/>
        </w:rPr>
        <w:tab/>
      </w:r>
      <w:r w:rsidRPr="00625C56">
        <w:rPr>
          <w:rFonts w:ascii="Cambria" w:hAnsi="Cambria" w:cstheme="majorBidi"/>
          <w:b/>
          <w:bCs/>
        </w:rPr>
        <w:t>(01 semaine)</w:t>
      </w:r>
    </w:p>
    <w:p w14:paraId="1DE91C62" w14:textId="77777777" w:rsidR="00176856" w:rsidRPr="00625C56" w:rsidRDefault="00176856" w:rsidP="00CB3F99">
      <w:pPr>
        <w:tabs>
          <w:tab w:val="left" w:pos="0"/>
        </w:tabs>
        <w:jc w:val="both"/>
        <w:rPr>
          <w:rFonts w:ascii="Cambria" w:hAnsi="Cambria" w:cstheme="majorBidi"/>
          <w:b/>
          <w:bCs/>
        </w:rPr>
      </w:pPr>
      <w:r w:rsidRPr="00625C56">
        <w:rPr>
          <w:rFonts w:ascii="Cambria" w:hAnsi="Cambria" w:cstheme="majorBidi"/>
        </w:rPr>
        <w:t>Définitions et vocabulaire : énergies renouvelables, développement durable, les énergies renouvelables en Algérie</w:t>
      </w:r>
      <w:r w:rsidR="00CB543E" w:rsidRPr="00625C56">
        <w:rPr>
          <w:rFonts w:ascii="Cambria" w:hAnsi="Cambria" w:cstheme="majorBidi"/>
        </w:rPr>
        <w:t>.</w:t>
      </w:r>
    </w:p>
    <w:p w14:paraId="12F2A76F" w14:textId="77777777" w:rsidR="00CB543E" w:rsidRPr="00625C56" w:rsidRDefault="00CB543E" w:rsidP="00CB3F99">
      <w:pPr>
        <w:tabs>
          <w:tab w:val="left" w:pos="0"/>
        </w:tabs>
        <w:jc w:val="both"/>
        <w:rPr>
          <w:rFonts w:ascii="Cambria" w:hAnsi="Cambria" w:cstheme="majorBidi"/>
          <w:b/>
          <w:bCs/>
        </w:rPr>
      </w:pPr>
    </w:p>
    <w:p w14:paraId="020DF9E9" w14:textId="77777777" w:rsidR="00176856" w:rsidRPr="00625C56" w:rsidRDefault="00CB543E" w:rsidP="00CB3F99">
      <w:pPr>
        <w:rPr>
          <w:rFonts w:ascii="Cambria" w:hAnsi="Cambria" w:cstheme="majorBidi"/>
          <w:b/>
          <w:bCs/>
        </w:rPr>
      </w:pPr>
      <w:r w:rsidRPr="00625C56">
        <w:rPr>
          <w:rFonts w:ascii="Cambria" w:hAnsi="Cambria" w:cstheme="majorBidi"/>
          <w:b/>
          <w:bCs/>
        </w:rPr>
        <w:t xml:space="preserve">Chapitre 2. </w:t>
      </w:r>
      <w:r w:rsidR="00176856" w:rsidRPr="00625C56">
        <w:rPr>
          <w:rFonts w:ascii="Cambria" w:hAnsi="Cambria" w:cstheme="majorBidi"/>
          <w:b/>
          <w:bCs/>
        </w:rPr>
        <w:t>L’ENERGIE EOLIENNE</w:t>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00176856" w:rsidRPr="00625C56">
        <w:rPr>
          <w:rFonts w:ascii="Cambria" w:hAnsi="Cambria" w:cstheme="majorBidi"/>
          <w:b/>
          <w:bCs/>
        </w:rPr>
        <w:t>(02 semaines)</w:t>
      </w:r>
    </w:p>
    <w:p w14:paraId="6D39160A" w14:textId="77777777" w:rsidR="00176856" w:rsidRPr="00625C56" w:rsidRDefault="00CB543E" w:rsidP="00CB3F99">
      <w:pPr>
        <w:ind w:left="284"/>
        <w:rPr>
          <w:rFonts w:ascii="Cambria" w:hAnsi="Cambria" w:cstheme="majorBidi"/>
          <w:b/>
          <w:bCs/>
        </w:rPr>
      </w:pPr>
      <w:r w:rsidRPr="00625C56">
        <w:rPr>
          <w:rFonts w:ascii="Cambria" w:hAnsi="Cambria" w:cstheme="majorBidi"/>
        </w:rPr>
        <w:t>I</w:t>
      </w:r>
      <w:r w:rsidR="00176856" w:rsidRPr="00625C56">
        <w:rPr>
          <w:rFonts w:ascii="Cambria" w:hAnsi="Cambria" w:cstheme="majorBidi"/>
        </w:rPr>
        <w:t>I.1</w:t>
      </w:r>
      <w:r w:rsidRPr="00625C56">
        <w:rPr>
          <w:rFonts w:ascii="Cambria" w:hAnsi="Cambria" w:cstheme="majorBidi"/>
        </w:rPr>
        <w:t>.</w:t>
      </w:r>
      <w:r w:rsidR="00176856" w:rsidRPr="00625C56">
        <w:rPr>
          <w:rFonts w:ascii="Cambria" w:hAnsi="Cambria" w:cstheme="majorBidi"/>
        </w:rPr>
        <w:t xml:space="preserve"> Le vent et ses caractéristiques</w:t>
      </w:r>
      <w:r w:rsidRPr="00625C56">
        <w:rPr>
          <w:rFonts w:ascii="Cambria" w:hAnsi="Cambria" w:cstheme="majorBidi"/>
        </w:rPr>
        <w:t>.</w:t>
      </w:r>
      <w:r w:rsidR="00176856" w:rsidRPr="00625C56">
        <w:rPr>
          <w:rFonts w:ascii="Cambria" w:hAnsi="Cambria" w:cstheme="majorBidi"/>
        </w:rPr>
        <w:t> </w:t>
      </w:r>
    </w:p>
    <w:p w14:paraId="420F78E4"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.2</w:t>
      </w:r>
      <w:r w:rsidR="00CB543E" w:rsidRPr="00625C56">
        <w:rPr>
          <w:rFonts w:ascii="Cambria" w:hAnsi="Cambria" w:cstheme="majorBidi"/>
        </w:rPr>
        <w:t>.Les différents types</w:t>
      </w:r>
      <w:r w:rsidRPr="00625C56">
        <w:rPr>
          <w:rFonts w:ascii="Cambria" w:hAnsi="Cambria" w:cstheme="majorBidi"/>
        </w:rPr>
        <w:t xml:space="preserve"> d’éoliennes</w:t>
      </w:r>
      <w:r w:rsidR="00CB543E" w:rsidRPr="00625C56">
        <w:rPr>
          <w:rFonts w:ascii="Cambria" w:hAnsi="Cambria" w:cstheme="majorBidi"/>
        </w:rPr>
        <w:t>.</w:t>
      </w:r>
    </w:p>
    <w:p w14:paraId="669DABF3" w14:textId="77777777" w:rsidR="00176856" w:rsidRPr="00625C56" w:rsidRDefault="00176856" w:rsidP="00CB3F99">
      <w:pPr>
        <w:ind w:left="284"/>
        <w:rPr>
          <w:rFonts w:ascii="Cambria" w:hAnsi="Cambria" w:cstheme="majorBidi"/>
          <w:b/>
          <w:bCs/>
          <w:spacing w:val="1"/>
        </w:rPr>
      </w:pPr>
      <w:r w:rsidRPr="00625C56">
        <w:rPr>
          <w:rFonts w:ascii="Cambria" w:hAnsi="Cambria" w:cstheme="majorBidi"/>
          <w:caps/>
          <w:spacing w:val="1"/>
        </w:rPr>
        <w:t>I</w:t>
      </w:r>
      <w:r w:rsidR="00CB543E" w:rsidRPr="00625C56">
        <w:rPr>
          <w:rFonts w:ascii="Cambria" w:hAnsi="Cambria" w:cstheme="majorBidi"/>
          <w:caps/>
          <w:spacing w:val="1"/>
        </w:rPr>
        <w:t>I</w:t>
      </w:r>
      <w:r w:rsidRPr="00625C56">
        <w:rPr>
          <w:rFonts w:ascii="Cambria" w:hAnsi="Cambria" w:cstheme="majorBidi"/>
          <w:caps/>
          <w:spacing w:val="1"/>
        </w:rPr>
        <w:t>.3</w:t>
      </w:r>
      <w:r w:rsidR="00CB543E" w:rsidRPr="00625C56">
        <w:rPr>
          <w:rFonts w:ascii="Cambria" w:hAnsi="Cambria" w:cstheme="majorBidi"/>
          <w:spacing w:val="1"/>
        </w:rPr>
        <w:t>.</w:t>
      </w:r>
      <w:r w:rsidRPr="00625C56">
        <w:rPr>
          <w:rFonts w:ascii="Cambria" w:hAnsi="Cambria" w:cstheme="majorBidi"/>
          <w:spacing w:val="1"/>
        </w:rPr>
        <w:t xml:space="preserve"> Principaux constituants</w:t>
      </w:r>
      <w:r w:rsidR="00CB543E" w:rsidRPr="00625C56">
        <w:rPr>
          <w:rFonts w:ascii="Cambria" w:hAnsi="Cambria" w:cstheme="majorBidi"/>
          <w:spacing w:val="1"/>
        </w:rPr>
        <w:t>.</w:t>
      </w:r>
    </w:p>
    <w:p w14:paraId="49DA8369"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.4</w:t>
      </w:r>
      <w:r w:rsidR="00CB543E" w:rsidRPr="00625C56">
        <w:rPr>
          <w:rFonts w:ascii="Cambria" w:hAnsi="Cambria" w:cstheme="majorBidi"/>
        </w:rPr>
        <w:t>.</w:t>
      </w:r>
      <w:r w:rsidRPr="00625C56">
        <w:rPr>
          <w:rFonts w:ascii="Cambria" w:hAnsi="Cambria" w:cstheme="majorBidi"/>
        </w:rPr>
        <w:t xml:space="preserve"> Géométriques des Profils</w:t>
      </w:r>
      <w:r w:rsidR="00CB543E" w:rsidRPr="00625C56">
        <w:rPr>
          <w:rFonts w:ascii="Cambria" w:hAnsi="Cambria" w:cstheme="majorBidi"/>
        </w:rPr>
        <w:t>.</w:t>
      </w:r>
    </w:p>
    <w:p w14:paraId="5EF02FD4" w14:textId="77777777" w:rsidR="00176856" w:rsidRPr="00625C56" w:rsidRDefault="00176856" w:rsidP="00CB3F99">
      <w:pPr>
        <w:ind w:left="284"/>
        <w:rPr>
          <w:rFonts w:ascii="Cambria" w:hAnsi="Cambria" w:cstheme="majorBidi"/>
          <w:b/>
          <w:bCs/>
        </w:rPr>
      </w:pPr>
      <w:bookmarkStart w:id="14" w:name="Conseils"/>
      <w:bookmarkStart w:id="15" w:name="nacelle"/>
      <w:bookmarkStart w:id="16" w:name="potentiel"/>
      <w:bookmarkStart w:id="17" w:name="conditions"/>
      <w:bookmarkEnd w:id="14"/>
      <w:bookmarkEnd w:id="15"/>
      <w:bookmarkEnd w:id="16"/>
      <w:bookmarkEnd w:id="17"/>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.5</w:t>
      </w:r>
      <w:r w:rsidR="00CB543E" w:rsidRPr="00625C56">
        <w:rPr>
          <w:rFonts w:ascii="Cambria" w:hAnsi="Cambria" w:cstheme="majorBidi"/>
        </w:rPr>
        <w:t>.</w:t>
      </w:r>
      <w:r w:rsidRPr="00625C56">
        <w:rPr>
          <w:rFonts w:ascii="Cambria" w:hAnsi="Cambria" w:cstheme="majorBidi"/>
          <w:spacing w:val="1"/>
        </w:rPr>
        <w:t xml:space="preserve"> Les </w:t>
      </w:r>
      <w:r w:rsidR="00CB543E" w:rsidRPr="00625C56">
        <w:rPr>
          <w:rFonts w:ascii="Cambria" w:hAnsi="Cambria" w:cstheme="majorBidi"/>
          <w:spacing w:val="1"/>
        </w:rPr>
        <w:t>paramètre</w:t>
      </w:r>
      <w:r w:rsidRPr="00625C56">
        <w:rPr>
          <w:rFonts w:ascii="Cambria" w:hAnsi="Cambria" w:cstheme="majorBidi"/>
          <w:spacing w:val="1"/>
        </w:rPr>
        <w:t xml:space="preserve"> de fonctionnement, </w:t>
      </w:r>
      <w:r w:rsidRPr="00625C56">
        <w:rPr>
          <w:rFonts w:ascii="Cambria" w:hAnsi="Cambria" w:cstheme="majorBidi"/>
        </w:rPr>
        <w:t>Limite de Betz</w:t>
      </w:r>
      <w:r w:rsidR="00CB543E" w:rsidRPr="00625C56">
        <w:rPr>
          <w:rFonts w:ascii="Cambria" w:hAnsi="Cambria" w:cstheme="majorBidi"/>
        </w:rPr>
        <w:t>.</w:t>
      </w:r>
    </w:p>
    <w:p w14:paraId="3F67CC4E"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.6</w:t>
      </w:r>
      <w:r w:rsidR="00CB543E" w:rsidRPr="00625C56">
        <w:rPr>
          <w:rFonts w:ascii="Cambria" w:hAnsi="Cambria" w:cstheme="majorBidi"/>
        </w:rPr>
        <w:t xml:space="preserve">. </w:t>
      </w:r>
      <w:r w:rsidRPr="00625C56">
        <w:rPr>
          <w:rFonts w:ascii="Cambria" w:hAnsi="Cambria" w:cstheme="majorBidi"/>
        </w:rPr>
        <w:t>Utilisations</w:t>
      </w:r>
      <w:r w:rsidR="00CB543E" w:rsidRPr="00625C56">
        <w:rPr>
          <w:rFonts w:ascii="Cambria" w:hAnsi="Cambria" w:cstheme="majorBidi"/>
        </w:rPr>
        <w:t>.</w:t>
      </w:r>
    </w:p>
    <w:p w14:paraId="0C15A295" w14:textId="77777777" w:rsidR="00CB543E" w:rsidRPr="00625C56" w:rsidRDefault="00CB543E" w:rsidP="00CB3F99">
      <w:pPr>
        <w:rPr>
          <w:rFonts w:ascii="Cambria" w:hAnsi="Cambria" w:cstheme="majorBidi"/>
          <w:lang w:bidi="ar-DZ"/>
        </w:rPr>
      </w:pPr>
    </w:p>
    <w:p w14:paraId="350AE43A" w14:textId="77777777" w:rsidR="00176856" w:rsidRPr="00625C56" w:rsidRDefault="00CB543E" w:rsidP="00CB3F99">
      <w:pPr>
        <w:rPr>
          <w:rFonts w:ascii="Cambria" w:hAnsi="Cambria" w:cstheme="majorBidi"/>
          <w:b/>
          <w:bCs/>
          <w:lang w:bidi="ar-DZ"/>
        </w:rPr>
      </w:pPr>
      <w:r w:rsidRPr="00625C56">
        <w:rPr>
          <w:rFonts w:ascii="Cambria" w:hAnsi="Cambria" w:cstheme="majorBidi"/>
          <w:b/>
          <w:bCs/>
          <w:lang w:bidi="ar-DZ"/>
        </w:rPr>
        <w:t>Chapitre 3.</w:t>
      </w:r>
      <w:r w:rsidR="00176856" w:rsidRPr="00625C56">
        <w:rPr>
          <w:rFonts w:ascii="Cambria" w:hAnsi="Cambria" w:cstheme="majorBidi"/>
          <w:b/>
          <w:bCs/>
          <w:lang w:bidi="ar-DZ"/>
        </w:rPr>
        <w:t xml:space="preserve"> ENERGIE SOLAIRE (Projet solaire)</w:t>
      </w:r>
      <w:r w:rsidRPr="00625C56">
        <w:rPr>
          <w:rFonts w:ascii="Cambria" w:hAnsi="Cambria" w:cstheme="majorBidi"/>
          <w:b/>
          <w:bCs/>
          <w:lang w:bidi="ar-DZ"/>
        </w:rPr>
        <w:tab/>
      </w:r>
      <w:r w:rsidRPr="00625C56">
        <w:rPr>
          <w:rFonts w:ascii="Cambria" w:hAnsi="Cambria" w:cstheme="majorBidi"/>
          <w:b/>
          <w:bCs/>
          <w:lang w:bidi="ar-DZ"/>
        </w:rPr>
        <w:tab/>
      </w:r>
      <w:r w:rsidRPr="00625C56">
        <w:rPr>
          <w:rFonts w:ascii="Cambria" w:hAnsi="Cambria" w:cstheme="majorBidi"/>
          <w:b/>
          <w:bCs/>
          <w:lang w:bidi="ar-DZ"/>
        </w:rPr>
        <w:tab/>
      </w:r>
      <w:r w:rsidRPr="00625C56">
        <w:rPr>
          <w:rFonts w:ascii="Cambria" w:hAnsi="Cambria" w:cstheme="majorBidi"/>
          <w:b/>
          <w:bCs/>
          <w:lang w:bidi="ar-DZ"/>
        </w:rPr>
        <w:tab/>
      </w:r>
      <w:r w:rsidR="00176856" w:rsidRPr="00625C56">
        <w:rPr>
          <w:rFonts w:ascii="Cambria" w:hAnsi="Cambria" w:cstheme="majorBidi"/>
          <w:b/>
          <w:bCs/>
        </w:rPr>
        <w:t>(06 semaines)</w:t>
      </w:r>
    </w:p>
    <w:p w14:paraId="7DE26473" w14:textId="77777777" w:rsidR="00176856" w:rsidRPr="00625C56" w:rsidRDefault="00176856" w:rsidP="00CB3F99">
      <w:pPr>
        <w:rPr>
          <w:rFonts w:ascii="Cambria" w:hAnsi="Cambria" w:cstheme="majorBidi"/>
          <w:b/>
          <w:bCs/>
          <w:lang w:bidi="ar-DZ"/>
        </w:rPr>
      </w:pPr>
      <w:r w:rsidRPr="00625C56">
        <w:rPr>
          <w:rFonts w:ascii="Cambria" w:hAnsi="Cambria" w:cstheme="majorBidi"/>
          <w:lang w:bidi="ar-DZ"/>
        </w:rPr>
        <w:t>Définitions : Le gisement solaire</w:t>
      </w:r>
    </w:p>
    <w:p w14:paraId="713498BE"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.1</w:t>
      </w:r>
      <w:r w:rsidR="00CB543E" w:rsidRPr="00625C56">
        <w:rPr>
          <w:rFonts w:ascii="Cambria" w:hAnsi="Cambria" w:cstheme="majorBidi"/>
          <w:lang w:bidi="ar-DZ"/>
        </w:rPr>
        <w:t xml:space="preserve">. </w:t>
      </w:r>
      <w:r w:rsidRPr="00625C56">
        <w:rPr>
          <w:rFonts w:ascii="Cambria" w:hAnsi="Cambria" w:cstheme="majorBidi"/>
          <w:lang w:bidi="ar-DZ"/>
        </w:rPr>
        <w:t>Système énergétique solaire</w:t>
      </w:r>
      <w:r w:rsidR="00CB543E" w:rsidRPr="00625C56">
        <w:rPr>
          <w:rFonts w:ascii="Cambria" w:hAnsi="Cambria" w:cstheme="majorBidi"/>
          <w:lang w:bidi="ar-DZ"/>
        </w:rPr>
        <w:t>.</w:t>
      </w:r>
    </w:p>
    <w:p w14:paraId="09D4B2BA" w14:textId="77777777" w:rsidR="00176856" w:rsidRPr="00625C56" w:rsidRDefault="00176856" w:rsidP="00CB3F99">
      <w:pPr>
        <w:ind w:left="284"/>
        <w:jc w:val="both"/>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.2</w:t>
      </w:r>
      <w:r w:rsidR="00CB543E" w:rsidRPr="00625C56">
        <w:rPr>
          <w:rFonts w:ascii="Cambria" w:hAnsi="Cambria" w:cstheme="majorBidi"/>
          <w:lang w:bidi="ar-DZ"/>
        </w:rPr>
        <w:t>.</w:t>
      </w:r>
      <w:r w:rsidRPr="00625C56">
        <w:rPr>
          <w:rFonts w:ascii="Cambria" w:hAnsi="Cambria" w:cstheme="majorBidi"/>
          <w:lang w:bidi="ar-DZ"/>
        </w:rPr>
        <w:t xml:space="preserve"> Données relatives au soleil et au rayonnement solaire, calculs des coordonnées solaires</w:t>
      </w:r>
      <w:r w:rsidR="00CB543E" w:rsidRPr="00625C56">
        <w:rPr>
          <w:rFonts w:ascii="Cambria" w:hAnsi="Cambria" w:cstheme="majorBidi"/>
          <w:lang w:bidi="ar-DZ"/>
        </w:rPr>
        <w:t>.</w:t>
      </w:r>
    </w:p>
    <w:p w14:paraId="3FD94D3B"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w:t>
      </w:r>
      <w:r w:rsidR="00CB543E" w:rsidRPr="00625C56">
        <w:rPr>
          <w:rFonts w:ascii="Cambria" w:hAnsi="Cambria" w:cstheme="majorBidi"/>
          <w:lang w:bidi="ar-DZ"/>
        </w:rPr>
        <w:t>I</w:t>
      </w:r>
      <w:r w:rsidRPr="00625C56">
        <w:rPr>
          <w:rFonts w:ascii="Cambria" w:hAnsi="Cambria" w:cstheme="majorBidi"/>
          <w:lang w:bidi="ar-DZ"/>
        </w:rPr>
        <w:t>I.3</w:t>
      </w:r>
      <w:r w:rsidR="00CB543E" w:rsidRPr="00625C56">
        <w:rPr>
          <w:rFonts w:ascii="Cambria" w:hAnsi="Cambria" w:cstheme="majorBidi"/>
          <w:lang w:bidi="ar-DZ"/>
        </w:rPr>
        <w:t>.</w:t>
      </w:r>
      <w:r w:rsidRPr="00625C56">
        <w:rPr>
          <w:rFonts w:ascii="Cambria" w:hAnsi="Cambria" w:cstheme="majorBidi"/>
          <w:lang w:bidi="ar-DZ"/>
        </w:rPr>
        <w:t xml:space="preserve"> Notions du temps, TSV, TSM, TU, TL</w:t>
      </w:r>
      <w:r w:rsidR="00CB543E" w:rsidRPr="00625C56">
        <w:rPr>
          <w:rFonts w:ascii="Cambria" w:hAnsi="Cambria" w:cstheme="majorBidi"/>
          <w:lang w:bidi="ar-DZ"/>
        </w:rPr>
        <w:t>.</w:t>
      </w:r>
    </w:p>
    <w:p w14:paraId="0E74AB1A"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.5</w:t>
      </w:r>
      <w:r w:rsidR="00CB543E" w:rsidRPr="00625C56">
        <w:rPr>
          <w:rFonts w:ascii="Cambria" w:hAnsi="Cambria" w:cstheme="majorBidi"/>
          <w:lang w:bidi="ar-DZ"/>
        </w:rPr>
        <w:t>.</w:t>
      </w:r>
      <w:r w:rsidRPr="00625C56">
        <w:rPr>
          <w:rFonts w:ascii="Cambria" w:hAnsi="Cambria" w:cstheme="majorBidi"/>
          <w:lang w:bidi="ar-DZ"/>
        </w:rPr>
        <w:t xml:space="preserve"> Composantes et modèles de calcul du rayonnement solaire</w:t>
      </w:r>
      <w:r w:rsidR="00CB543E" w:rsidRPr="00625C56">
        <w:rPr>
          <w:rFonts w:ascii="Cambria" w:hAnsi="Cambria" w:cstheme="majorBidi"/>
          <w:lang w:bidi="ar-DZ"/>
        </w:rPr>
        <w:t>.</w:t>
      </w:r>
    </w:p>
    <w:p w14:paraId="2CD4AFAE"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w:t>
      </w:r>
      <w:r w:rsidR="00CB543E" w:rsidRPr="00625C56">
        <w:rPr>
          <w:rFonts w:ascii="Cambria" w:hAnsi="Cambria" w:cstheme="majorBidi"/>
          <w:lang w:bidi="ar-DZ"/>
        </w:rPr>
        <w:t>I</w:t>
      </w:r>
      <w:r w:rsidRPr="00625C56">
        <w:rPr>
          <w:rFonts w:ascii="Cambria" w:hAnsi="Cambria" w:cstheme="majorBidi"/>
          <w:lang w:bidi="ar-DZ"/>
        </w:rPr>
        <w:t>I.6</w:t>
      </w:r>
      <w:r w:rsidR="00CB543E" w:rsidRPr="00625C56">
        <w:rPr>
          <w:rFonts w:ascii="Cambria" w:hAnsi="Cambria" w:cstheme="majorBidi"/>
          <w:lang w:bidi="ar-DZ"/>
        </w:rPr>
        <w:t>.</w:t>
      </w:r>
      <w:r w:rsidRPr="00625C56">
        <w:rPr>
          <w:rFonts w:ascii="Cambria" w:hAnsi="Cambria" w:cstheme="majorBidi"/>
          <w:lang w:bidi="ar-DZ"/>
        </w:rPr>
        <w:t xml:space="preserve"> Conversion thermique de l'énergie solaire</w:t>
      </w:r>
      <w:r w:rsidR="00CB543E" w:rsidRPr="00625C56">
        <w:rPr>
          <w:rFonts w:ascii="Cambria" w:hAnsi="Cambria" w:cstheme="majorBidi"/>
          <w:lang w:bidi="ar-DZ"/>
        </w:rPr>
        <w:t>.</w:t>
      </w:r>
    </w:p>
    <w:p w14:paraId="766478A1"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.7</w:t>
      </w:r>
      <w:r w:rsidR="00CB543E" w:rsidRPr="00625C56">
        <w:rPr>
          <w:rFonts w:ascii="Cambria" w:hAnsi="Cambria" w:cstheme="majorBidi"/>
          <w:lang w:bidi="ar-DZ"/>
        </w:rPr>
        <w:t>.</w:t>
      </w:r>
      <w:r w:rsidRPr="00625C56">
        <w:rPr>
          <w:rFonts w:ascii="Cambria" w:hAnsi="Cambria" w:cstheme="majorBidi"/>
          <w:lang w:bidi="ar-DZ"/>
        </w:rPr>
        <w:t xml:space="preserve"> Conversion photovoltaïque de l'énergie solaire</w:t>
      </w:r>
      <w:r w:rsidR="00CB543E" w:rsidRPr="00625C56">
        <w:rPr>
          <w:rFonts w:ascii="Cambria" w:hAnsi="Cambria" w:cstheme="majorBidi"/>
          <w:lang w:bidi="ar-DZ"/>
        </w:rPr>
        <w:t>.</w:t>
      </w:r>
    </w:p>
    <w:p w14:paraId="0774B134" w14:textId="77777777" w:rsidR="00CB543E" w:rsidRPr="00625C56" w:rsidRDefault="00CB543E" w:rsidP="00CB3F99">
      <w:pPr>
        <w:rPr>
          <w:rFonts w:ascii="Cambria" w:hAnsi="Cambria" w:cstheme="majorBidi"/>
        </w:rPr>
      </w:pPr>
    </w:p>
    <w:p w14:paraId="22BEBCFB" w14:textId="77777777" w:rsidR="00176856" w:rsidRPr="00625C56" w:rsidRDefault="00CB543E" w:rsidP="00CB3F99">
      <w:pPr>
        <w:rPr>
          <w:rFonts w:ascii="Cambria" w:hAnsi="Cambria" w:cstheme="majorBidi"/>
          <w:b/>
          <w:bCs/>
        </w:rPr>
      </w:pPr>
      <w:r w:rsidRPr="00625C56">
        <w:rPr>
          <w:rFonts w:ascii="Cambria" w:hAnsi="Cambria" w:cstheme="majorBidi"/>
          <w:b/>
          <w:bCs/>
        </w:rPr>
        <w:t xml:space="preserve">Chapitre 4. </w:t>
      </w:r>
      <w:r w:rsidR="00176856" w:rsidRPr="00625C56">
        <w:rPr>
          <w:rFonts w:ascii="Cambria" w:hAnsi="Cambria" w:cstheme="majorBidi"/>
          <w:b/>
          <w:bCs/>
        </w:rPr>
        <w:t>ENERGIE HYDRAULIQUE</w:t>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00176856" w:rsidRPr="00625C56">
        <w:rPr>
          <w:rFonts w:ascii="Cambria" w:hAnsi="Cambria" w:cstheme="majorBidi"/>
          <w:b/>
          <w:bCs/>
        </w:rPr>
        <w:t>(01 semaine)</w:t>
      </w:r>
    </w:p>
    <w:p w14:paraId="0A64BFA8" w14:textId="77777777" w:rsidR="00176856" w:rsidRPr="00625C56" w:rsidRDefault="00176856" w:rsidP="00CB3F99">
      <w:pPr>
        <w:ind w:left="284"/>
        <w:rPr>
          <w:rFonts w:ascii="Cambria" w:hAnsi="Cambria" w:cstheme="majorBidi"/>
          <w:b/>
          <w:bCs/>
          <w:lang w:val="fr-CA"/>
        </w:rPr>
      </w:pPr>
      <w:r w:rsidRPr="00625C56">
        <w:rPr>
          <w:rFonts w:ascii="Cambria" w:hAnsi="Cambria" w:cstheme="majorBidi"/>
        </w:rPr>
        <w:t>I</w:t>
      </w:r>
      <w:r w:rsidR="00CB543E" w:rsidRPr="00625C56">
        <w:rPr>
          <w:rFonts w:ascii="Cambria" w:hAnsi="Cambria" w:cstheme="majorBidi"/>
        </w:rPr>
        <w:t>V</w:t>
      </w:r>
      <w:r w:rsidRPr="00625C56">
        <w:rPr>
          <w:rFonts w:ascii="Cambria" w:hAnsi="Cambria" w:cstheme="majorBidi"/>
        </w:rPr>
        <w:t>.1</w:t>
      </w:r>
      <w:r w:rsidR="00CB543E" w:rsidRPr="00625C56">
        <w:rPr>
          <w:rFonts w:ascii="Cambria" w:hAnsi="Cambria" w:cstheme="majorBidi"/>
        </w:rPr>
        <w:t xml:space="preserve">. </w:t>
      </w:r>
      <w:r w:rsidRPr="00625C56">
        <w:rPr>
          <w:rFonts w:ascii="Cambria" w:hAnsi="Cambria" w:cstheme="majorBidi"/>
        </w:rPr>
        <w:t xml:space="preserve">Définitions, </w:t>
      </w:r>
      <w:r w:rsidRPr="00625C56">
        <w:rPr>
          <w:rFonts w:ascii="Cambria" w:hAnsi="Cambria" w:cstheme="majorBidi"/>
          <w:lang w:val="fr-CA"/>
        </w:rPr>
        <w:t>cycle de l’eau dans la nature</w:t>
      </w:r>
      <w:r w:rsidR="00CB543E" w:rsidRPr="00625C56">
        <w:rPr>
          <w:rFonts w:ascii="Cambria" w:hAnsi="Cambria" w:cstheme="majorBidi"/>
          <w:lang w:val="fr-CA"/>
        </w:rPr>
        <w:t>.</w:t>
      </w:r>
    </w:p>
    <w:p w14:paraId="561934AC"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V</w:t>
      </w:r>
      <w:r w:rsidRPr="00625C56">
        <w:rPr>
          <w:rFonts w:ascii="Cambria" w:hAnsi="Cambria" w:cstheme="majorBidi"/>
        </w:rPr>
        <w:t>.2</w:t>
      </w:r>
      <w:r w:rsidR="00CB543E" w:rsidRPr="00625C56">
        <w:rPr>
          <w:rFonts w:ascii="Cambria" w:hAnsi="Cambria" w:cstheme="majorBidi"/>
        </w:rPr>
        <w:t xml:space="preserve">. </w:t>
      </w:r>
      <w:r w:rsidRPr="00625C56">
        <w:rPr>
          <w:rFonts w:ascii="Cambria" w:hAnsi="Cambria" w:cstheme="majorBidi"/>
        </w:rPr>
        <w:t>Principe de fonctionnement</w:t>
      </w:r>
      <w:r w:rsidR="00CB543E" w:rsidRPr="00625C56">
        <w:rPr>
          <w:rFonts w:ascii="Cambria" w:hAnsi="Cambria" w:cstheme="majorBidi"/>
        </w:rPr>
        <w:t>.</w:t>
      </w:r>
    </w:p>
    <w:p w14:paraId="20067D82"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V</w:t>
      </w:r>
      <w:r w:rsidRPr="00625C56">
        <w:rPr>
          <w:rFonts w:ascii="Cambria" w:hAnsi="Cambria" w:cstheme="majorBidi"/>
        </w:rPr>
        <w:t>.3</w:t>
      </w:r>
      <w:r w:rsidR="00CB543E" w:rsidRPr="00625C56">
        <w:rPr>
          <w:rFonts w:ascii="Cambria" w:hAnsi="Cambria" w:cstheme="majorBidi"/>
        </w:rPr>
        <w:t>.</w:t>
      </w:r>
      <w:r w:rsidRPr="00625C56">
        <w:rPr>
          <w:rFonts w:ascii="Cambria" w:hAnsi="Cambria" w:cstheme="majorBidi"/>
        </w:rPr>
        <w:t xml:space="preserve"> Types de barrages, types de turbines utilisées, types de centrales</w:t>
      </w:r>
      <w:r w:rsidR="00CB543E" w:rsidRPr="00625C56">
        <w:rPr>
          <w:rFonts w:ascii="Cambria" w:hAnsi="Cambria" w:cstheme="majorBidi"/>
        </w:rPr>
        <w:t>.</w:t>
      </w:r>
    </w:p>
    <w:p w14:paraId="3409A198" w14:textId="77777777" w:rsidR="00176856" w:rsidRPr="00625C56" w:rsidRDefault="00CB543E" w:rsidP="00CB3F99">
      <w:pPr>
        <w:rPr>
          <w:rFonts w:ascii="Cambria" w:hAnsi="Cambria" w:cstheme="majorBidi"/>
          <w:b/>
          <w:bCs/>
        </w:rPr>
      </w:pPr>
      <w:r w:rsidRPr="00625C56">
        <w:rPr>
          <w:rFonts w:ascii="Cambria" w:hAnsi="Cambria" w:cstheme="majorBidi"/>
          <w:b/>
          <w:bCs/>
        </w:rPr>
        <w:t>Chapitre 5</w:t>
      </w:r>
      <w:r w:rsidRPr="00625C56">
        <w:rPr>
          <w:rFonts w:ascii="Cambria" w:hAnsi="Cambria" w:cstheme="majorBidi"/>
        </w:rPr>
        <w:t>.</w:t>
      </w:r>
      <w:r w:rsidR="00176856" w:rsidRPr="00625C56">
        <w:rPr>
          <w:rFonts w:ascii="Cambria" w:hAnsi="Cambria" w:cstheme="majorBidi"/>
          <w:b/>
          <w:bCs/>
        </w:rPr>
        <w:t xml:space="preserve">ENERGIE GEOTHERMIQUE </w:t>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00176856" w:rsidRPr="00625C56">
        <w:rPr>
          <w:rFonts w:ascii="Cambria" w:hAnsi="Cambria" w:cstheme="majorBidi"/>
          <w:b/>
          <w:bCs/>
        </w:rPr>
        <w:t>(02 semaines)</w:t>
      </w:r>
    </w:p>
    <w:p w14:paraId="708914FD" w14:textId="77777777" w:rsidR="00176856" w:rsidRPr="00625C56" w:rsidRDefault="00176856" w:rsidP="00CB3F99">
      <w:pPr>
        <w:ind w:left="284"/>
        <w:rPr>
          <w:rFonts w:ascii="Cambria" w:hAnsi="Cambria" w:cstheme="majorBidi"/>
          <w:b/>
          <w:bCs/>
        </w:rPr>
      </w:pPr>
      <w:r w:rsidRPr="00625C56">
        <w:rPr>
          <w:rFonts w:ascii="Cambria" w:hAnsi="Cambria" w:cstheme="majorBidi"/>
        </w:rPr>
        <w:t>V.1</w:t>
      </w:r>
      <w:r w:rsidR="00CB543E" w:rsidRPr="00625C56">
        <w:rPr>
          <w:rFonts w:ascii="Cambria" w:hAnsi="Cambria" w:cstheme="majorBidi"/>
        </w:rPr>
        <w:t>.</w:t>
      </w:r>
      <w:r w:rsidRPr="00625C56">
        <w:rPr>
          <w:rFonts w:ascii="Cambria" w:hAnsi="Cambria" w:cstheme="majorBidi"/>
        </w:rPr>
        <w:t xml:space="preserve"> Définitions, principe de la technologie</w:t>
      </w:r>
      <w:r w:rsidR="00CB543E" w:rsidRPr="00625C56">
        <w:rPr>
          <w:rFonts w:ascii="Cambria" w:hAnsi="Cambria" w:cstheme="majorBidi"/>
        </w:rPr>
        <w:t>.</w:t>
      </w:r>
    </w:p>
    <w:p w14:paraId="55F726C5" w14:textId="77777777" w:rsidR="00176856" w:rsidRPr="00625C56" w:rsidRDefault="00176856" w:rsidP="00CB3F99">
      <w:pPr>
        <w:ind w:left="284"/>
        <w:rPr>
          <w:rFonts w:ascii="Cambria" w:hAnsi="Cambria" w:cstheme="majorBidi"/>
          <w:b/>
          <w:bCs/>
        </w:rPr>
      </w:pPr>
      <w:r w:rsidRPr="00625C56">
        <w:rPr>
          <w:rFonts w:ascii="Cambria" w:hAnsi="Cambria" w:cstheme="majorBidi"/>
        </w:rPr>
        <w:t>V.2</w:t>
      </w:r>
      <w:r w:rsidR="00CB543E" w:rsidRPr="00625C56">
        <w:rPr>
          <w:rFonts w:ascii="Cambria" w:hAnsi="Cambria" w:cstheme="majorBidi"/>
        </w:rPr>
        <w:t>.</w:t>
      </w:r>
      <w:r w:rsidRPr="00625C56">
        <w:rPr>
          <w:rFonts w:ascii="Cambria" w:hAnsi="Cambria" w:cstheme="majorBidi"/>
        </w:rPr>
        <w:t xml:space="preserve"> Différents types de gisements géothermiques</w:t>
      </w:r>
      <w:r w:rsidR="00CB543E" w:rsidRPr="00625C56">
        <w:rPr>
          <w:rFonts w:ascii="Cambria" w:hAnsi="Cambria" w:cstheme="majorBidi"/>
        </w:rPr>
        <w:t>.</w:t>
      </w:r>
    </w:p>
    <w:p w14:paraId="05972CF6" w14:textId="77777777" w:rsidR="00176856" w:rsidRPr="00625C56" w:rsidRDefault="00176856" w:rsidP="00CB3F99">
      <w:pPr>
        <w:ind w:left="284"/>
        <w:rPr>
          <w:rFonts w:ascii="Cambria" w:hAnsi="Cambria" w:cstheme="majorBidi"/>
          <w:b/>
          <w:bCs/>
        </w:rPr>
      </w:pPr>
      <w:r w:rsidRPr="00625C56">
        <w:rPr>
          <w:rFonts w:ascii="Cambria" w:hAnsi="Cambria" w:cstheme="majorBidi"/>
        </w:rPr>
        <w:t>V.3</w:t>
      </w:r>
      <w:r w:rsidR="00CB543E" w:rsidRPr="00625C56">
        <w:rPr>
          <w:rFonts w:ascii="Cambria" w:hAnsi="Cambria" w:cstheme="majorBidi"/>
        </w:rPr>
        <w:t>.</w:t>
      </w:r>
      <w:r w:rsidRPr="00625C56">
        <w:rPr>
          <w:rFonts w:ascii="Cambria" w:hAnsi="Cambria" w:cstheme="majorBidi"/>
        </w:rPr>
        <w:t xml:space="preserve"> Utilisations</w:t>
      </w:r>
      <w:r w:rsidR="00CB543E" w:rsidRPr="00625C56">
        <w:rPr>
          <w:rFonts w:ascii="Cambria" w:hAnsi="Cambria" w:cstheme="majorBidi"/>
        </w:rPr>
        <w:t>.</w:t>
      </w:r>
    </w:p>
    <w:p w14:paraId="13A4813B" w14:textId="77777777" w:rsidR="00CB543E" w:rsidRPr="00625C56" w:rsidRDefault="00CB543E" w:rsidP="00CB3F99">
      <w:pPr>
        <w:rPr>
          <w:rFonts w:ascii="Cambria" w:hAnsi="Cambria" w:cstheme="majorBidi"/>
          <w:b/>
          <w:bCs/>
        </w:rPr>
      </w:pPr>
    </w:p>
    <w:p w14:paraId="28FE8030" w14:textId="77777777" w:rsidR="00176856" w:rsidRPr="00625C56" w:rsidRDefault="00CB543E" w:rsidP="00CB3F99">
      <w:pPr>
        <w:rPr>
          <w:rFonts w:ascii="Cambria" w:hAnsi="Cambria" w:cstheme="majorBidi"/>
          <w:b/>
          <w:bCs/>
        </w:rPr>
      </w:pPr>
      <w:r w:rsidRPr="00625C56">
        <w:rPr>
          <w:rFonts w:ascii="Cambria" w:hAnsi="Cambria" w:cstheme="majorBidi"/>
          <w:b/>
          <w:bCs/>
        </w:rPr>
        <w:t xml:space="preserve">Chapitre 6. </w:t>
      </w:r>
      <w:r w:rsidR="00176856" w:rsidRPr="00625C56">
        <w:rPr>
          <w:rFonts w:ascii="Cambria" w:hAnsi="Cambria" w:cstheme="majorBidi"/>
          <w:b/>
          <w:bCs/>
        </w:rPr>
        <w:t xml:space="preserve"> ENERGIE DE LA BIOMASSE</w:t>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00176856" w:rsidRPr="00625C56">
        <w:rPr>
          <w:rFonts w:ascii="Cambria" w:hAnsi="Cambria" w:cstheme="majorBidi"/>
          <w:b/>
          <w:bCs/>
        </w:rPr>
        <w:t xml:space="preserve"> (02 semaines)</w:t>
      </w:r>
    </w:p>
    <w:p w14:paraId="46887D6A"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.1</w:t>
      </w:r>
      <w:r w:rsidR="00CB543E" w:rsidRPr="00625C56">
        <w:rPr>
          <w:rFonts w:ascii="Cambria" w:hAnsi="Cambria" w:cstheme="majorBidi"/>
        </w:rPr>
        <w:t>.</w:t>
      </w:r>
      <w:r w:rsidRPr="00625C56">
        <w:rPr>
          <w:rFonts w:ascii="Cambria" w:hAnsi="Cambria" w:cstheme="majorBidi"/>
        </w:rPr>
        <w:t xml:space="preserve"> Définitions et origines</w:t>
      </w:r>
      <w:r w:rsidR="00CB543E" w:rsidRPr="00625C56">
        <w:rPr>
          <w:rFonts w:ascii="Cambria" w:hAnsi="Cambria" w:cstheme="majorBidi"/>
        </w:rPr>
        <w:t>.</w:t>
      </w:r>
    </w:p>
    <w:p w14:paraId="7D402C63"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.2</w:t>
      </w:r>
      <w:r w:rsidR="00CB543E" w:rsidRPr="00625C56">
        <w:rPr>
          <w:rFonts w:ascii="Cambria" w:hAnsi="Cambria" w:cstheme="majorBidi"/>
        </w:rPr>
        <w:t>.</w:t>
      </w:r>
      <w:r w:rsidRPr="00625C56">
        <w:rPr>
          <w:rFonts w:ascii="Cambria" w:hAnsi="Cambria" w:cstheme="majorBidi"/>
        </w:rPr>
        <w:t xml:space="preserve"> Constituants de la biomasse</w:t>
      </w:r>
      <w:r w:rsidR="00CB543E" w:rsidRPr="00625C56">
        <w:rPr>
          <w:rFonts w:ascii="Cambria" w:hAnsi="Cambria" w:cstheme="majorBidi"/>
        </w:rPr>
        <w:t>.</w:t>
      </w:r>
    </w:p>
    <w:p w14:paraId="21F3CCD9"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.3</w:t>
      </w:r>
      <w:r w:rsidR="00CB543E" w:rsidRPr="00625C56">
        <w:rPr>
          <w:rFonts w:ascii="Cambria" w:hAnsi="Cambria" w:cstheme="majorBidi"/>
        </w:rPr>
        <w:t>.</w:t>
      </w:r>
      <w:hyperlink r:id="rId35" w:history="1">
        <w:r w:rsidRPr="00625C56">
          <w:rPr>
            <w:rStyle w:val="Lienhypertexte"/>
            <w:rFonts w:ascii="Cambria" w:hAnsi="Cambria" w:cstheme="majorBidi"/>
            <w:color w:val="auto"/>
            <w:u w:val="none"/>
          </w:rPr>
          <w:t>Valorisation</w:t>
        </w:r>
      </w:hyperlink>
      <w:hyperlink r:id="rId36" w:history="1">
        <w:r w:rsidRPr="00625C56">
          <w:rPr>
            <w:rStyle w:val="Lienhypertexte"/>
            <w:rFonts w:ascii="Cambria" w:hAnsi="Cambria" w:cstheme="majorBidi"/>
            <w:color w:val="auto"/>
            <w:u w:val="none"/>
          </w:rPr>
          <w:t>thermochimique</w:t>
        </w:r>
      </w:hyperlink>
      <w:r w:rsidR="00CB543E" w:rsidRPr="00625C56">
        <w:rPr>
          <w:rStyle w:val="Lienhypertexte"/>
          <w:rFonts w:ascii="Cambria" w:hAnsi="Cambria" w:cstheme="majorBidi"/>
          <w:color w:val="auto"/>
          <w:u w:val="none"/>
        </w:rPr>
        <w:t>.</w:t>
      </w:r>
    </w:p>
    <w:p w14:paraId="2106767A"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.4</w:t>
      </w:r>
      <w:r w:rsidR="00CB543E" w:rsidRPr="00625C56">
        <w:rPr>
          <w:rFonts w:ascii="Cambria" w:hAnsi="Cambria" w:cstheme="majorBidi"/>
        </w:rPr>
        <w:t xml:space="preserve">. </w:t>
      </w:r>
      <w:r w:rsidRPr="00171895">
        <w:rPr>
          <w:rStyle w:val="Lienhypertexte"/>
          <w:rFonts w:ascii="Cambria" w:hAnsi="Cambria" w:cstheme="majorBidi"/>
          <w:color w:val="auto"/>
          <w:u w:val="none"/>
        </w:rPr>
        <w:t>Valorisation</w:t>
      </w:r>
      <w:hyperlink r:id="rId37" w:history="1">
        <w:r w:rsidRPr="00625C56">
          <w:rPr>
            <w:rStyle w:val="Lienhypertexte"/>
            <w:rFonts w:ascii="Cambria" w:hAnsi="Cambria" w:cstheme="majorBidi"/>
            <w:color w:val="auto"/>
            <w:u w:val="none"/>
          </w:rPr>
          <w:t>chimique</w:t>
        </w:r>
      </w:hyperlink>
      <w:r w:rsidR="00CB543E" w:rsidRPr="00625C56">
        <w:rPr>
          <w:rStyle w:val="Lienhypertexte"/>
          <w:rFonts w:ascii="Cambria" w:hAnsi="Cambria" w:cstheme="majorBidi"/>
          <w:color w:val="auto"/>
          <w:u w:val="none"/>
        </w:rPr>
        <w:t>.</w:t>
      </w:r>
    </w:p>
    <w:p w14:paraId="0FFBF167" w14:textId="77777777" w:rsidR="00176856" w:rsidRPr="00625C56" w:rsidRDefault="00176856" w:rsidP="00CB3F99">
      <w:pPr>
        <w:ind w:left="284"/>
        <w:rPr>
          <w:rFonts w:ascii="Cambria" w:hAnsi="Cambria" w:cs="Calibri"/>
          <w:b/>
          <w:u w:val="thick" w:color="F79646"/>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.5</w:t>
      </w:r>
      <w:r w:rsidR="00CB543E" w:rsidRPr="00625C56">
        <w:rPr>
          <w:rFonts w:ascii="Cambria" w:hAnsi="Cambria" w:cstheme="majorBidi"/>
        </w:rPr>
        <w:t xml:space="preserve">. </w:t>
      </w:r>
      <w:hyperlink r:id="rId38" w:history="1">
        <w:r w:rsidRPr="00625C56">
          <w:rPr>
            <w:rStyle w:val="Lienhypertexte"/>
            <w:rFonts w:ascii="Cambria" w:hAnsi="Cambria" w:cstheme="majorBidi"/>
            <w:color w:val="auto"/>
            <w:u w:val="none"/>
          </w:rPr>
          <w:t>Valorisation</w:t>
        </w:r>
      </w:hyperlink>
      <w:r w:rsidRPr="00625C56">
        <w:rPr>
          <w:rFonts w:ascii="Cambria" w:hAnsi="Cambria" w:cstheme="majorBidi"/>
        </w:rPr>
        <w:t xml:space="preserve"> biologique</w:t>
      </w:r>
      <w:r w:rsidR="00CB543E" w:rsidRPr="00625C56">
        <w:rPr>
          <w:rFonts w:ascii="Cambria" w:hAnsi="Cambria" w:cstheme="majorBidi"/>
        </w:rPr>
        <w:t>.</w:t>
      </w:r>
    </w:p>
    <w:p w14:paraId="4F68B00B" w14:textId="77777777" w:rsidR="00176856" w:rsidRPr="00C64A4B" w:rsidRDefault="00176856" w:rsidP="00CB3F99">
      <w:pPr>
        <w:rPr>
          <w:rFonts w:ascii="Cambria" w:hAnsi="Cambria" w:cs="Calibri"/>
          <w:b/>
          <w:u w:val="thick" w:color="F79646"/>
        </w:rPr>
      </w:pPr>
    </w:p>
    <w:p w14:paraId="7E36759A" w14:textId="77777777" w:rsidR="00813260" w:rsidRPr="00C64A4B" w:rsidRDefault="00813260" w:rsidP="00CB3F99">
      <w:pPr>
        <w:jc w:val="both"/>
        <w:rPr>
          <w:rFonts w:ascii="Cambria" w:hAnsi="Cambria" w:cs="Arial"/>
          <w:b/>
        </w:rPr>
      </w:pPr>
      <w:r w:rsidRPr="00C64A4B">
        <w:rPr>
          <w:rFonts w:ascii="Cambria" w:hAnsi="Cambria" w:cs="Arial"/>
          <w:b/>
          <w:u w:val="thick" w:color="F79646"/>
        </w:rPr>
        <w:t>Mode d’évaluation:</w:t>
      </w:r>
    </w:p>
    <w:p w14:paraId="0A4A8C76" w14:textId="77777777" w:rsidR="00813260" w:rsidRPr="00C64A4B" w:rsidRDefault="00813260" w:rsidP="00CB3F99">
      <w:pPr>
        <w:jc w:val="both"/>
        <w:rPr>
          <w:rFonts w:ascii="Cambria" w:hAnsi="Cambria" w:cs="Arial"/>
          <w:b/>
          <w:u w:val="thick" w:color="F79646"/>
        </w:rPr>
      </w:pPr>
      <w:r w:rsidRPr="00C64A4B">
        <w:rPr>
          <w:rFonts w:ascii="Cambria" w:hAnsi="Cambria" w:cs="Arial"/>
        </w:rPr>
        <w:t>Examen: 100%.</w:t>
      </w:r>
    </w:p>
    <w:p w14:paraId="68FB338D" w14:textId="77777777" w:rsidR="00813260" w:rsidRPr="00C64A4B" w:rsidRDefault="00813260" w:rsidP="00CB3F99">
      <w:pPr>
        <w:jc w:val="both"/>
        <w:rPr>
          <w:rFonts w:ascii="Cambria" w:hAnsi="Cambria" w:cs="Arial"/>
          <w:b/>
        </w:rPr>
      </w:pPr>
    </w:p>
    <w:p w14:paraId="07F59A44" w14:textId="77777777" w:rsidR="00813260" w:rsidRPr="00C64A4B" w:rsidRDefault="00813260" w:rsidP="00CB3F99">
      <w:pPr>
        <w:jc w:val="both"/>
        <w:rPr>
          <w:rFonts w:ascii="Cambria" w:hAnsi="Cambria" w:cs="Arial"/>
          <w:b/>
          <w:u w:val="thick" w:color="F79646"/>
        </w:rPr>
      </w:pPr>
      <w:r w:rsidRPr="00C64A4B">
        <w:rPr>
          <w:rFonts w:ascii="Cambria" w:hAnsi="Cambria" w:cs="Arial"/>
          <w:b/>
          <w:u w:val="thick" w:color="F79646"/>
        </w:rPr>
        <w:t>Références bibliographiques :</w:t>
      </w:r>
    </w:p>
    <w:p w14:paraId="742BE7B6"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M. Capderou : Atlas Solaire De l’Algérie, Office De Publication Universitaire</w:t>
      </w:r>
      <w:r w:rsidR="00C64A4B" w:rsidRPr="00625C56">
        <w:rPr>
          <w:rFonts w:ascii="Cambria" w:hAnsi="Cambria" w:cstheme="majorBidi"/>
        </w:rPr>
        <w:t>, Alger</w:t>
      </w:r>
      <w:r w:rsidRPr="00625C56">
        <w:rPr>
          <w:rFonts w:ascii="Cambria" w:hAnsi="Cambria" w:cstheme="majorBidi"/>
        </w:rPr>
        <w:t xml:space="preserve"> 1988</w:t>
      </w:r>
      <w:r w:rsidR="00C64A4B" w:rsidRPr="00625C56">
        <w:rPr>
          <w:rFonts w:ascii="Cambria" w:hAnsi="Cambria" w:cstheme="majorBidi"/>
        </w:rPr>
        <w:t>.</w:t>
      </w:r>
    </w:p>
    <w:p w14:paraId="5365161F"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J-M. Chasseriaux : Conversion Thermique Du Rayonnement Solaire AFME 1984.</w:t>
      </w:r>
    </w:p>
    <w:p w14:paraId="680E7767" w14:textId="77777777" w:rsidR="00176856" w:rsidRPr="00625C56" w:rsidRDefault="00176856" w:rsidP="00DB3509">
      <w:pPr>
        <w:pStyle w:val="Paragraphedeliste"/>
        <w:numPr>
          <w:ilvl w:val="0"/>
          <w:numId w:val="77"/>
        </w:numPr>
        <w:ind w:left="426" w:hanging="284"/>
        <w:jc w:val="both"/>
        <w:rPr>
          <w:rFonts w:ascii="Cambria" w:hAnsi="Cambria" w:cstheme="majorBidi"/>
          <w:b/>
          <w:bCs/>
          <w:lang w:bidi="ar-DZ"/>
        </w:rPr>
      </w:pPr>
      <w:r w:rsidRPr="00625C56">
        <w:rPr>
          <w:rFonts w:ascii="Cambria" w:hAnsi="Cambria" w:cstheme="majorBidi"/>
          <w:lang w:bidi="ar-DZ"/>
        </w:rPr>
        <w:t>Y. Jannot: « Thermique Solaire », Cours Et Exercices. Octobre 2003</w:t>
      </w:r>
      <w:r w:rsidR="00C64A4B" w:rsidRPr="00625C56">
        <w:rPr>
          <w:rFonts w:ascii="Cambria" w:hAnsi="Cambria" w:cstheme="majorBidi"/>
          <w:lang w:bidi="ar-DZ"/>
        </w:rPr>
        <w:t>.</w:t>
      </w:r>
    </w:p>
    <w:p w14:paraId="0E07A9F3"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R. Bernard, G. Menguy, M. Schwartz : Le Rayonnement Solaire, Conversion Thermique Et Application. Technique Et Documentation 1998.</w:t>
      </w:r>
    </w:p>
    <w:p w14:paraId="570F8899"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P.DE BRICHAMBAUT : Rayonnement Solaire Et Echanges Radiatifs Naturels, Gauthier-Villars 1983.</w:t>
      </w:r>
    </w:p>
    <w:p w14:paraId="09F82DB4" w14:textId="77777777" w:rsidR="00176856" w:rsidRPr="00625C56" w:rsidRDefault="00176856" w:rsidP="00DB3509">
      <w:pPr>
        <w:pStyle w:val="Paragraphedeliste"/>
        <w:numPr>
          <w:ilvl w:val="0"/>
          <w:numId w:val="77"/>
        </w:numPr>
        <w:tabs>
          <w:tab w:val="left" w:pos="2562"/>
        </w:tabs>
        <w:ind w:left="426" w:hanging="284"/>
        <w:jc w:val="both"/>
        <w:rPr>
          <w:rFonts w:ascii="Cambria" w:hAnsi="Cambria" w:cstheme="majorBidi"/>
          <w:b/>
          <w:bCs/>
        </w:rPr>
      </w:pPr>
      <w:r w:rsidRPr="00625C56">
        <w:rPr>
          <w:rFonts w:ascii="Cambria" w:hAnsi="Cambria" w:cstheme="majorBidi"/>
        </w:rPr>
        <w:t>J. Dsssautel : Les Capteurs Héliothermiques, EDISUD 1979.</w:t>
      </w:r>
    </w:p>
    <w:p w14:paraId="10FDF6E2" w14:textId="77777777" w:rsidR="00176856" w:rsidRPr="00625C56" w:rsidRDefault="00176856" w:rsidP="00DB3509">
      <w:pPr>
        <w:pStyle w:val="Paragraphedeliste"/>
        <w:numPr>
          <w:ilvl w:val="0"/>
          <w:numId w:val="77"/>
        </w:numPr>
        <w:tabs>
          <w:tab w:val="left" w:pos="2562"/>
        </w:tabs>
        <w:ind w:left="426" w:hanging="284"/>
        <w:jc w:val="both"/>
        <w:rPr>
          <w:rFonts w:ascii="Cambria" w:hAnsi="Cambria" w:cstheme="majorBidi"/>
          <w:b/>
          <w:bCs/>
        </w:rPr>
      </w:pPr>
      <w:r w:rsidRPr="00625C56">
        <w:rPr>
          <w:rFonts w:ascii="Cambria" w:hAnsi="Cambria" w:cstheme="majorBidi"/>
        </w:rPr>
        <w:t>J. Taine, J.P.Petit : Transferts Thermiques, Mécanique Des Fluides Anisothèrmes, Bodas 1989.</w:t>
      </w:r>
    </w:p>
    <w:p w14:paraId="79F5012F"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Guide Des Energies Renouvelable En Algérie, (MEM, DER, 2002).</w:t>
      </w:r>
    </w:p>
    <w:p w14:paraId="473B540C"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S. Bragard : Le Chauffe-Eau Solaire, De L’étude A La Réalisation De Projets En Développement Durable. Energie 2030 Agence S.A.</w:t>
      </w:r>
    </w:p>
    <w:p w14:paraId="4A142075" w14:textId="77777777" w:rsidR="00176856" w:rsidRPr="00625C56" w:rsidRDefault="00176856" w:rsidP="00DB3509">
      <w:pPr>
        <w:pStyle w:val="Paragraphedeliste"/>
        <w:numPr>
          <w:ilvl w:val="0"/>
          <w:numId w:val="77"/>
        </w:numPr>
        <w:ind w:left="426" w:hanging="284"/>
        <w:jc w:val="both"/>
        <w:rPr>
          <w:rFonts w:ascii="Cambria" w:hAnsi="Cambria" w:cstheme="majorBidi"/>
          <w:b/>
          <w:bCs/>
          <w:caps/>
        </w:rPr>
      </w:pPr>
      <w:r w:rsidRPr="00625C56">
        <w:rPr>
          <w:rFonts w:ascii="Cambria" w:hAnsi="Cambria" w:cstheme="majorBidi"/>
        </w:rPr>
        <w:t xml:space="preserve">Daguenet Michel, « Les Séchoirs Solaires : Théorie Et Pratique » </w:t>
      </w:r>
      <w:r w:rsidRPr="00625C56">
        <w:rPr>
          <w:rFonts w:ascii="Cambria" w:hAnsi="Cambria" w:cstheme="majorBidi"/>
          <w:caps/>
        </w:rPr>
        <w:t>U</w:t>
      </w:r>
      <w:r w:rsidRPr="00625C56">
        <w:rPr>
          <w:rFonts w:ascii="Cambria" w:hAnsi="Cambria" w:cstheme="majorBidi"/>
        </w:rPr>
        <w:t>nesco-1985</w:t>
      </w:r>
      <w:r w:rsidR="00C64A4B" w:rsidRPr="00625C56">
        <w:rPr>
          <w:rFonts w:ascii="Cambria" w:hAnsi="Cambria" w:cstheme="majorBidi"/>
        </w:rPr>
        <w:t>.</w:t>
      </w:r>
    </w:p>
    <w:p w14:paraId="012E0904"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CharreauA,Cavaille R. «Séchage : Théorie Et Calculs », Technique De L’ingénieur J2480</w:t>
      </w:r>
      <w:r w:rsidR="00C64A4B" w:rsidRPr="00625C56">
        <w:rPr>
          <w:rFonts w:ascii="Cambria" w:hAnsi="Cambria" w:cstheme="majorBidi"/>
        </w:rPr>
        <w:t>.</w:t>
      </w:r>
    </w:p>
    <w:p w14:paraId="5E1C9021" w14:textId="77777777" w:rsidR="00176856" w:rsidRPr="00625C56" w:rsidRDefault="00176856" w:rsidP="00DB3509">
      <w:pPr>
        <w:pStyle w:val="Paragraphedeliste"/>
        <w:numPr>
          <w:ilvl w:val="0"/>
          <w:numId w:val="77"/>
        </w:numPr>
        <w:ind w:left="426" w:hanging="284"/>
        <w:jc w:val="both"/>
        <w:rPr>
          <w:rFonts w:ascii="Cambria" w:hAnsi="Cambria" w:cstheme="majorBidi"/>
          <w:b/>
          <w:bCs/>
          <w:caps/>
        </w:rPr>
      </w:pPr>
      <w:r w:rsidRPr="00625C56">
        <w:rPr>
          <w:rFonts w:ascii="Cambria" w:hAnsi="Cambria" w:cstheme="majorBidi"/>
          <w:caps/>
        </w:rPr>
        <w:t>A</w:t>
      </w:r>
      <w:r w:rsidRPr="00625C56">
        <w:rPr>
          <w:rFonts w:ascii="Cambria" w:hAnsi="Cambria" w:cstheme="majorBidi"/>
        </w:rPr>
        <w:t xml:space="preserve">. </w:t>
      </w:r>
      <w:r w:rsidRPr="00625C56">
        <w:rPr>
          <w:rFonts w:ascii="Cambria" w:hAnsi="Cambria" w:cstheme="majorBidi"/>
          <w:caps/>
        </w:rPr>
        <w:t>A</w:t>
      </w:r>
      <w:r w:rsidRPr="00625C56">
        <w:rPr>
          <w:rFonts w:ascii="Cambria" w:hAnsi="Cambria" w:cstheme="majorBidi"/>
        </w:rPr>
        <w:t>. Sfeir Et G. Guarracino, « Ingénierie Des Systèmes Solaire : Appli</w:t>
      </w:r>
      <w:r w:rsidR="00C64A4B" w:rsidRPr="00625C56">
        <w:rPr>
          <w:rFonts w:ascii="Cambria" w:hAnsi="Cambria" w:cstheme="majorBidi"/>
        </w:rPr>
        <w:t xml:space="preserve">cation A L’habitat», </w:t>
      </w:r>
      <w:r w:rsidRPr="00625C56">
        <w:rPr>
          <w:rFonts w:ascii="Cambria" w:hAnsi="Cambria" w:cstheme="majorBidi"/>
          <w:caps/>
        </w:rPr>
        <w:t>t</w:t>
      </w:r>
      <w:r w:rsidRPr="00625C56">
        <w:rPr>
          <w:rFonts w:ascii="Cambria" w:hAnsi="Cambria" w:cstheme="majorBidi"/>
        </w:rPr>
        <w:t>echnique &amp; Documentation-1981</w:t>
      </w:r>
      <w:r w:rsidR="00C64A4B" w:rsidRPr="00625C56">
        <w:rPr>
          <w:rFonts w:ascii="Cambria" w:hAnsi="Cambria" w:cstheme="majorBidi"/>
        </w:rPr>
        <w:t>.</w:t>
      </w:r>
    </w:p>
    <w:p w14:paraId="08D22C3E" w14:textId="77777777" w:rsidR="00176856" w:rsidRPr="00625C56" w:rsidRDefault="00176856" w:rsidP="00DB3509">
      <w:pPr>
        <w:pStyle w:val="Paragraphedeliste"/>
        <w:numPr>
          <w:ilvl w:val="0"/>
          <w:numId w:val="77"/>
        </w:numPr>
        <w:ind w:left="426" w:hanging="284"/>
        <w:jc w:val="both"/>
        <w:rPr>
          <w:rFonts w:ascii="Cambria" w:hAnsi="Cambria" w:cstheme="majorBidi"/>
          <w:b/>
          <w:bCs/>
          <w:lang w:bidi="ar-DZ"/>
        </w:rPr>
      </w:pPr>
      <w:r w:rsidRPr="00625C56">
        <w:rPr>
          <w:rFonts w:ascii="Cambria" w:hAnsi="Cambria" w:cstheme="majorBidi"/>
          <w:lang w:bidi="ar-DZ"/>
        </w:rPr>
        <w:t>M. Villoz, A. Labouret, ‘Energie Solaire Photovoltaïque’ Le Manuel Du Professionnel</w:t>
      </w:r>
      <w:r w:rsidR="00C64A4B" w:rsidRPr="00625C56">
        <w:rPr>
          <w:rFonts w:ascii="Cambria" w:hAnsi="Cambria" w:cstheme="majorBidi"/>
          <w:lang w:bidi="ar-DZ"/>
        </w:rPr>
        <w:t>.</w:t>
      </w:r>
    </w:p>
    <w:p w14:paraId="01F7F4D5" w14:textId="77777777" w:rsidR="00176856" w:rsidRPr="00625C56" w:rsidRDefault="00176856" w:rsidP="00DB3509">
      <w:pPr>
        <w:pStyle w:val="Paragraphedeliste"/>
        <w:numPr>
          <w:ilvl w:val="0"/>
          <w:numId w:val="77"/>
        </w:numPr>
        <w:ind w:left="426" w:hanging="284"/>
        <w:jc w:val="both"/>
        <w:rPr>
          <w:rFonts w:ascii="Cambria" w:hAnsi="Cambria" w:cstheme="majorBidi"/>
          <w:b/>
          <w:bCs/>
          <w:rtl/>
          <w:lang w:bidi="ar-DZ"/>
        </w:rPr>
      </w:pPr>
      <w:r w:rsidRPr="00625C56">
        <w:rPr>
          <w:rFonts w:ascii="Cambria" w:hAnsi="Cambria" w:cstheme="majorBidi"/>
          <w:lang w:val="en-US" w:bidi="ar-DZ"/>
        </w:rPr>
        <w:t>J.A.DuffieAnd W.A. Beckman: « Solar Energy Thermal Processes », Wiley-Interscience, New York (1974)</w:t>
      </w:r>
      <w:r w:rsidR="00C64A4B" w:rsidRPr="00625C56">
        <w:rPr>
          <w:rFonts w:ascii="Cambria" w:hAnsi="Cambria" w:cstheme="majorBidi"/>
          <w:lang w:val="en-US" w:bidi="ar-DZ"/>
        </w:rPr>
        <w:t>.</w:t>
      </w:r>
    </w:p>
    <w:p w14:paraId="20784C99"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caps/>
        </w:rPr>
        <w:t>P</w:t>
      </w:r>
      <w:r w:rsidRPr="00625C56">
        <w:rPr>
          <w:rFonts w:ascii="Cambria" w:hAnsi="Cambria" w:cstheme="majorBidi"/>
        </w:rPr>
        <w:t>. Chouard, H. Michel Et M.F. Simon, « Bilan Thermique D’une Maison Solaire»</w:t>
      </w:r>
      <w:r w:rsidR="00C64A4B" w:rsidRPr="00625C56">
        <w:rPr>
          <w:rFonts w:ascii="Cambria" w:hAnsi="Cambria" w:cstheme="majorBidi"/>
        </w:rPr>
        <w:t>, Collection</w:t>
      </w:r>
      <w:r w:rsidRPr="00625C56">
        <w:rPr>
          <w:rFonts w:ascii="Cambria" w:hAnsi="Cambria" w:cstheme="majorBidi"/>
        </w:rPr>
        <w:t xml:space="preserve"> De La Direction Des Études Et Recherche E.D.F, Édition Eyrolles-1977</w:t>
      </w:r>
      <w:r w:rsidR="00C64A4B" w:rsidRPr="00625C56">
        <w:rPr>
          <w:rFonts w:ascii="Cambria" w:hAnsi="Cambria" w:cstheme="majorBidi"/>
        </w:rPr>
        <w:t>.</w:t>
      </w:r>
    </w:p>
    <w:p w14:paraId="421F4C6C" w14:textId="77777777" w:rsidR="00176856" w:rsidRPr="00625C56" w:rsidRDefault="00176856" w:rsidP="00DB3509">
      <w:pPr>
        <w:pStyle w:val="Paragraphedeliste"/>
        <w:numPr>
          <w:ilvl w:val="0"/>
          <w:numId w:val="77"/>
        </w:numPr>
        <w:ind w:left="426" w:hanging="284"/>
        <w:jc w:val="both"/>
        <w:rPr>
          <w:rFonts w:ascii="Cambria" w:hAnsi="Cambria" w:cstheme="majorBidi"/>
          <w:b/>
          <w:bCs/>
          <w:lang w:bidi="ar-DZ"/>
        </w:rPr>
      </w:pPr>
      <w:r w:rsidRPr="00625C56">
        <w:rPr>
          <w:rFonts w:ascii="Cambria" w:hAnsi="Cambria" w:cstheme="majorBidi"/>
          <w:lang w:bidi="ar-DZ"/>
        </w:rPr>
        <w:t>J.F. Sacadura: « Initiation Aux Transferts Thermiques », Technique Et Documentation, Paris 1978.</w:t>
      </w:r>
    </w:p>
    <w:p w14:paraId="45C3969D" w14:textId="77777777" w:rsidR="00176856" w:rsidRPr="00625C56" w:rsidRDefault="00176856" w:rsidP="00DB3509">
      <w:pPr>
        <w:pStyle w:val="Paragraphedeliste"/>
        <w:numPr>
          <w:ilvl w:val="0"/>
          <w:numId w:val="77"/>
        </w:numPr>
        <w:ind w:left="426" w:hanging="284"/>
        <w:jc w:val="both"/>
        <w:rPr>
          <w:rFonts w:ascii="Cambria" w:hAnsi="Cambria" w:cstheme="majorBidi"/>
          <w:b/>
          <w:bCs/>
          <w:lang w:val="en-GB"/>
        </w:rPr>
      </w:pPr>
      <w:r w:rsidRPr="00625C56">
        <w:rPr>
          <w:rFonts w:ascii="Cambria" w:hAnsi="Cambria" w:cstheme="majorBidi"/>
          <w:caps/>
          <w:lang w:val="en-US"/>
        </w:rPr>
        <w:t>W</w:t>
      </w:r>
      <w:r w:rsidRPr="00625C56">
        <w:rPr>
          <w:rFonts w:ascii="Cambria" w:hAnsi="Cambria" w:cstheme="majorBidi"/>
          <w:lang w:val="en-US"/>
        </w:rPr>
        <w:t>.</w:t>
      </w:r>
      <w:r w:rsidRPr="00625C56">
        <w:rPr>
          <w:rFonts w:ascii="Cambria" w:hAnsi="Cambria" w:cstheme="majorBidi"/>
          <w:caps/>
          <w:lang w:val="en-US"/>
        </w:rPr>
        <w:t>A</w:t>
      </w:r>
      <w:r w:rsidRPr="00625C56">
        <w:rPr>
          <w:rFonts w:ascii="Cambria" w:hAnsi="Cambria" w:cstheme="majorBidi"/>
          <w:lang w:val="en-US"/>
        </w:rPr>
        <w:t xml:space="preserve">. Beckman, S.A. Klein </w:t>
      </w:r>
      <w:r w:rsidR="00C64A4B" w:rsidRPr="00625C56">
        <w:rPr>
          <w:rFonts w:ascii="Cambria" w:hAnsi="Cambria" w:cstheme="majorBidi"/>
          <w:lang w:val="en-US"/>
        </w:rPr>
        <w:t>e</w:t>
      </w:r>
      <w:r w:rsidRPr="00625C56">
        <w:rPr>
          <w:rFonts w:ascii="Cambria" w:hAnsi="Cambria" w:cstheme="majorBidi"/>
          <w:lang w:val="en-US"/>
        </w:rPr>
        <w:t xml:space="preserve">t J.A. Duffie, </w:t>
      </w:r>
      <w:r w:rsidRPr="00625C56">
        <w:rPr>
          <w:rFonts w:ascii="Cambria" w:hAnsi="Cambria" w:cstheme="majorBidi"/>
          <w:lang w:val="en-GB"/>
        </w:rPr>
        <w:t>« Solar Heating Desing By The F-Cart Methode»ÉditionJhon Willey – New York 1977</w:t>
      </w:r>
      <w:r w:rsidR="00C64A4B" w:rsidRPr="00625C56">
        <w:rPr>
          <w:rFonts w:ascii="Cambria" w:hAnsi="Cambria" w:cstheme="majorBidi"/>
          <w:lang w:val="en-GB"/>
        </w:rPr>
        <w:t>.</w:t>
      </w:r>
    </w:p>
    <w:p w14:paraId="7B75D488" w14:textId="77777777" w:rsidR="00176856" w:rsidRPr="00625C56" w:rsidRDefault="00176856" w:rsidP="00DB3509">
      <w:pPr>
        <w:pStyle w:val="Paragraphedeliste"/>
        <w:numPr>
          <w:ilvl w:val="0"/>
          <w:numId w:val="77"/>
        </w:numPr>
        <w:ind w:left="426" w:hanging="284"/>
        <w:jc w:val="both"/>
        <w:rPr>
          <w:rFonts w:ascii="Cambria" w:hAnsi="Cambria" w:cstheme="majorBidi"/>
          <w:b/>
          <w:bCs/>
          <w:lang w:val="en-GB"/>
        </w:rPr>
      </w:pPr>
      <w:r w:rsidRPr="00625C56">
        <w:rPr>
          <w:rFonts w:ascii="Cambria" w:hAnsi="Cambria" w:cstheme="majorBidi"/>
          <w:lang w:val="en-GB"/>
        </w:rPr>
        <w:t xml:space="preserve">DuffieJa, Beckman WA, «Solar </w:t>
      </w:r>
      <w:r w:rsidR="00C64A4B" w:rsidRPr="00625C56">
        <w:rPr>
          <w:rFonts w:ascii="Cambria" w:hAnsi="Cambria" w:cstheme="majorBidi"/>
          <w:lang w:val="en-GB"/>
        </w:rPr>
        <w:t>Engineeringof</w:t>
      </w:r>
      <w:r w:rsidRPr="00625C56">
        <w:rPr>
          <w:rFonts w:ascii="Cambria" w:hAnsi="Cambria" w:cstheme="majorBidi"/>
          <w:lang w:val="en-GB"/>
        </w:rPr>
        <w:t xml:space="preserve"> Thermal Processes</w:t>
      </w:r>
      <w:r w:rsidR="00C64A4B" w:rsidRPr="00625C56">
        <w:rPr>
          <w:rFonts w:ascii="Cambria" w:hAnsi="Cambria" w:cstheme="majorBidi"/>
          <w:lang w:val="en-GB"/>
        </w:rPr>
        <w:t>»</w:t>
      </w:r>
      <w:r w:rsidRPr="00625C56">
        <w:rPr>
          <w:rFonts w:ascii="Cambria" w:hAnsi="Cambria" w:cstheme="majorBidi"/>
          <w:lang w:val="en-GB"/>
        </w:rPr>
        <w:t>, John Wiley &amp;Sons Inc, New York, -1980</w:t>
      </w:r>
      <w:r w:rsidR="00C64A4B" w:rsidRPr="00625C56">
        <w:rPr>
          <w:rFonts w:ascii="Cambria" w:hAnsi="Cambria" w:cstheme="majorBidi"/>
          <w:lang w:val="en-GB"/>
        </w:rPr>
        <w:t>.</w:t>
      </w:r>
    </w:p>
    <w:p w14:paraId="72675AE4"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A.Labouret, G.Cumunel, J.P.Braun, B.Faraggi : Cellules Solaires, Edition Technique Et Scientifiques Française, Dunod Paris 2001.</w:t>
      </w:r>
    </w:p>
    <w:p w14:paraId="0216D5D7"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caps/>
        </w:rPr>
        <w:t>R</w:t>
      </w:r>
      <w:r w:rsidRPr="00625C56">
        <w:rPr>
          <w:rFonts w:ascii="Cambria" w:hAnsi="Cambria" w:cstheme="majorBidi"/>
        </w:rPr>
        <w:t xml:space="preserve">. </w:t>
      </w:r>
      <w:r w:rsidRPr="00625C56">
        <w:rPr>
          <w:rFonts w:ascii="Cambria" w:hAnsi="Cambria" w:cstheme="majorBidi"/>
          <w:caps/>
        </w:rPr>
        <w:t>Espic</w:t>
      </w:r>
      <w:r w:rsidRPr="00625C56">
        <w:rPr>
          <w:rFonts w:ascii="Cambria" w:hAnsi="Cambria" w:cstheme="majorBidi"/>
        </w:rPr>
        <w:t xml:space="preserve">, « Une Formule Simple Pour Estimer Les Economies </w:t>
      </w:r>
      <w:r w:rsidR="00C64A4B" w:rsidRPr="00625C56">
        <w:rPr>
          <w:rFonts w:ascii="Cambria" w:hAnsi="Cambria" w:cstheme="majorBidi"/>
        </w:rPr>
        <w:t>D’énergie Apportées</w:t>
      </w:r>
      <w:r w:rsidRPr="00625C56">
        <w:rPr>
          <w:rFonts w:ascii="Cambria" w:hAnsi="Cambria" w:cstheme="majorBidi"/>
        </w:rPr>
        <w:t xml:space="preserve"> Par Un Chauffe-Eau Solaire. »  Promoclim Energie, Études Thermiques Et…  Tome 10 E, N° 4 - Octobre 1979</w:t>
      </w:r>
      <w:r w:rsidR="00C64A4B" w:rsidRPr="00625C56">
        <w:rPr>
          <w:rFonts w:ascii="Cambria" w:hAnsi="Cambria" w:cstheme="majorBidi"/>
        </w:rPr>
        <w:t>.</w:t>
      </w:r>
    </w:p>
    <w:p w14:paraId="41165A12"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caps/>
        </w:rPr>
        <w:t>M</w:t>
      </w:r>
      <w:r w:rsidRPr="00625C56">
        <w:rPr>
          <w:rFonts w:ascii="Cambria" w:hAnsi="Cambria" w:cstheme="majorBidi"/>
        </w:rPr>
        <w:t>. Dagaev, V. Demine, I. Klimichine Et V. Tcharouguine, «Astronomie»,Édition MIR Moscou. -1986, Traduction De Valentin. Polonski)</w:t>
      </w:r>
      <w:r w:rsidR="00C64A4B" w:rsidRPr="00625C56">
        <w:rPr>
          <w:rFonts w:ascii="Cambria" w:hAnsi="Cambria" w:cstheme="majorBidi"/>
        </w:rPr>
        <w:t>.</w:t>
      </w:r>
    </w:p>
    <w:p w14:paraId="118A2A87" w14:textId="77777777" w:rsidR="00176856" w:rsidRPr="00625C56" w:rsidRDefault="00176856" w:rsidP="00DB3509">
      <w:pPr>
        <w:pStyle w:val="Paragraphedeliste"/>
        <w:numPr>
          <w:ilvl w:val="0"/>
          <w:numId w:val="77"/>
        </w:numPr>
        <w:ind w:left="426" w:hanging="284"/>
        <w:jc w:val="both"/>
        <w:rPr>
          <w:rFonts w:ascii="Cambria" w:hAnsi="Cambria" w:cstheme="majorBidi"/>
          <w:b/>
          <w:bCs/>
          <w:lang w:val="en-GB"/>
        </w:rPr>
      </w:pPr>
      <w:r w:rsidRPr="00625C56">
        <w:rPr>
          <w:rFonts w:ascii="Cambria" w:hAnsi="Cambria" w:cstheme="majorBidi"/>
          <w:lang w:val="en-GB"/>
        </w:rPr>
        <w:t>McadamsW. H, « Transmission De La Chaleur. », ÉditionDunod, -2</w:t>
      </w:r>
      <w:r w:rsidRPr="00625C56">
        <w:rPr>
          <w:rFonts w:ascii="Cambria" w:hAnsi="Cambria" w:cstheme="majorBidi"/>
          <w:vertAlign w:val="superscript"/>
          <w:lang w:val="en-GB"/>
        </w:rPr>
        <w:t>e</w:t>
      </w:r>
      <w:r w:rsidRPr="00625C56">
        <w:rPr>
          <w:rFonts w:ascii="Cambria" w:hAnsi="Cambria" w:cstheme="majorBidi"/>
          <w:lang w:val="en-GB"/>
        </w:rPr>
        <w:t xml:space="preserve"> Edition, -1961Kays W. M &amp; Crawford M. E, « Convective Heat </w:t>
      </w:r>
      <w:r w:rsidR="00C64A4B" w:rsidRPr="00625C56">
        <w:rPr>
          <w:rFonts w:ascii="Cambria" w:hAnsi="Cambria" w:cstheme="majorBidi"/>
          <w:lang w:val="en-GB"/>
        </w:rPr>
        <w:t>and</w:t>
      </w:r>
      <w:r w:rsidRPr="00625C56">
        <w:rPr>
          <w:rFonts w:ascii="Cambria" w:hAnsi="Cambria" w:cstheme="majorBidi"/>
          <w:lang w:val="en-GB"/>
        </w:rPr>
        <w:t xml:space="preserve"> Mass Transfer», Mc Graw Hill Series </w:t>
      </w:r>
      <w:r w:rsidR="00C64A4B" w:rsidRPr="00625C56">
        <w:rPr>
          <w:rFonts w:ascii="Cambria" w:hAnsi="Cambria" w:cstheme="majorBidi"/>
          <w:lang w:val="en-GB"/>
        </w:rPr>
        <w:t>in</w:t>
      </w:r>
      <w:r w:rsidRPr="00625C56">
        <w:rPr>
          <w:rFonts w:ascii="Cambria" w:hAnsi="Cambria" w:cstheme="majorBidi"/>
          <w:lang w:val="en-GB"/>
        </w:rPr>
        <w:t xml:space="preserve"> Mechanical Engineering</w:t>
      </w:r>
      <w:r w:rsidR="00C64A4B" w:rsidRPr="00625C56">
        <w:rPr>
          <w:rFonts w:ascii="Cambria" w:hAnsi="Cambria" w:cstheme="majorBidi"/>
          <w:lang w:val="en-GB"/>
        </w:rPr>
        <w:t>.</w:t>
      </w:r>
    </w:p>
    <w:p w14:paraId="7C8E3A2E" w14:textId="77777777" w:rsidR="00176856" w:rsidRPr="00625C56" w:rsidRDefault="00176856" w:rsidP="00DB3509">
      <w:pPr>
        <w:pStyle w:val="Paragraphedeliste"/>
        <w:numPr>
          <w:ilvl w:val="0"/>
          <w:numId w:val="77"/>
        </w:numPr>
        <w:ind w:left="426" w:hanging="284"/>
        <w:jc w:val="both"/>
        <w:rPr>
          <w:rFonts w:ascii="Cambria" w:hAnsi="Cambria" w:cstheme="majorBidi"/>
          <w:b/>
          <w:bCs/>
        </w:rPr>
      </w:pPr>
      <w:r w:rsidRPr="00625C56">
        <w:rPr>
          <w:rFonts w:ascii="Cambria" w:hAnsi="Cambria" w:cstheme="majorBidi"/>
        </w:rPr>
        <w:t>Abdelkrim Haddad, « TransfertsThermiques », Dar-El-Djazairia -2001</w:t>
      </w:r>
      <w:r w:rsidR="00C64A4B" w:rsidRPr="00625C56">
        <w:rPr>
          <w:rFonts w:ascii="Cambria" w:hAnsi="Cambria" w:cstheme="majorBidi"/>
        </w:rPr>
        <w:t>.</w:t>
      </w:r>
    </w:p>
    <w:p w14:paraId="775AFF4D" w14:textId="77777777" w:rsidR="00176856" w:rsidRPr="00625C56" w:rsidRDefault="00176856" w:rsidP="00DB3509">
      <w:pPr>
        <w:pStyle w:val="Paragraphedeliste"/>
        <w:numPr>
          <w:ilvl w:val="0"/>
          <w:numId w:val="77"/>
        </w:numPr>
        <w:ind w:left="426" w:hanging="284"/>
        <w:jc w:val="both"/>
        <w:rPr>
          <w:rFonts w:ascii="Cambria" w:hAnsi="Cambria"/>
          <w:b/>
          <w:bCs/>
        </w:rPr>
      </w:pPr>
      <w:r w:rsidRPr="00625C56">
        <w:rPr>
          <w:rFonts w:ascii="Cambria" w:hAnsi="Cambria" w:cstheme="majorBidi"/>
        </w:rPr>
        <w:t>M. Carlier</w:t>
      </w:r>
      <w:r w:rsidRPr="00625C56">
        <w:rPr>
          <w:rFonts w:ascii="Cambria" w:hAnsi="Cambria" w:cstheme="majorBidi"/>
          <w:caps/>
        </w:rPr>
        <w:t>,</w:t>
      </w:r>
      <w:r w:rsidRPr="00625C56">
        <w:rPr>
          <w:rFonts w:ascii="Cambria" w:hAnsi="Cambria" w:cstheme="majorBidi"/>
        </w:rPr>
        <w:t xml:space="preserve"> «Hydraulique Générale Et Appliquée », Collection De</w:t>
      </w:r>
      <w:r w:rsidR="00C64A4B" w:rsidRPr="00625C56">
        <w:rPr>
          <w:rFonts w:ascii="Cambria" w:hAnsi="Cambria" w:cstheme="majorBidi"/>
        </w:rPr>
        <w:t xml:space="preserve"> La Direction Des Etudes e</w:t>
      </w:r>
      <w:r w:rsidRPr="00625C56">
        <w:rPr>
          <w:rFonts w:ascii="Cambria" w:hAnsi="Cambria" w:cstheme="majorBidi"/>
        </w:rPr>
        <w:t>t Recherches D’électricité De France – Tome 14, Edition Eyrolles</w:t>
      </w:r>
      <w:r w:rsidR="00C64A4B" w:rsidRPr="00625C56">
        <w:rPr>
          <w:rFonts w:ascii="Cambria" w:hAnsi="Cambria" w:cstheme="majorBidi"/>
        </w:rPr>
        <w:t>.</w:t>
      </w:r>
    </w:p>
    <w:p w14:paraId="79013244" w14:textId="77777777" w:rsidR="00176856" w:rsidRPr="00625C56" w:rsidRDefault="00176856" w:rsidP="00DB3509">
      <w:pPr>
        <w:pStyle w:val="Paragraphedeliste"/>
        <w:numPr>
          <w:ilvl w:val="0"/>
          <w:numId w:val="77"/>
        </w:numPr>
        <w:autoSpaceDE w:val="0"/>
        <w:autoSpaceDN w:val="0"/>
        <w:adjustRightInd w:val="0"/>
        <w:ind w:left="426" w:hanging="284"/>
        <w:jc w:val="both"/>
        <w:rPr>
          <w:rFonts w:ascii="Cambria" w:hAnsi="Cambria" w:cstheme="majorBidi"/>
          <w:b/>
          <w:bCs/>
        </w:rPr>
      </w:pPr>
      <w:r w:rsidRPr="00625C56">
        <w:rPr>
          <w:rFonts w:ascii="Cambria" w:hAnsi="Cambria" w:cstheme="majorBidi"/>
        </w:rPr>
        <w:t>Jean Lemale.</w:t>
      </w:r>
      <w:r w:rsidRPr="00625C56">
        <w:rPr>
          <w:rFonts w:ascii="Cambria" w:hAnsi="Cambria" w:cstheme="majorBidi"/>
          <w:rtl/>
        </w:rPr>
        <w:t>"</w:t>
      </w:r>
      <w:r w:rsidRPr="00625C56">
        <w:rPr>
          <w:rFonts w:ascii="Cambria" w:hAnsi="Cambria" w:cstheme="majorBidi"/>
        </w:rPr>
        <w:t>La Géothermie</w:t>
      </w:r>
      <w:r w:rsidRPr="00625C56">
        <w:rPr>
          <w:rFonts w:ascii="Cambria" w:hAnsi="Cambria" w:cstheme="majorBidi"/>
          <w:rtl/>
        </w:rPr>
        <w:t>"</w:t>
      </w:r>
      <w:r w:rsidRPr="00625C56">
        <w:rPr>
          <w:rFonts w:ascii="Cambria" w:hAnsi="Cambria" w:cstheme="majorBidi"/>
        </w:rPr>
        <w:t>. Le Moniteur. © Dunod, Paris 2009. ISBN 978-2-10-052879-0.</w:t>
      </w:r>
    </w:p>
    <w:p w14:paraId="3DF2604D" w14:textId="77777777" w:rsidR="00176856" w:rsidRPr="00625C56" w:rsidRDefault="00176856" w:rsidP="00DB3509">
      <w:pPr>
        <w:pStyle w:val="Paragraphedeliste"/>
        <w:numPr>
          <w:ilvl w:val="0"/>
          <w:numId w:val="77"/>
        </w:numPr>
        <w:ind w:left="426" w:hanging="284"/>
        <w:jc w:val="both"/>
        <w:rPr>
          <w:rFonts w:ascii="Cambria" w:hAnsi="Cambria"/>
        </w:rPr>
      </w:pPr>
      <w:r w:rsidRPr="00625C56">
        <w:rPr>
          <w:rFonts w:ascii="Cambria" w:eastAsiaTheme="minorHAnsi" w:hAnsi="Cambria" w:cstheme="majorBidi"/>
        </w:rPr>
        <w:t>Document Technique Règlementaire, ‘‘Règlement Thermique Des Bâtiments d’Habitation - Règles De Calcul Des Déperditions Calorifiques’’, DTR C3-2’, Fascicule 1. CNERIB, Alger, 1998.</w:t>
      </w:r>
    </w:p>
    <w:p w14:paraId="16653EB8" w14:textId="77777777" w:rsidR="00813260" w:rsidRPr="001211B7" w:rsidRDefault="00813260" w:rsidP="00CB3F99">
      <w:pPr>
        <w:jc w:val="center"/>
        <w:rPr>
          <w:rFonts w:ascii="Cambria" w:hAnsi="Cambria"/>
        </w:rPr>
      </w:pPr>
    </w:p>
    <w:p w14:paraId="4523DD07" w14:textId="77777777" w:rsidR="00813260" w:rsidRPr="001211B7" w:rsidRDefault="00813260" w:rsidP="00CB3F99">
      <w:pPr>
        <w:jc w:val="center"/>
        <w:rPr>
          <w:rFonts w:ascii="Cambria" w:hAnsi="Cambria"/>
        </w:rPr>
      </w:pPr>
    </w:p>
    <w:p w14:paraId="0BE33AA0" w14:textId="77777777" w:rsidR="00813260" w:rsidRPr="001211B7" w:rsidRDefault="00813260" w:rsidP="00CB3F99">
      <w:pPr>
        <w:jc w:val="center"/>
        <w:rPr>
          <w:rFonts w:ascii="Cambria" w:hAnsi="Cambria"/>
        </w:rPr>
      </w:pPr>
    </w:p>
    <w:p w14:paraId="274CC0E0" w14:textId="77777777" w:rsidR="00813260" w:rsidRPr="001211B7" w:rsidRDefault="00813260" w:rsidP="00CB3F99">
      <w:pPr>
        <w:jc w:val="center"/>
        <w:rPr>
          <w:rFonts w:ascii="Cambria" w:hAnsi="Cambria"/>
        </w:rPr>
      </w:pPr>
    </w:p>
    <w:p w14:paraId="4690266B" w14:textId="77777777" w:rsidR="00813260" w:rsidRPr="001211B7" w:rsidRDefault="00813260" w:rsidP="00CB3F99">
      <w:pPr>
        <w:jc w:val="center"/>
        <w:rPr>
          <w:rFonts w:ascii="Cambria" w:hAnsi="Cambria"/>
        </w:rPr>
      </w:pPr>
    </w:p>
    <w:p w14:paraId="231EB6EE" w14:textId="77777777" w:rsidR="00F75182" w:rsidRPr="001211B7" w:rsidRDefault="00F75182" w:rsidP="00CB3F99">
      <w:pPr>
        <w:jc w:val="center"/>
        <w:rPr>
          <w:rFonts w:ascii="Cambria" w:hAnsi="Cambria"/>
        </w:rPr>
        <w:sectPr w:rsidR="00F75182" w:rsidRP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C5C9D0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lastRenderedPageBreak/>
        <w:t>Semestre : x</w:t>
      </w:r>
    </w:p>
    <w:p w14:paraId="3801FEB3"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3F94DFFC"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 xml:space="preserve">Matière : </w:t>
      </w:r>
      <w:r w:rsidRPr="001211B7">
        <w:rPr>
          <w:rFonts w:ascii="Cambria" w:hAnsi="Cambria" w:cstheme="majorBidi"/>
          <w:b/>
        </w:rPr>
        <w:t>Maintenance des installations énergétiques</w:t>
      </w:r>
    </w:p>
    <w:p w14:paraId="4D61A0E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3566E6BB"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47AE76D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0B11E6F5" w14:textId="77777777" w:rsidR="00813260" w:rsidRPr="001211B7" w:rsidRDefault="00813260" w:rsidP="00CB3F99">
      <w:pPr>
        <w:jc w:val="both"/>
        <w:rPr>
          <w:rFonts w:ascii="Cambria" w:hAnsi="Cambria"/>
          <w:b/>
        </w:rPr>
      </w:pPr>
    </w:p>
    <w:p w14:paraId="48D5F81B"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539BF900" w14:textId="77777777" w:rsidR="00813260" w:rsidRPr="001211B7" w:rsidRDefault="00813260" w:rsidP="00CB3F99">
      <w:pPr>
        <w:jc w:val="both"/>
        <w:rPr>
          <w:rFonts w:ascii="Cambria" w:hAnsi="Cambria" w:cstheme="majorBidi"/>
          <w:bCs/>
        </w:rPr>
      </w:pPr>
      <w:r w:rsidRPr="001211B7">
        <w:rPr>
          <w:rFonts w:ascii="Cambria" w:hAnsi="Cambria" w:cstheme="majorBidi"/>
          <w:bCs/>
        </w:rPr>
        <w:t>Connaitre les bases de la maintenance industrielle, ainsi que les défaillances des installations énergétiques et leurs solutions.</w:t>
      </w:r>
    </w:p>
    <w:p w14:paraId="21AC62FF" w14:textId="77777777" w:rsidR="00813260" w:rsidRPr="001211B7" w:rsidRDefault="00813260" w:rsidP="00CB3F99">
      <w:pPr>
        <w:jc w:val="both"/>
        <w:rPr>
          <w:rFonts w:ascii="Cambria" w:hAnsi="Cambria"/>
        </w:rPr>
      </w:pPr>
    </w:p>
    <w:p w14:paraId="6D5E9CFC"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61B97345" w14:textId="77777777" w:rsidR="00813260" w:rsidRPr="001211B7" w:rsidRDefault="00813260" w:rsidP="00CB3F99">
      <w:pPr>
        <w:jc w:val="both"/>
        <w:rPr>
          <w:rFonts w:ascii="Cambria" w:hAnsi="Cambria" w:cstheme="majorBidi"/>
          <w:iCs/>
        </w:rPr>
      </w:pPr>
      <w:r w:rsidRPr="001211B7">
        <w:rPr>
          <w:rFonts w:ascii="Cambria" w:hAnsi="Cambria" w:cstheme="majorBidi"/>
          <w:iCs/>
        </w:rPr>
        <w:t>Connaissance des installations énergétiques ;</w:t>
      </w:r>
    </w:p>
    <w:p w14:paraId="2288047F" w14:textId="77777777" w:rsidR="00813260" w:rsidRPr="001211B7" w:rsidRDefault="00813260" w:rsidP="00CB3F99">
      <w:pPr>
        <w:jc w:val="both"/>
        <w:rPr>
          <w:rFonts w:ascii="Cambria" w:hAnsi="Cambria" w:cstheme="majorBidi"/>
          <w:iCs/>
        </w:rPr>
      </w:pPr>
      <w:r w:rsidRPr="001211B7">
        <w:rPr>
          <w:rFonts w:ascii="Cambria" w:hAnsi="Cambria" w:cstheme="majorBidi"/>
          <w:iCs/>
        </w:rPr>
        <w:t>Connaitre les lois statistiques (normale, exponentielle).</w:t>
      </w:r>
    </w:p>
    <w:p w14:paraId="57213B3A" w14:textId="77777777" w:rsidR="00813260" w:rsidRPr="001211B7" w:rsidRDefault="00813260" w:rsidP="00CB3F99">
      <w:pPr>
        <w:jc w:val="both"/>
        <w:rPr>
          <w:rFonts w:ascii="Cambria" w:hAnsi="Cambria" w:cs="Calibri"/>
          <w:b/>
          <w:u w:val="thick" w:color="F79646"/>
        </w:rPr>
      </w:pPr>
    </w:p>
    <w:p w14:paraId="30E9F7AA"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1ACEF533" w14:textId="77777777" w:rsidR="00813260" w:rsidRPr="001211B7" w:rsidRDefault="00813260" w:rsidP="00CB3F99">
      <w:pPr>
        <w:rPr>
          <w:rFonts w:ascii="Cambria" w:hAnsi="Cambria" w:cs="Calibri"/>
          <w:b/>
          <w:u w:val="thick" w:color="F79646"/>
        </w:rPr>
      </w:pPr>
    </w:p>
    <w:p w14:paraId="10A16119"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 xml:space="preserve">Introduction </w:t>
      </w:r>
      <w:r w:rsidR="00171895" w:rsidRPr="001211B7">
        <w:rPr>
          <w:rFonts w:ascii="Cambria" w:hAnsi="Cambria" w:cstheme="majorBidi"/>
          <w:bCs/>
        </w:rPr>
        <w:t>à</w:t>
      </w:r>
      <w:r w:rsidRPr="001211B7">
        <w:rPr>
          <w:rFonts w:ascii="Cambria" w:hAnsi="Cambria" w:cstheme="majorBidi"/>
          <w:bCs/>
        </w:rPr>
        <w:t xml:space="preserve"> la maintenance</w:t>
      </w:r>
      <w:r w:rsidR="001211B7" w:rsidRPr="001211B7">
        <w:rPr>
          <w:rFonts w:ascii="Cambria" w:hAnsi="Cambria" w:cstheme="majorBidi"/>
          <w:bCs/>
        </w:rPr>
        <w:t>.</w:t>
      </w:r>
    </w:p>
    <w:p w14:paraId="1A16BF12"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Définition des principaux concepts de la maintenance</w:t>
      </w:r>
      <w:r w:rsidR="001211B7" w:rsidRPr="001211B7">
        <w:rPr>
          <w:rFonts w:ascii="Cambria" w:hAnsi="Cambria" w:cstheme="majorBidi"/>
          <w:bCs/>
        </w:rPr>
        <w:t>.</w:t>
      </w:r>
    </w:p>
    <w:p w14:paraId="75ACD7D9"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Méthodes et outils mathématiques pour la mise en œuvre des actions de la maintenance</w:t>
      </w:r>
      <w:r w:rsidR="001211B7" w:rsidRPr="001211B7">
        <w:rPr>
          <w:rFonts w:ascii="Cambria" w:hAnsi="Cambria" w:cstheme="majorBidi"/>
          <w:bCs/>
        </w:rPr>
        <w:t>.</w:t>
      </w:r>
    </w:p>
    <w:p w14:paraId="02E19686"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Outils méthodologiques pour l’analyse des comportements</w:t>
      </w:r>
      <w:r w:rsidR="001211B7" w:rsidRPr="001211B7">
        <w:rPr>
          <w:rFonts w:ascii="Cambria" w:hAnsi="Cambria" w:cstheme="majorBidi"/>
          <w:bCs/>
        </w:rPr>
        <w:t>.</w:t>
      </w:r>
    </w:p>
    <w:p w14:paraId="23583B5E"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Outils logiciels pour la maintenance (gestion de maintenance assistée par ordinateur)</w:t>
      </w:r>
      <w:r w:rsidR="001211B7" w:rsidRPr="001211B7">
        <w:rPr>
          <w:rFonts w:ascii="Cambria" w:hAnsi="Cambria" w:cstheme="majorBidi"/>
          <w:bCs/>
        </w:rPr>
        <w:t>.</w:t>
      </w:r>
    </w:p>
    <w:p w14:paraId="0AEA50D5"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 xml:space="preserve">La </w:t>
      </w:r>
      <w:r w:rsidR="00CB3F99">
        <w:rPr>
          <w:rFonts w:ascii="Cambria" w:hAnsi="Cambria" w:cstheme="majorBidi"/>
          <w:bCs/>
        </w:rPr>
        <w:t>TPM</w:t>
      </w:r>
      <w:r w:rsidRPr="001211B7">
        <w:rPr>
          <w:rFonts w:ascii="Cambria" w:hAnsi="Cambria" w:cstheme="majorBidi"/>
          <w:bCs/>
        </w:rPr>
        <w:t xml:space="preserve"> (total productive maintenance)</w:t>
      </w:r>
      <w:r w:rsidR="001211B7" w:rsidRPr="001211B7">
        <w:rPr>
          <w:rFonts w:ascii="Cambria" w:hAnsi="Cambria" w:cstheme="majorBidi"/>
          <w:bCs/>
        </w:rPr>
        <w:t>.</w:t>
      </w:r>
    </w:p>
    <w:p w14:paraId="5A2BB107" w14:textId="77777777" w:rsidR="00813260" w:rsidRPr="001211B7" w:rsidRDefault="00813260" w:rsidP="00DB3509">
      <w:pPr>
        <w:pStyle w:val="Paragraphedeliste"/>
        <w:numPr>
          <w:ilvl w:val="0"/>
          <w:numId w:val="9"/>
        </w:numPr>
        <w:jc w:val="both"/>
        <w:rPr>
          <w:rFonts w:ascii="Cambria" w:hAnsi="Cambria" w:cstheme="majorBidi"/>
          <w:bCs/>
        </w:rPr>
      </w:pPr>
      <w:r w:rsidRPr="001211B7">
        <w:rPr>
          <w:rFonts w:ascii="Cambria" w:hAnsi="Cambria" w:cstheme="majorBidi"/>
          <w:bCs/>
        </w:rPr>
        <w:t>Maintenance de quelques installations énergétiques (compresseur, pompe a chaleur, condenseur,..)</w:t>
      </w:r>
      <w:r w:rsidR="001211B7" w:rsidRPr="001211B7">
        <w:rPr>
          <w:rFonts w:ascii="Cambria" w:hAnsi="Cambria" w:cstheme="majorBidi"/>
          <w:bCs/>
        </w:rPr>
        <w:t>.</w:t>
      </w:r>
    </w:p>
    <w:p w14:paraId="5933357B" w14:textId="77777777" w:rsidR="00813260" w:rsidRPr="001211B7" w:rsidRDefault="00813260" w:rsidP="00CB3F99">
      <w:pPr>
        <w:rPr>
          <w:rFonts w:ascii="Cambria" w:hAnsi="Cambria" w:cs="Calibri"/>
          <w:b/>
          <w:u w:val="thick" w:color="F79646"/>
        </w:rPr>
      </w:pPr>
    </w:p>
    <w:p w14:paraId="1C9784A8" w14:textId="77777777" w:rsidR="00813260" w:rsidRPr="001211B7" w:rsidRDefault="00813260" w:rsidP="00CB3F99">
      <w:pPr>
        <w:jc w:val="both"/>
        <w:rPr>
          <w:rFonts w:ascii="Cambria" w:hAnsi="Cambria" w:cs="Arial"/>
          <w:b/>
        </w:rPr>
      </w:pPr>
      <w:r w:rsidRPr="001211B7">
        <w:rPr>
          <w:rFonts w:ascii="Cambria" w:hAnsi="Cambria" w:cs="Arial"/>
          <w:b/>
          <w:u w:val="thick" w:color="F79646"/>
        </w:rPr>
        <w:t>Mode d’évaluation:</w:t>
      </w:r>
    </w:p>
    <w:p w14:paraId="7BC8D3C1" w14:textId="77777777" w:rsidR="00813260" w:rsidRPr="001211B7" w:rsidRDefault="00813260" w:rsidP="00CB3F99">
      <w:pPr>
        <w:jc w:val="both"/>
        <w:rPr>
          <w:rFonts w:ascii="Cambria" w:hAnsi="Cambria" w:cs="Arial"/>
          <w:b/>
          <w:u w:val="thick" w:color="F79646"/>
        </w:rPr>
      </w:pPr>
      <w:r w:rsidRPr="001211B7">
        <w:rPr>
          <w:rFonts w:ascii="Cambria" w:hAnsi="Cambria" w:cs="Arial"/>
        </w:rPr>
        <w:t>Examen:    100%.</w:t>
      </w:r>
    </w:p>
    <w:p w14:paraId="62709231" w14:textId="77777777" w:rsidR="00813260" w:rsidRPr="001211B7" w:rsidRDefault="00813260" w:rsidP="00CB3F99">
      <w:pPr>
        <w:jc w:val="both"/>
        <w:rPr>
          <w:rFonts w:ascii="Cambria" w:hAnsi="Cambria" w:cs="Arial"/>
          <w:b/>
        </w:rPr>
      </w:pPr>
    </w:p>
    <w:p w14:paraId="13A53E0A" w14:textId="77777777" w:rsidR="00813260" w:rsidRPr="001211B7" w:rsidRDefault="00813260" w:rsidP="00CB3F99">
      <w:pPr>
        <w:jc w:val="both"/>
        <w:rPr>
          <w:rFonts w:ascii="Cambria" w:hAnsi="Cambria" w:cs="Arial"/>
          <w:b/>
          <w:u w:val="thick" w:color="F79646"/>
        </w:rPr>
      </w:pPr>
      <w:r w:rsidRPr="001211B7">
        <w:rPr>
          <w:rFonts w:ascii="Cambria" w:hAnsi="Cambria" w:cs="Arial"/>
          <w:b/>
          <w:u w:val="thick" w:color="F79646"/>
        </w:rPr>
        <w:t>Références bibliographiques :</w:t>
      </w:r>
    </w:p>
    <w:p w14:paraId="4549D01D" w14:textId="77777777" w:rsidR="00813260" w:rsidRPr="001211B7" w:rsidRDefault="00813260" w:rsidP="00DB3509">
      <w:pPr>
        <w:pStyle w:val="Paragraphedeliste"/>
        <w:numPr>
          <w:ilvl w:val="0"/>
          <w:numId w:val="10"/>
        </w:numPr>
        <w:ind w:left="567" w:right="-143" w:hanging="283"/>
        <w:jc w:val="both"/>
        <w:rPr>
          <w:rFonts w:ascii="Cambria" w:hAnsi="Cambria" w:cstheme="majorBidi"/>
          <w:bCs/>
          <w:iCs/>
        </w:rPr>
      </w:pPr>
      <w:r w:rsidRPr="001211B7">
        <w:rPr>
          <w:rFonts w:ascii="Cambria" w:hAnsi="Cambria" w:cstheme="majorBidi"/>
          <w:bCs/>
          <w:iCs/>
        </w:rPr>
        <w:t>Frédéric Tomala. Cours de maintenance. Département management des systèmes. Haute Etudes d’Ingénieurs ;</w:t>
      </w:r>
    </w:p>
    <w:p w14:paraId="3BC1B124" w14:textId="77777777" w:rsidR="00813260" w:rsidRPr="001211B7" w:rsidRDefault="00813260" w:rsidP="00DB3509">
      <w:pPr>
        <w:pStyle w:val="Paragraphedeliste"/>
        <w:numPr>
          <w:ilvl w:val="0"/>
          <w:numId w:val="10"/>
        </w:numPr>
        <w:ind w:left="567" w:right="-143" w:hanging="283"/>
        <w:jc w:val="both"/>
        <w:rPr>
          <w:rFonts w:ascii="Cambria" w:hAnsi="Cambria" w:cstheme="majorBidi"/>
          <w:bCs/>
          <w:iCs/>
        </w:rPr>
      </w:pPr>
      <w:r w:rsidRPr="001211B7">
        <w:rPr>
          <w:rFonts w:ascii="Cambria" w:hAnsi="Cambria" w:cstheme="majorBidi"/>
          <w:bCs/>
          <w:iCs/>
        </w:rPr>
        <w:t>François Manchy, Jean Pierre Vernier : Maintenance : méthodes et organisations. 3</w:t>
      </w:r>
      <w:r w:rsidRPr="001211B7">
        <w:rPr>
          <w:rFonts w:ascii="Cambria" w:hAnsi="Cambria" w:cstheme="majorBidi"/>
          <w:bCs/>
          <w:iCs/>
          <w:vertAlign w:val="superscript"/>
        </w:rPr>
        <w:t>ème</w:t>
      </w:r>
      <w:r w:rsidRPr="001211B7">
        <w:rPr>
          <w:rFonts w:ascii="Cambria" w:hAnsi="Cambria" w:cstheme="majorBidi"/>
          <w:bCs/>
          <w:iCs/>
        </w:rPr>
        <w:t xml:space="preserve"> édition DUNOD ;</w:t>
      </w:r>
    </w:p>
    <w:p w14:paraId="10B58C4C" w14:textId="77777777" w:rsidR="00813260" w:rsidRPr="001211B7" w:rsidRDefault="00813260" w:rsidP="00DB3509">
      <w:pPr>
        <w:pStyle w:val="Paragraphedeliste"/>
        <w:numPr>
          <w:ilvl w:val="0"/>
          <w:numId w:val="10"/>
        </w:numPr>
        <w:ind w:left="567" w:right="-143" w:hanging="283"/>
        <w:jc w:val="both"/>
        <w:rPr>
          <w:rFonts w:ascii="Cambria" w:hAnsi="Cambria" w:cstheme="majorBidi"/>
          <w:bCs/>
          <w:iCs/>
        </w:rPr>
      </w:pPr>
      <w:r w:rsidRPr="001211B7">
        <w:rPr>
          <w:rFonts w:ascii="Cambria" w:hAnsi="Cambria" w:cstheme="majorBidi"/>
          <w:bCs/>
          <w:iCs/>
        </w:rPr>
        <w:t>F.Castellazi, D.Cogniel, Y.Gangloff : Memotech maintenance industrielle. Edition ELeducalivre.</w:t>
      </w:r>
    </w:p>
    <w:p w14:paraId="1FD3E766" w14:textId="77777777" w:rsidR="00813260" w:rsidRPr="001211B7" w:rsidRDefault="00813260" w:rsidP="00CB3F99">
      <w:pPr>
        <w:ind w:right="282"/>
        <w:jc w:val="both"/>
        <w:rPr>
          <w:rFonts w:ascii="Cambria" w:hAnsi="Cambria" w:cstheme="majorBidi"/>
          <w:bCs/>
          <w:iCs/>
        </w:rPr>
      </w:pPr>
    </w:p>
    <w:p w14:paraId="1F60F8D7" w14:textId="77777777" w:rsidR="00813260" w:rsidRPr="001211B7" w:rsidRDefault="00813260" w:rsidP="00CB3F99">
      <w:pPr>
        <w:ind w:right="282"/>
        <w:jc w:val="both"/>
        <w:rPr>
          <w:rFonts w:ascii="Cambria" w:hAnsi="Cambria" w:cstheme="majorBidi"/>
          <w:bCs/>
          <w:iCs/>
        </w:rPr>
      </w:pPr>
    </w:p>
    <w:p w14:paraId="66372034" w14:textId="77777777" w:rsidR="00813260" w:rsidRPr="001211B7" w:rsidRDefault="00813260" w:rsidP="00CB3F99">
      <w:pPr>
        <w:ind w:right="282"/>
        <w:jc w:val="both"/>
        <w:rPr>
          <w:rFonts w:ascii="Cambria" w:hAnsi="Cambria" w:cstheme="majorBidi"/>
          <w:bCs/>
          <w:iCs/>
        </w:rPr>
      </w:pPr>
    </w:p>
    <w:p w14:paraId="6BDB4B65" w14:textId="77777777" w:rsidR="00813260" w:rsidRPr="001211B7" w:rsidRDefault="00813260" w:rsidP="00CB3F99">
      <w:pPr>
        <w:ind w:right="282"/>
        <w:jc w:val="both"/>
        <w:rPr>
          <w:rFonts w:ascii="Cambria" w:hAnsi="Cambria" w:cstheme="majorBidi"/>
          <w:bCs/>
          <w:iCs/>
        </w:rPr>
      </w:pPr>
    </w:p>
    <w:p w14:paraId="56E86018" w14:textId="77777777" w:rsidR="00813260" w:rsidRPr="001211B7" w:rsidRDefault="00813260" w:rsidP="00CB3F99">
      <w:pPr>
        <w:ind w:right="282"/>
        <w:jc w:val="both"/>
        <w:rPr>
          <w:rFonts w:ascii="Cambria" w:hAnsi="Cambria" w:cstheme="majorBidi"/>
          <w:bCs/>
          <w:iCs/>
        </w:rPr>
      </w:pPr>
    </w:p>
    <w:p w14:paraId="2BBB630B" w14:textId="77777777" w:rsidR="00813260" w:rsidRPr="001211B7" w:rsidRDefault="00813260" w:rsidP="00CB3F99">
      <w:pPr>
        <w:ind w:right="282"/>
        <w:jc w:val="both"/>
        <w:rPr>
          <w:rFonts w:ascii="Cambria" w:hAnsi="Cambria" w:cstheme="majorBidi"/>
          <w:bCs/>
          <w:iCs/>
        </w:rPr>
      </w:pPr>
    </w:p>
    <w:p w14:paraId="4ED36D2B" w14:textId="77777777" w:rsidR="00813260" w:rsidRPr="001211B7" w:rsidRDefault="00813260" w:rsidP="00CB3F99">
      <w:pPr>
        <w:ind w:right="282"/>
        <w:jc w:val="both"/>
        <w:rPr>
          <w:rFonts w:ascii="Cambria" w:hAnsi="Cambria" w:cstheme="majorBidi"/>
          <w:bCs/>
          <w:iCs/>
        </w:rPr>
      </w:pPr>
    </w:p>
    <w:p w14:paraId="200FF219" w14:textId="77777777" w:rsidR="00813260" w:rsidRPr="001211B7" w:rsidRDefault="00813260" w:rsidP="00CB3F99">
      <w:pPr>
        <w:ind w:right="282"/>
        <w:jc w:val="both"/>
        <w:rPr>
          <w:rFonts w:ascii="Cambria" w:hAnsi="Cambria" w:cstheme="majorBidi"/>
          <w:bCs/>
          <w:iCs/>
        </w:rPr>
      </w:pPr>
    </w:p>
    <w:p w14:paraId="1EC77D01" w14:textId="77777777" w:rsidR="001211B7" w:rsidRPr="001211B7" w:rsidRDefault="001211B7" w:rsidP="00CB3F99">
      <w:pPr>
        <w:rPr>
          <w:rFonts w:ascii="Cambria" w:hAnsi="Cambria"/>
        </w:rPr>
      </w:pPr>
    </w:p>
    <w:p w14:paraId="6613539F" w14:textId="77777777" w:rsidR="001211B7" w:rsidRPr="001211B7" w:rsidRDefault="001211B7" w:rsidP="00CB3F99">
      <w:pPr>
        <w:rPr>
          <w:rFonts w:ascii="Cambria" w:hAnsi="Cambria"/>
        </w:rPr>
        <w:sectPr w:rsidR="001211B7" w:rsidRP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E7BE6D0"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lastRenderedPageBreak/>
        <w:t>Semestre : x</w:t>
      </w:r>
    </w:p>
    <w:p w14:paraId="42526A3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6EC0AF3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 xml:space="preserve">Matière : </w:t>
      </w:r>
      <w:r w:rsidRPr="001211B7">
        <w:rPr>
          <w:rFonts w:ascii="Cambria" w:hAnsi="Cambria"/>
          <w:b/>
          <w:bCs/>
        </w:rPr>
        <w:t>Electronique</w:t>
      </w:r>
    </w:p>
    <w:p w14:paraId="710ED3E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60E3452A"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09E141CA"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21A59A95" w14:textId="77777777" w:rsidR="00813260" w:rsidRPr="001211B7" w:rsidRDefault="00813260" w:rsidP="00CB3F99">
      <w:pPr>
        <w:jc w:val="both"/>
        <w:rPr>
          <w:rFonts w:ascii="Cambria" w:hAnsi="Cambria"/>
          <w:b/>
        </w:rPr>
      </w:pPr>
    </w:p>
    <w:p w14:paraId="69280272"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3EF2B1B8" w14:textId="77777777" w:rsidR="00813260" w:rsidRPr="001211B7" w:rsidRDefault="00813260" w:rsidP="00CB3F99">
      <w:pPr>
        <w:jc w:val="both"/>
        <w:rPr>
          <w:rFonts w:ascii="Cambria" w:hAnsi="Cambria"/>
        </w:rPr>
      </w:pPr>
    </w:p>
    <w:p w14:paraId="7F98C5AB"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22E42B8E" w14:textId="77777777" w:rsidR="00813260" w:rsidRPr="001211B7" w:rsidRDefault="00813260" w:rsidP="00CB3F99">
      <w:pPr>
        <w:jc w:val="both"/>
        <w:rPr>
          <w:rFonts w:ascii="Cambria" w:hAnsi="Cambria" w:cs="Calibri"/>
          <w:b/>
          <w:u w:val="thick" w:color="F79646"/>
        </w:rPr>
      </w:pPr>
    </w:p>
    <w:p w14:paraId="2667B8EF"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742E7433" w14:textId="77777777" w:rsidR="001211B7" w:rsidRPr="001211B7" w:rsidRDefault="001211B7" w:rsidP="00CB3F99">
      <w:pPr>
        <w:jc w:val="both"/>
        <w:rPr>
          <w:rFonts w:ascii="Cambria" w:eastAsia="Calibri" w:hAnsi="Cambria" w:cstheme="majorBidi"/>
          <w:bCs/>
        </w:rPr>
      </w:pPr>
    </w:p>
    <w:p w14:paraId="352CBE64"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Chapitre1</w:t>
      </w:r>
      <w:r w:rsidRPr="001211B7">
        <w:rPr>
          <w:rFonts w:ascii="Cambria" w:eastAsia="Calibri" w:hAnsi="Cambria" w:cstheme="majorBidi"/>
          <w:bCs/>
        </w:rPr>
        <w:t>. Notions préliminaires - Rappels</w:t>
      </w:r>
    </w:p>
    <w:p w14:paraId="1090D188" w14:textId="77777777" w:rsidR="001211B7" w:rsidRPr="001211B7" w:rsidRDefault="001211B7" w:rsidP="00CB3F99">
      <w:pPr>
        <w:jc w:val="both"/>
        <w:rPr>
          <w:rFonts w:ascii="Cambria" w:eastAsia="Calibri" w:hAnsi="Cambria" w:cstheme="majorBidi"/>
          <w:bCs/>
        </w:rPr>
      </w:pPr>
    </w:p>
    <w:p w14:paraId="1EC301A9"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Chapitre2</w:t>
      </w:r>
      <w:r w:rsidRPr="001211B7">
        <w:rPr>
          <w:rFonts w:ascii="Cambria" w:eastAsia="Calibri" w:hAnsi="Cambria" w:cstheme="majorBidi"/>
          <w:bCs/>
        </w:rPr>
        <w:t>. Régime permanent sinusoïdal</w:t>
      </w:r>
    </w:p>
    <w:p w14:paraId="3A236D29" w14:textId="77777777" w:rsidR="001211B7" w:rsidRPr="001211B7" w:rsidRDefault="001211B7" w:rsidP="00CB3F99">
      <w:pPr>
        <w:jc w:val="both"/>
        <w:rPr>
          <w:rFonts w:ascii="Cambria" w:eastAsia="Calibri" w:hAnsi="Cambria" w:cstheme="majorBidi"/>
          <w:bCs/>
        </w:rPr>
      </w:pPr>
    </w:p>
    <w:p w14:paraId="7C1FA3A5"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Chapitre3</w:t>
      </w:r>
      <w:r w:rsidRPr="001211B7">
        <w:rPr>
          <w:rFonts w:ascii="Cambria" w:eastAsia="Calibri" w:hAnsi="Cambria" w:cstheme="majorBidi"/>
          <w:bCs/>
        </w:rPr>
        <w:t>. La diode et ses applications</w:t>
      </w:r>
    </w:p>
    <w:p w14:paraId="64D5E467" w14:textId="77777777" w:rsidR="001211B7" w:rsidRPr="001211B7" w:rsidRDefault="001211B7" w:rsidP="00CB3F99">
      <w:pPr>
        <w:jc w:val="both"/>
        <w:rPr>
          <w:rFonts w:ascii="Cambria" w:eastAsia="Calibri" w:hAnsi="Cambria" w:cstheme="majorBidi"/>
          <w:bCs/>
        </w:rPr>
      </w:pPr>
    </w:p>
    <w:p w14:paraId="7CA8402C"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Chapitre4</w:t>
      </w:r>
      <w:r w:rsidRPr="001211B7">
        <w:rPr>
          <w:rFonts w:ascii="Cambria" w:eastAsia="Calibri" w:hAnsi="Cambria" w:cstheme="majorBidi"/>
          <w:bCs/>
        </w:rPr>
        <w:t>. Le transistor bipolaire et ses applications</w:t>
      </w:r>
    </w:p>
    <w:p w14:paraId="5DB2C262" w14:textId="77777777" w:rsidR="001211B7" w:rsidRPr="001211B7" w:rsidRDefault="001211B7" w:rsidP="00CB3F99">
      <w:pPr>
        <w:jc w:val="both"/>
        <w:rPr>
          <w:rFonts w:ascii="Cambria" w:eastAsia="Calibri" w:hAnsi="Cambria" w:cstheme="majorBidi"/>
          <w:bCs/>
        </w:rPr>
      </w:pPr>
    </w:p>
    <w:p w14:paraId="2DD800BF"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Chapitre5</w:t>
      </w:r>
      <w:r w:rsidRPr="001211B7">
        <w:rPr>
          <w:rFonts w:ascii="Cambria" w:eastAsia="Calibri" w:hAnsi="Cambria" w:cstheme="majorBidi"/>
          <w:bCs/>
        </w:rPr>
        <w:t>. Le circuit intégré linéaire et ses applications</w:t>
      </w:r>
    </w:p>
    <w:p w14:paraId="52A15C61" w14:textId="77777777" w:rsidR="00813260" w:rsidRPr="001211B7" w:rsidRDefault="00813260" w:rsidP="00CB3F99">
      <w:pPr>
        <w:rPr>
          <w:rFonts w:ascii="Cambria" w:hAnsi="Cambria" w:cs="Calibri"/>
          <w:b/>
          <w:u w:val="thick" w:color="F79646"/>
        </w:rPr>
      </w:pPr>
    </w:p>
    <w:p w14:paraId="1361C989" w14:textId="77777777" w:rsidR="00813260" w:rsidRPr="001211B7" w:rsidRDefault="00813260" w:rsidP="00CB3F99">
      <w:pPr>
        <w:jc w:val="both"/>
        <w:rPr>
          <w:rFonts w:ascii="Cambria" w:hAnsi="Cambria" w:cs="Arial"/>
          <w:b/>
        </w:rPr>
      </w:pPr>
      <w:r w:rsidRPr="001211B7">
        <w:rPr>
          <w:rFonts w:ascii="Cambria" w:hAnsi="Cambria" w:cs="Arial"/>
          <w:b/>
          <w:u w:val="thick" w:color="F79646"/>
        </w:rPr>
        <w:t>Mode d’évaluation:</w:t>
      </w:r>
    </w:p>
    <w:p w14:paraId="297D4D82" w14:textId="77777777" w:rsidR="00813260" w:rsidRPr="001211B7" w:rsidRDefault="00813260" w:rsidP="00CB3F99">
      <w:pPr>
        <w:jc w:val="both"/>
        <w:rPr>
          <w:rFonts w:ascii="Cambria" w:hAnsi="Cambria" w:cs="Arial"/>
          <w:b/>
          <w:u w:val="thick" w:color="F79646"/>
        </w:rPr>
      </w:pPr>
      <w:r w:rsidRPr="001211B7">
        <w:rPr>
          <w:rFonts w:ascii="Cambria" w:hAnsi="Cambria" w:cs="Arial"/>
        </w:rPr>
        <w:t>Examen:    100%.</w:t>
      </w:r>
    </w:p>
    <w:p w14:paraId="47134BAB" w14:textId="77777777" w:rsidR="00813260" w:rsidRPr="001211B7" w:rsidRDefault="00813260" w:rsidP="00CB3F99">
      <w:pPr>
        <w:jc w:val="both"/>
        <w:rPr>
          <w:rFonts w:ascii="Cambria" w:hAnsi="Cambria" w:cs="Arial"/>
          <w:b/>
        </w:rPr>
      </w:pPr>
    </w:p>
    <w:p w14:paraId="4A4AB7FC" w14:textId="77777777" w:rsidR="001211B7" w:rsidRPr="001211B7" w:rsidRDefault="001211B7" w:rsidP="00CB3F99">
      <w:pPr>
        <w:rPr>
          <w:rFonts w:ascii="Cambria" w:hAnsi="Cambria"/>
        </w:rPr>
      </w:pPr>
    </w:p>
    <w:p w14:paraId="2F8128B9" w14:textId="77777777" w:rsidR="001211B7" w:rsidRPr="001211B7" w:rsidRDefault="001211B7" w:rsidP="00CB3F99">
      <w:pPr>
        <w:rPr>
          <w:rFonts w:ascii="Cambria" w:hAnsi="Cambria"/>
        </w:rPr>
        <w:sectPr w:rsidR="001211B7" w:rsidRP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9040373"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lastRenderedPageBreak/>
        <w:t>Semestre : x</w:t>
      </w:r>
    </w:p>
    <w:p w14:paraId="7A04F5C4"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2B5559B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 xml:space="preserve">Matière : </w:t>
      </w:r>
      <w:r w:rsidRPr="001211B7">
        <w:rPr>
          <w:rFonts w:ascii="Cambria" w:eastAsia="Calibri" w:hAnsi="Cambria"/>
          <w:b/>
          <w:bCs/>
        </w:rPr>
        <w:t>Electrotechnique</w:t>
      </w:r>
    </w:p>
    <w:p w14:paraId="0460731E"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032CF602"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6EE64F5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147F9C2D" w14:textId="77777777" w:rsidR="00813260" w:rsidRPr="001211B7" w:rsidRDefault="00813260" w:rsidP="00CB3F99">
      <w:pPr>
        <w:jc w:val="both"/>
        <w:rPr>
          <w:rFonts w:ascii="Cambria" w:hAnsi="Cambria"/>
          <w:b/>
        </w:rPr>
      </w:pPr>
    </w:p>
    <w:p w14:paraId="7E97186D"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059102A4" w14:textId="77777777" w:rsidR="00813260" w:rsidRPr="001211B7" w:rsidRDefault="00813260" w:rsidP="00CB3F99">
      <w:pPr>
        <w:jc w:val="both"/>
        <w:rPr>
          <w:rFonts w:ascii="Cambria" w:hAnsi="Cambria"/>
        </w:rPr>
      </w:pPr>
    </w:p>
    <w:p w14:paraId="271EF691"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69E5D9DC" w14:textId="77777777" w:rsidR="00813260" w:rsidRPr="001211B7" w:rsidRDefault="00813260" w:rsidP="00CB3F99">
      <w:pPr>
        <w:jc w:val="both"/>
        <w:rPr>
          <w:rFonts w:ascii="Cambria" w:hAnsi="Cambria" w:cs="Calibri"/>
          <w:b/>
          <w:u w:val="thick" w:color="F79646"/>
        </w:rPr>
      </w:pPr>
    </w:p>
    <w:p w14:paraId="31E3CE2D"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0B69547D" w14:textId="77777777" w:rsidR="00813260" w:rsidRPr="001211B7" w:rsidRDefault="00813260" w:rsidP="00CB3F99">
      <w:pPr>
        <w:jc w:val="both"/>
        <w:rPr>
          <w:rFonts w:ascii="Cambria" w:hAnsi="Cambria" w:cs="Calibri"/>
          <w:b/>
          <w:u w:val="thick" w:color="F79646"/>
        </w:rPr>
      </w:pPr>
    </w:p>
    <w:p w14:paraId="62DB0577"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1</w:t>
      </w:r>
      <w:r w:rsidRPr="001211B7">
        <w:rPr>
          <w:rFonts w:ascii="Cambria" w:eastAsia="Times New Roman" w:hAnsi="Cambria" w:cstheme="majorBidi"/>
          <w:lang w:eastAsia="fr-FR"/>
        </w:rPr>
        <w:t>. Les systèmes triphasés</w:t>
      </w:r>
      <w:r w:rsidR="001211B7">
        <w:rPr>
          <w:rFonts w:ascii="Cambria" w:eastAsia="Times New Roman" w:hAnsi="Cambria" w:cstheme="majorBidi"/>
          <w:lang w:eastAsia="fr-FR"/>
        </w:rPr>
        <w:t>.</w:t>
      </w:r>
    </w:p>
    <w:p w14:paraId="076DA011" w14:textId="77777777" w:rsidR="001211B7" w:rsidRDefault="001211B7" w:rsidP="00CB3F99">
      <w:pPr>
        <w:jc w:val="both"/>
        <w:rPr>
          <w:rFonts w:ascii="Cambria" w:eastAsia="Times New Roman" w:hAnsi="Cambria" w:cstheme="majorBidi"/>
          <w:lang w:eastAsia="fr-FR"/>
        </w:rPr>
      </w:pPr>
    </w:p>
    <w:p w14:paraId="13A26CFE"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2</w:t>
      </w:r>
      <w:r w:rsidRPr="001211B7">
        <w:rPr>
          <w:rFonts w:ascii="Cambria" w:eastAsia="Times New Roman" w:hAnsi="Cambria" w:cstheme="majorBidi"/>
          <w:lang w:eastAsia="fr-FR"/>
        </w:rPr>
        <w:t>. Le transformateur</w:t>
      </w:r>
      <w:r w:rsidR="001211B7">
        <w:rPr>
          <w:rFonts w:ascii="Cambria" w:eastAsia="Times New Roman" w:hAnsi="Cambria" w:cstheme="majorBidi"/>
          <w:lang w:eastAsia="fr-FR"/>
        </w:rPr>
        <w:t>.</w:t>
      </w:r>
    </w:p>
    <w:p w14:paraId="593C0452" w14:textId="77777777" w:rsidR="001211B7" w:rsidRDefault="001211B7" w:rsidP="00CB3F99">
      <w:pPr>
        <w:jc w:val="both"/>
        <w:rPr>
          <w:rFonts w:ascii="Cambria" w:eastAsia="Times New Roman" w:hAnsi="Cambria" w:cstheme="majorBidi"/>
          <w:lang w:eastAsia="fr-FR"/>
        </w:rPr>
      </w:pPr>
    </w:p>
    <w:p w14:paraId="6E7E9288"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3</w:t>
      </w:r>
      <w:r w:rsidRPr="001211B7">
        <w:rPr>
          <w:rFonts w:ascii="Cambria" w:eastAsia="Times New Roman" w:hAnsi="Cambria" w:cstheme="majorBidi"/>
          <w:lang w:eastAsia="fr-FR"/>
        </w:rPr>
        <w:t>. Les machines à courant continu</w:t>
      </w:r>
      <w:r w:rsidR="001211B7">
        <w:rPr>
          <w:rFonts w:ascii="Cambria" w:eastAsia="Times New Roman" w:hAnsi="Cambria" w:cstheme="majorBidi"/>
          <w:lang w:eastAsia="fr-FR"/>
        </w:rPr>
        <w:t>.</w:t>
      </w:r>
    </w:p>
    <w:p w14:paraId="08C855F5" w14:textId="77777777" w:rsidR="001211B7" w:rsidRDefault="001211B7" w:rsidP="00CB3F99">
      <w:pPr>
        <w:jc w:val="both"/>
        <w:rPr>
          <w:rFonts w:ascii="Cambria" w:eastAsia="Times New Roman" w:hAnsi="Cambria" w:cstheme="majorBidi"/>
          <w:lang w:eastAsia="fr-FR"/>
        </w:rPr>
      </w:pPr>
    </w:p>
    <w:p w14:paraId="089656DF"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Chapitre4</w:t>
      </w:r>
      <w:r w:rsidRPr="001211B7">
        <w:rPr>
          <w:rFonts w:ascii="Cambria" w:eastAsia="Times New Roman" w:hAnsi="Cambria" w:cstheme="majorBidi"/>
          <w:lang w:eastAsia="fr-FR"/>
        </w:rPr>
        <w:t>. Les machines synchrones</w:t>
      </w:r>
      <w:r w:rsidR="001211B7">
        <w:rPr>
          <w:rFonts w:ascii="Cambria" w:eastAsia="Times New Roman" w:hAnsi="Cambria" w:cstheme="majorBidi"/>
          <w:lang w:eastAsia="fr-FR"/>
        </w:rPr>
        <w:t>.</w:t>
      </w:r>
    </w:p>
    <w:p w14:paraId="0A8F6BB4" w14:textId="77777777" w:rsidR="001211B7" w:rsidRPr="001211B7" w:rsidRDefault="001211B7" w:rsidP="00CB3F99">
      <w:pPr>
        <w:jc w:val="both"/>
        <w:rPr>
          <w:rFonts w:ascii="Cambria" w:eastAsia="Times New Roman" w:hAnsi="Cambria" w:cstheme="majorBidi"/>
          <w:b/>
          <w:bCs/>
          <w:lang w:eastAsia="fr-FR"/>
        </w:rPr>
      </w:pPr>
    </w:p>
    <w:p w14:paraId="3B237ED4"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5</w:t>
      </w:r>
      <w:r w:rsidRPr="001211B7">
        <w:rPr>
          <w:rFonts w:ascii="Cambria" w:eastAsia="Times New Roman" w:hAnsi="Cambria" w:cstheme="majorBidi"/>
          <w:lang w:eastAsia="fr-FR"/>
        </w:rPr>
        <w:t>. Les machines asynchrones</w:t>
      </w:r>
      <w:r w:rsidR="001211B7">
        <w:rPr>
          <w:rFonts w:ascii="Cambria" w:eastAsia="Times New Roman" w:hAnsi="Cambria" w:cstheme="majorBidi"/>
          <w:lang w:eastAsia="fr-FR"/>
        </w:rPr>
        <w:t>.</w:t>
      </w:r>
    </w:p>
    <w:p w14:paraId="5BC56BD2" w14:textId="77777777" w:rsidR="00813260" w:rsidRPr="001211B7" w:rsidRDefault="00813260" w:rsidP="00CB3F99">
      <w:pPr>
        <w:rPr>
          <w:rFonts w:ascii="Cambria" w:hAnsi="Cambria" w:cs="Calibri"/>
          <w:b/>
          <w:u w:val="thick" w:color="F79646"/>
        </w:rPr>
      </w:pPr>
    </w:p>
    <w:p w14:paraId="3FC64B34" w14:textId="77777777" w:rsidR="00813260" w:rsidRPr="001211B7" w:rsidRDefault="00813260" w:rsidP="00CB3F99">
      <w:pPr>
        <w:jc w:val="both"/>
        <w:rPr>
          <w:rFonts w:ascii="Cambria" w:hAnsi="Cambria" w:cs="Arial"/>
          <w:b/>
        </w:rPr>
      </w:pPr>
      <w:r w:rsidRPr="001211B7">
        <w:rPr>
          <w:rFonts w:ascii="Cambria" w:hAnsi="Cambria" w:cs="Arial"/>
          <w:b/>
          <w:u w:val="thick" w:color="F79646"/>
        </w:rPr>
        <w:t>Mode d’évaluation:</w:t>
      </w:r>
    </w:p>
    <w:p w14:paraId="353FE3A8" w14:textId="77777777" w:rsidR="00813260" w:rsidRPr="001211B7" w:rsidRDefault="00813260" w:rsidP="00CB3F99">
      <w:pPr>
        <w:jc w:val="both"/>
        <w:rPr>
          <w:rFonts w:ascii="Cambria" w:hAnsi="Cambria" w:cs="Arial"/>
        </w:rPr>
      </w:pPr>
      <w:r w:rsidRPr="001211B7">
        <w:rPr>
          <w:rFonts w:ascii="Cambria" w:hAnsi="Cambria" w:cs="Arial"/>
        </w:rPr>
        <w:t>Examen:    100%.</w:t>
      </w:r>
    </w:p>
    <w:p w14:paraId="6F0D6EBB" w14:textId="77777777" w:rsidR="00813260" w:rsidRPr="001211B7" w:rsidRDefault="00813260" w:rsidP="00CB3F99">
      <w:pPr>
        <w:jc w:val="both"/>
        <w:rPr>
          <w:rFonts w:ascii="Cambria" w:hAnsi="Cambria" w:cs="Arial"/>
        </w:rPr>
      </w:pPr>
    </w:p>
    <w:p w14:paraId="715DFFCE" w14:textId="77777777" w:rsidR="00813260" w:rsidRPr="001211B7" w:rsidRDefault="00813260" w:rsidP="00CB3F99">
      <w:pPr>
        <w:jc w:val="both"/>
        <w:rPr>
          <w:rFonts w:ascii="Cambria" w:hAnsi="Cambria" w:cs="Arial"/>
        </w:rPr>
      </w:pPr>
    </w:p>
    <w:p w14:paraId="3E2B760D" w14:textId="77777777" w:rsidR="00813260" w:rsidRPr="001211B7" w:rsidRDefault="00813260" w:rsidP="00CB3F99">
      <w:pPr>
        <w:jc w:val="both"/>
        <w:rPr>
          <w:rFonts w:ascii="Cambria" w:hAnsi="Cambria" w:cs="Arial"/>
        </w:rPr>
      </w:pPr>
    </w:p>
    <w:p w14:paraId="245CA013" w14:textId="77777777" w:rsidR="00813260" w:rsidRPr="001211B7" w:rsidRDefault="00813260" w:rsidP="00CB3F99">
      <w:pPr>
        <w:jc w:val="both"/>
        <w:rPr>
          <w:rFonts w:ascii="Cambria" w:hAnsi="Cambria" w:cs="Arial"/>
        </w:rPr>
      </w:pPr>
    </w:p>
    <w:p w14:paraId="1075BA18" w14:textId="77777777" w:rsidR="00813260" w:rsidRPr="001211B7" w:rsidRDefault="00813260" w:rsidP="00CB3F99">
      <w:pPr>
        <w:jc w:val="both"/>
        <w:rPr>
          <w:rFonts w:ascii="Cambria" w:hAnsi="Cambria" w:cs="Arial"/>
          <w:b/>
          <w:u w:val="thick" w:color="F79646"/>
        </w:rPr>
      </w:pPr>
    </w:p>
    <w:p w14:paraId="0F70DF3F" w14:textId="77777777" w:rsidR="001211B7" w:rsidRPr="00DA3CA1" w:rsidRDefault="001211B7" w:rsidP="00CB3F99">
      <w:pPr>
        <w:rPr>
          <w:rFonts w:asciiTheme="majorHAnsi" w:hAnsiTheme="majorHAnsi"/>
        </w:rPr>
      </w:pPr>
    </w:p>
    <w:p w14:paraId="78313406" w14:textId="77777777" w:rsidR="001211B7" w:rsidRDefault="001211B7" w:rsidP="00CB3F99">
      <w:pPr>
        <w:rPr>
          <w:rFonts w:asciiTheme="majorHAnsi" w:hAnsiTheme="majorHAnsi"/>
        </w:rPr>
        <w:sectPr w:rsid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2A5B69B"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rPr>
      </w:pPr>
      <w:r w:rsidRPr="001211B7">
        <w:rPr>
          <w:rFonts w:ascii="Cambria" w:hAnsi="Cambria" w:cs="Calibri"/>
          <w:b/>
        </w:rPr>
        <w:lastRenderedPageBreak/>
        <w:t>Semestre :</w:t>
      </w:r>
      <w:r w:rsidR="00813260" w:rsidRPr="001211B7">
        <w:rPr>
          <w:rFonts w:ascii="Cambria" w:hAnsi="Cambria" w:cs="Calibri"/>
          <w:b/>
        </w:rPr>
        <w:t xml:space="preserve"> x</w:t>
      </w:r>
    </w:p>
    <w:p w14:paraId="7A5B057D" w14:textId="77777777" w:rsidR="00813260" w:rsidRPr="001211B7" w:rsidRDefault="00813260" w:rsidP="00CB3F99">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Cambria" w:eastAsia="Calibri" w:hAnsi="Cambria" w:cs="Arial"/>
          <w:i/>
          <w:iCs/>
          <w:lang w:eastAsia="en-US"/>
        </w:rPr>
      </w:pPr>
      <w:r w:rsidRPr="001211B7">
        <w:rPr>
          <w:rFonts w:ascii="Cambria" w:hAnsi="Cambria" w:cs="Calibri"/>
          <w:b/>
          <w:bCs/>
          <w:iCs/>
        </w:rPr>
        <w:t xml:space="preserve">Unité </w:t>
      </w:r>
      <w:r w:rsidR="002331C8" w:rsidRPr="001211B7">
        <w:rPr>
          <w:rFonts w:ascii="Cambria" w:hAnsi="Cambria" w:cs="Calibri"/>
          <w:b/>
          <w:bCs/>
          <w:iCs/>
        </w:rPr>
        <w:t>d’enseignement :</w:t>
      </w:r>
      <w:r w:rsidRPr="001211B7">
        <w:rPr>
          <w:rFonts w:ascii="Cambria" w:hAnsi="Cambria" w:cs="Calibri"/>
          <w:b/>
          <w:bCs/>
          <w:iCs/>
        </w:rPr>
        <w:t xml:space="preserve"> UED xx</w:t>
      </w:r>
    </w:p>
    <w:p w14:paraId="10EE7A8F"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1211B7">
        <w:rPr>
          <w:rFonts w:ascii="Cambria" w:hAnsi="Cambria" w:cs="Calibri"/>
          <w:b/>
          <w:bCs/>
          <w:iCs/>
        </w:rPr>
        <w:t>Matière :</w:t>
      </w:r>
      <w:r w:rsidR="00813260" w:rsidRPr="001211B7">
        <w:rPr>
          <w:rFonts w:ascii="Cambria" w:hAnsi="Cambria" w:cs="Calibri"/>
          <w:b/>
          <w:bCs/>
        </w:rPr>
        <w:t>Systèmes Hydrauliques et Pneumatiques</w:t>
      </w:r>
    </w:p>
    <w:p w14:paraId="27E07407"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eastAsia="Calibri" w:hAnsi="Cambria" w:cs="Arial"/>
          <w:b/>
          <w:bCs/>
          <w:lang w:eastAsia="en-US"/>
        </w:rPr>
      </w:pPr>
      <w:r w:rsidRPr="001211B7">
        <w:rPr>
          <w:rFonts w:ascii="Cambria" w:eastAsia="Calibri" w:hAnsi="Cambria" w:cs="Arial"/>
          <w:b/>
          <w:bCs/>
          <w:lang w:eastAsia="en-US"/>
        </w:rPr>
        <w:t>VHS :22h30 (</w:t>
      </w:r>
      <w:r w:rsidR="00813260" w:rsidRPr="001211B7">
        <w:rPr>
          <w:rFonts w:ascii="Cambria" w:eastAsia="Calibri" w:hAnsi="Cambria" w:cs="Arial"/>
          <w:b/>
          <w:bCs/>
          <w:lang w:eastAsia="en-US"/>
        </w:rPr>
        <w:t>cours 1h30)</w:t>
      </w:r>
    </w:p>
    <w:p w14:paraId="68CFED3C"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1211B7">
        <w:rPr>
          <w:rFonts w:ascii="Cambria" w:hAnsi="Cambria" w:cs="Calibri"/>
          <w:b/>
          <w:bCs/>
          <w:iCs/>
        </w:rPr>
        <w:t>Crédits :</w:t>
      </w:r>
      <w:r w:rsidR="00813260" w:rsidRPr="001211B7">
        <w:rPr>
          <w:rFonts w:ascii="Cambria" w:hAnsi="Cambria" w:cs="Calibri"/>
          <w:b/>
          <w:bCs/>
          <w:iCs/>
        </w:rPr>
        <w:t xml:space="preserve"> 1</w:t>
      </w:r>
    </w:p>
    <w:p w14:paraId="0BCCF596"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1211B7">
        <w:rPr>
          <w:rFonts w:ascii="Cambria" w:hAnsi="Cambria" w:cs="Calibri"/>
          <w:b/>
          <w:bCs/>
          <w:iCs/>
        </w:rPr>
        <w:t>Coefficient :</w:t>
      </w:r>
      <w:r w:rsidR="00813260" w:rsidRPr="001211B7">
        <w:rPr>
          <w:rFonts w:ascii="Cambria" w:hAnsi="Cambria" w:cs="Calibri"/>
          <w:b/>
          <w:bCs/>
          <w:iCs/>
        </w:rPr>
        <w:t xml:space="preserve"> 1</w:t>
      </w:r>
    </w:p>
    <w:p w14:paraId="50F6265A" w14:textId="77777777" w:rsidR="00813260" w:rsidRPr="001211B7" w:rsidRDefault="00813260" w:rsidP="00CB3F99">
      <w:pPr>
        <w:jc w:val="center"/>
        <w:rPr>
          <w:rFonts w:ascii="Cambria" w:hAnsi="Cambria" w:cs="Calibri"/>
          <w:b/>
          <w:bCs/>
          <w:highlight w:val="green"/>
        </w:rPr>
      </w:pPr>
    </w:p>
    <w:p w14:paraId="0E2A20A4" w14:textId="77777777" w:rsidR="00813260" w:rsidRPr="001211B7" w:rsidRDefault="00813260" w:rsidP="00CB3F99">
      <w:pPr>
        <w:jc w:val="both"/>
        <w:rPr>
          <w:rFonts w:ascii="Cambria" w:hAnsi="Cambria" w:cs="Calibri"/>
          <w:u w:val="thick" w:color="F79646"/>
        </w:rPr>
      </w:pPr>
      <w:r w:rsidRPr="001211B7">
        <w:rPr>
          <w:rFonts w:ascii="Cambria" w:hAnsi="Cambria" w:cs="Calibri"/>
          <w:b/>
          <w:u w:val="thick" w:color="F79646"/>
        </w:rPr>
        <w:t>Objectifs de l’enseignement:</w:t>
      </w:r>
    </w:p>
    <w:p w14:paraId="0132F42C" w14:textId="77777777" w:rsidR="00813260" w:rsidRPr="001211B7" w:rsidRDefault="00813260" w:rsidP="00CB3F99">
      <w:pPr>
        <w:jc w:val="both"/>
        <w:rPr>
          <w:rFonts w:ascii="Cambria" w:hAnsi="Cambria" w:cs="Calibri"/>
        </w:rPr>
      </w:pPr>
      <w:r w:rsidRPr="001211B7">
        <w:rPr>
          <w:rFonts w:ascii="Cambria" w:hAnsi="Cambria" w:cs="Calibri"/>
        </w:rPr>
        <w:t>L’objectif du programme est de faire apprendre aux étudiants un ensemble de connaissances indispensables et nécessaires pour la compréhension physique des systèmes hydrauliques et pneumatiques. Ceci débute par la description des différents organes (vérins, distributeurs, clapets,…), jusqu'à l'établissement des schémas hydrauliques ou pneumatiques</w:t>
      </w:r>
    </w:p>
    <w:p w14:paraId="1ACDDF21" w14:textId="77777777" w:rsidR="001211B7" w:rsidRDefault="001211B7" w:rsidP="00CB3F99">
      <w:pPr>
        <w:jc w:val="both"/>
        <w:rPr>
          <w:rFonts w:ascii="Cambria" w:hAnsi="Cambria" w:cs="Calibri"/>
          <w:b/>
          <w:u w:val="thick" w:color="F79646"/>
        </w:rPr>
      </w:pPr>
    </w:p>
    <w:p w14:paraId="66F5AFBB"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Connaissances préalables recommandées : </w:t>
      </w:r>
    </w:p>
    <w:p w14:paraId="7A638DDB" w14:textId="77777777" w:rsidR="00813260" w:rsidRPr="001211B7" w:rsidRDefault="00813260" w:rsidP="00CB3F99">
      <w:pPr>
        <w:jc w:val="both"/>
        <w:rPr>
          <w:rFonts w:ascii="Cambria" w:hAnsi="Cambria" w:cs="Calibri"/>
          <w:iCs/>
        </w:rPr>
      </w:pPr>
      <w:r w:rsidRPr="001211B7">
        <w:rPr>
          <w:rFonts w:ascii="Cambria" w:hAnsi="Cambria" w:cs="Calibri"/>
          <w:iCs/>
        </w:rPr>
        <w:t>Connaissances en mécanique des fluides, en organes de machines et sur lois de la physique.</w:t>
      </w:r>
    </w:p>
    <w:p w14:paraId="584608E3" w14:textId="77777777" w:rsidR="001211B7" w:rsidRDefault="001211B7" w:rsidP="00CB3F99">
      <w:pPr>
        <w:jc w:val="both"/>
        <w:rPr>
          <w:rFonts w:ascii="Cambria" w:hAnsi="Cambria" w:cs="Calibri"/>
          <w:b/>
          <w:u w:val="thick" w:color="F79646"/>
        </w:rPr>
      </w:pPr>
    </w:p>
    <w:p w14:paraId="11CFCFE6"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w:t>
      </w:r>
    </w:p>
    <w:p w14:paraId="6C675F74" w14:textId="77777777" w:rsidR="001211B7" w:rsidRDefault="001211B7" w:rsidP="00CB3F99">
      <w:pPr>
        <w:rPr>
          <w:rFonts w:ascii="Cambria" w:hAnsi="Cambria" w:cs="Calibri"/>
          <w:b/>
        </w:rPr>
      </w:pPr>
    </w:p>
    <w:p w14:paraId="54C5C81F" w14:textId="77777777" w:rsidR="00813260" w:rsidRPr="001211B7" w:rsidRDefault="00813260" w:rsidP="00CB3F99">
      <w:pPr>
        <w:rPr>
          <w:rFonts w:ascii="Cambria" w:hAnsi="Cambria" w:cs="Calibri"/>
          <w:b/>
        </w:rPr>
      </w:pPr>
      <w:r w:rsidRPr="001211B7">
        <w:rPr>
          <w:rFonts w:ascii="Cambria" w:hAnsi="Cambria" w:cs="Calibri"/>
          <w:b/>
        </w:rPr>
        <w:t xml:space="preserve">Chapitre 1 : </w:t>
      </w:r>
      <w:r w:rsidRPr="001211B7">
        <w:rPr>
          <w:rFonts w:ascii="Cambria" w:hAnsi="Cambria" w:cs="Calibri"/>
          <w:b/>
        </w:rPr>
        <w:tab/>
      </w:r>
      <w:r w:rsidRPr="001211B7">
        <w:rPr>
          <w:rFonts w:ascii="Cambria" w:hAnsi="Cambria" w:cs="Calibri"/>
          <w:bCs/>
        </w:rPr>
        <w:t>Introduction et rappels</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bCs/>
        </w:rPr>
        <w:t>(</w:t>
      </w:r>
      <w:r w:rsidRPr="001211B7">
        <w:rPr>
          <w:rFonts w:ascii="Cambria" w:hAnsi="Cambria" w:cs="Calibri"/>
          <w:b/>
          <w:bCs/>
          <w:shd w:val="clear" w:color="auto" w:fill="FFFFFF"/>
        </w:rPr>
        <w:t>2 semaines)</w:t>
      </w:r>
    </w:p>
    <w:p w14:paraId="429B2527" w14:textId="77777777" w:rsidR="00813260" w:rsidRPr="001211B7" w:rsidRDefault="00813260" w:rsidP="00DB3509">
      <w:pPr>
        <w:pStyle w:val="Paragraphedeliste"/>
        <w:numPr>
          <w:ilvl w:val="0"/>
          <w:numId w:val="13"/>
        </w:numPr>
        <w:jc w:val="both"/>
        <w:rPr>
          <w:rFonts w:ascii="Cambria" w:hAnsi="Cambria" w:cs="Calibri"/>
        </w:rPr>
      </w:pPr>
      <w:r w:rsidRPr="001211B7">
        <w:rPr>
          <w:rFonts w:ascii="Cambria" w:hAnsi="Cambria" w:cs="Calibri"/>
        </w:rPr>
        <w:t xml:space="preserve">Les fluides </w:t>
      </w:r>
      <w:r w:rsidR="001211B7" w:rsidRPr="001211B7">
        <w:rPr>
          <w:rFonts w:ascii="Cambria" w:hAnsi="Cambria" w:cs="Calibri"/>
        </w:rPr>
        <w:t>hydrauliques :</w:t>
      </w:r>
      <w:r w:rsidRPr="001211B7">
        <w:rPr>
          <w:rFonts w:ascii="Cambria" w:hAnsi="Cambria" w:cs="Calibri"/>
        </w:rPr>
        <w:t xml:space="preserve"> Les huiles minérales, les huiles de synthèse et leurs caractéristiques. </w:t>
      </w:r>
    </w:p>
    <w:p w14:paraId="54ED257B" w14:textId="77777777" w:rsidR="00813260" w:rsidRPr="001211B7" w:rsidRDefault="00813260" w:rsidP="00DB3509">
      <w:pPr>
        <w:pStyle w:val="Paragraphedeliste"/>
        <w:numPr>
          <w:ilvl w:val="0"/>
          <w:numId w:val="13"/>
        </w:numPr>
        <w:jc w:val="both"/>
        <w:rPr>
          <w:rFonts w:ascii="Cambria" w:hAnsi="Cambria" w:cs="Calibri"/>
        </w:rPr>
      </w:pPr>
      <w:r w:rsidRPr="001211B7">
        <w:rPr>
          <w:rFonts w:ascii="Cambria" w:hAnsi="Cambria" w:cs="Calibri"/>
        </w:rPr>
        <w:t xml:space="preserve">Calcul de pertes de charge. </w:t>
      </w:r>
    </w:p>
    <w:p w14:paraId="28C3B122" w14:textId="77777777" w:rsidR="00813260" w:rsidRPr="001211B7" w:rsidRDefault="00813260" w:rsidP="00DB3509">
      <w:pPr>
        <w:pStyle w:val="Paragraphedeliste"/>
        <w:numPr>
          <w:ilvl w:val="0"/>
          <w:numId w:val="13"/>
        </w:numPr>
        <w:jc w:val="both"/>
        <w:rPr>
          <w:rFonts w:ascii="Cambria" w:hAnsi="Cambria" w:cs="Calibri"/>
        </w:rPr>
      </w:pPr>
      <w:r w:rsidRPr="001211B7">
        <w:rPr>
          <w:rFonts w:ascii="Cambria" w:hAnsi="Cambria" w:cs="Calibri"/>
        </w:rPr>
        <w:t>Filtration de air et à l'huile.</w:t>
      </w:r>
    </w:p>
    <w:p w14:paraId="766F29D5" w14:textId="77777777" w:rsidR="00813260" w:rsidRPr="001211B7" w:rsidRDefault="00813260" w:rsidP="00DB3509">
      <w:pPr>
        <w:pStyle w:val="Paragraphedeliste"/>
        <w:numPr>
          <w:ilvl w:val="0"/>
          <w:numId w:val="13"/>
        </w:numPr>
        <w:jc w:val="both"/>
        <w:rPr>
          <w:rFonts w:ascii="Cambria" w:hAnsi="Cambria" w:cs="Calibri"/>
        </w:rPr>
      </w:pPr>
      <w:r w:rsidRPr="001211B7">
        <w:rPr>
          <w:rFonts w:ascii="Cambria" w:hAnsi="Cambria" w:cs="Calibri"/>
        </w:rPr>
        <w:t>Les filtres à air et à l'huile : Types et choix.</w:t>
      </w:r>
    </w:p>
    <w:p w14:paraId="21A4D155" w14:textId="77777777" w:rsidR="001211B7" w:rsidRDefault="001211B7" w:rsidP="00CB3F99">
      <w:pPr>
        <w:jc w:val="both"/>
        <w:rPr>
          <w:rFonts w:ascii="Cambria" w:hAnsi="Cambria" w:cs="Calibri"/>
          <w:b/>
        </w:rPr>
      </w:pPr>
    </w:p>
    <w:p w14:paraId="4AFF7495" w14:textId="77777777" w:rsidR="00813260" w:rsidRPr="001211B7" w:rsidRDefault="00813260" w:rsidP="00CB3F99">
      <w:pPr>
        <w:jc w:val="both"/>
        <w:rPr>
          <w:rFonts w:ascii="Cambria" w:hAnsi="Cambria" w:cs="Calibri"/>
          <w:b/>
          <w:bCs/>
          <w:shd w:val="clear" w:color="auto" w:fill="FFFFFF"/>
        </w:rPr>
      </w:pPr>
      <w:r w:rsidRPr="001211B7">
        <w:rPr>
          <w:rFonts w:ascii="Cambria" w:hAnsi="Cambria" w:cs="Calibri"/>
          <w:b/>
        </w:rPr>
        <w:t xml:space="preserve">Chapitre 2 : </w:t>
      </w:r>
      <w:r w:rsidRPr="001211B7">
        <w:rPr>
          <w:rFonts w:ascii="Cambria" w:hAnsi="Cambria" w:cs="Calibri"/>
          <w:b/>
        </w:rPr>
        <w:tab/>
      </w:r>
      <w:r w:rsidRPr="001211B7">
        <w:rPr>
          <w:rFonts w:ascii="Cambria" w:hAnsi="Cambria" w:cs="Calibri"/>
        </w:rPr>
        <w:t>Pompes, compresseurs et moteurs hydrauliques</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bCs/>
        </w:rPr>
        <w:t>(</w:t>
      </w:r>
      <w:r w:rsidRPr="001211B7">
        <w:rPr>
          <w:rFonts w:ascii="Cambria" w:hAnsi="Cambria" w:cs="Calibri"/>
          <w:b/>
          <w:bCs/>
          <w:shd w:val="clear" w:color="auto" w:fill="FFFFFF"/>
        </w:rPr>
        <w:t>6 semaines)</w:t>
      </w:r>
    </w:p>
    <w:p w14:paraId="452855A4"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 xml:space="preserve">Les pompes </w:t>
      </w:r>
      <w:r w:rsidR="001211B7" w:rsidRPr="001211B7">
        <w:rPr>
          <w:rFonts w:ascii="Cambria" w:hAnsi="Cambria" w:cs="Calibri"/>
        </w:rPr>
        <w:t>: Types</w:t>
      </w:r>
      <w:r w:rsidRPr="001211B7">
        <w:rPr>
          <w:rFonts w:ascii="Cambria" w:hAnsi="Cambria" w:cs="Calibri"/>
        </w:rPr>
        <w:t xml:space="preserve">, construction et choix des pompes à pistonsaxiaux, pompes à pistons radiaux, pompes à palettes, pompes à engrenages, pompes à vis. </w:t>
      </w:r>
    </w:p>
    <w:p w14:paraId="376A426E"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Eléments de calcul des pompes.</w:t>
      </w:r>
    </w:p>
    <w:p w14:paraId="0283453D"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Les compresseurs : Types, construction et choix des compresseurs.</w:t>
      </w:r>
    </w:p>
    <w:p w14:paraId="0103EF62"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Eléments de calcul des compresseurs.</w:t>
      </w:r>
    </w:p>
    <w:p w14:paraId="0F033B41"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Les moteurs hydrauliques : Moteurs à pistons axiaux, moteurs à pistons radiaux,moteurs à engrenages, moteurs à palettes, moteurs lents à came et galets.</w:t>
      </w:r>
    </w:p>
    <w:p w14:paraId="0A04DD04"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Eléments de calcul des moteurs hydrauliques.</w:t>
      </w:r>
    </w:p>
    <w:p w14:paraId="779F8FD6"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Les vérins à simple effet, vérin à double effet, vérin à double effet double tige, vérin télescopique, vérin rotatif.</w:t>
      </w:r>
    </w:p>
    <w:p w14:paraId="3F5E0FA4" w14:textId="77777777" w:rsidR="00813260" w:rsidRPr="001211B7" w:rsidRDefault="00813260" w:rsidP="00DB3509">
      <w:pPr>
        <w:pStyle w:val="Paragraphedeliste"/>
        <w:numPr>
          <w:ilvl w:val="0"/>
          <w:numId w:val="14"/>
        </w:numPr>
        <w:jc w:val="both"/>
        <w:rPr>
          <w:rFonts w:ascii="Cambria" w:hAnsi="Cambria" w:cs="Calibri"/>
        </w:rPr>
      </w:pPr>
      <w:r w:rsidRPr="001211B7">
        <w:rPr>
          <w:rFonts w:ascii="Cambria" w:hAnsi="Cambria" w:cs="Calibri"/>
        </w:rPr>
        <w:t>Calcul des vérins.</w:t>
      </w:r>
    </w:p>
    <w:p w14:paraId="168ADF39" w14:textId="77777777" w:rsidR="001211B7" w:rsidRDefault="001211B7" w:rsidP="00CB3F99">
      <w:pPr>
        <w:rPr>
          <w:rFonts w:ascii="Cambria" w:hAnsi="Cambria" w:cs="Calibri"/>
          <w:b/>
        </w:rPr>
      </w:pPr>
    </w:p>
    <w:p w14:paraId="68A23C9C" w14:textId="77777777" w:rsidR="00813260" w:rsidRPr="001211B7" w:rsidRDefault="00813260" w:rsidP="00CB3F99">
      <w:pPr>
        <w:rPr>
          <w:rFonts w:ascii="Cambria" w:hAnsi="Cambria" w:cs="Calibri"/>
        </w:rPr>
      </w:pPr>
      <w:r w:rsidRPr="001211B7">
        <w:rPr>
          <w:rFonts w:ascii="Cambria" w:hAnsi="Cambria" w:cs="Calibri"/>
          <w:b/>
        </w:rPr>
        <w:t xml:space="preserve">Chapitre 3 : </w:t>
      </w:r>
      <w:r w:rsidRPr="001211B7">
        <w:rPr>
          <w:rFonts w:ascii="Cambria" w:hAnsi="Cambria" w:cs="Calibri"/>
        </w:rPr>
        <w:t xml:space="preserve">Autres organes utilisés dans les </w:t>
      </w:r>
    </w:p>
    <w:p w14:paraId="32FC21A3" w14:textId="77777777" w:rsidR="00813260" w:rsidRPr="001211B7" w:rsidRDefault="00813260" w:rsidP="00CB3F99">
      <w:pPr>
        <w:rPr>
          <w:rFonts w:ascii="Cambria" w:hAnsi="Cambria" w:cs="Calibri"/>
          <w:b/>
          <w:bCs/>
        </w:rPr>
      </w:pPr>
      <w:r w:rsidRPr="001211B7">
        <w:rPr>
          <w:rFonts w:ascii="Cambria" w:hAnsi="Cambria" w:cs="Calibri"/>
        </w:rPr>
        <w:t>Circuits hydrauliques et pneumatiques</w:t>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t>(</w:t>
      </w:r>
      <w:r w:rsidRPr="001211B7">
        <w:rPr>
          <w:rFonts w:ascii="Cambria" w:hAnsi="Cambria" w:cs="Calibri"/>
          <w:b/>
          <w:bCs/>
          <w:shd w:val="clear" w:color="auto" w:fill="FFFFFF"/>
        </w:rPr>
        <w:t>3 semaines)</w:t>
      </w:r>
    </w:p>
    <w:p w14:paraId="0DA33273" w14:textId="77777777" w:rsidR="00813260" w:rsidRPr="001211B7" w:rsidRDefault="00813260" w:rsidP="00DB3509">
      <w:pPr>
        <w:pStyle w:val="Paragraphedeliste"/>
        <w:numPr>
          <w:ilvl w:val="0"/>
          <w:numId w:val="15"/>
        </w:numPr>
        <w:jc w:val="both"/>
        <w:rPr>
          <w:rFonts w:ascii="Cambria" w:hAnsi="Cambria" w:cs="Calibri"/>
        </w:rPr>
      </w:pPr>
      <w:r w:rsidRPr="001211B7">
        <w:rPr>
          <w:rFonts w:ascii="Cambria" w:hAnsi="Cambria" w:cs="Calibri"/>
        </w:rPr>
        <w:t>Les distributeurs : Types, construction, choix et commande. (directe, indirecte).</w:t>
      </w:r>
    </w:p>
    <w:p w14:paraId="48D31D26" w14:textId="77777777" w:rsidR="00813260" w:rsidRPr="001211B7" w:rsidRDefault="00813260" w:rsidP="00DB3509">
      <w:pPr>
        <w:pStyle w:val="Paragraphedeliste"/>
        <w:numPr>
          <w:ilvl w:val="0"/>
          <w:numId w:val="15"/>
        </w:numPr>
        <w:jc w:val="both"/>
        <w:rPr>
          <w:rFonts w:ascii="Cambria" w:hAnsi="Cambria" w:cs="Calibri"/>
        </w:rPr>
      </w:pPr>
      <w:r w:rsidRPr="001211B7">
        <w:rPr>
          <w:rFonts w:ascii="Cambria" w:hAnsi="Cambria" w:cs="Calibri"/>
        </w:rPr>
        <w:t>Les limiteurs de pression</w:t>
      </w:r>
      <w:r w:rsidR="002331C8">
        <w:rPr>
          <w:rFonts w:ascii="Cambria" w:hAnsi="Cambria" w:cs="Calibri"/>
        </w:rPr>
        <w:t xml:space="preserve"> : Types, construction, </w:t>
      </w:r>
      <w:r w:rsidRPr="001211B7">
        <w:rPr>
          <w:rFonts w:ascii="Cambria" w:hAnsi="Cambria" w:cs="Calibri"/>
        </w:rPr>
        <w:t>choix et commande. (directe, indirecte).</w:t>
      </w:r>
    </w:p>
    <w:p w14:paraId="66121D8F" w14:textId="77777777" w:rsidR="00813260" w:rsidRPr="001211B7" w:rsidRDefault="00813260" w:rsidP="00DB3509">
      <w:pPr>
        <w:pStyle w:val="Paragraphedeliste"/>
        <w:numPr>
          <w:ilvl w:val="0"/>
          <w:numId w:val="15"/>
        </w:numPr>
        <w:jc w:val="both"/>
        <w:rPr>
          <w:rFonts w:ascii="Cambria" w:hAnsi="Cambria" w:cs="Calibri"/>
        </w:rPr>
      </w:pPr>
      <w:r w:rsidRPr="001211B7">
        <w:rPr>
          <w:rFonts w:ascii="Cambria" w:hAnsi="Cambria" w:cs="Calibri"/>
        </w:rPr>
        <w:t>Les limiteurs de débit: Types, construction, choix et commande. (directe, indirecte).</w:t>
      </w:r>
    </w:p>
    <w:p w14:paraId="6004E039" w14:textId="77777777" w:rsidR="00813260" w:rsidRPr="001211B7" w:rsidRDefault="00813260" w:rsidP="00DB3509">
      <w:pPr>
        <w:pStyle w:val="Paragraphedeliste"/>
        <w:numPr>
          <w:ilvl w:val="0"/>
          <w:numId w:val="15"/>
        </w:numPr>
        <w:jc w:val="both"/>
        <w:rPr>
          <w:rFonts w:ascii="Cambria" w:hAnsi="Cambria" w:cs="Calibri"/>
        </w:rPr>
      </w:pPr>
      <w:r w:rsidRPr="001211B7">
        <w:rPr>
          <w:rFonts w:ascii="Cambria" w:hAnsi="Cambria" w:cs="Calibri"/>
        </w:rPr>
        <w:t>Les accumulateurs et les réservoirs: Types, calcul et choix.</w:t>
      </w:r>
    </w:p>
    <w:p w14:paraId="361ACC6A" w14:textId="77777777" w:rsidR="00813260" w:rsidRPr="001211B7" w:rsidRDefault="00813260" w:rsidP="00DB3509">
      <w:pPr>
        <w:pStyle w:val="Paragraphedeliste"/>
        <w:numPr>
          <w:ilvl w:val="0"/>
          <w:numId w:val="15"/>
        </w:numPr>
        <w:jc w:val="both"/>
        <w:rPr>
          <w:rFonts w:ascii="Cambria" w:hAnsi="Cambria" w:cs="Calibri"/>
        </w:rPr>
      </w:pPr>
      <w:r w:rsidRPr="001211B7">
        <w:rPr>
          <w:rFonts w:ascii="Cambria" w:hAnsi="Cambria" w:cs="Calibri"/>
        </w:rPr>
        <w:t>Les canalisations : Matériaux, dimensions.</w:t>
      </w:r>
    </w:p>
    <w:p w14:paraId="3D20D2F4" w14:textId="77777777" w:rsidR="00813260" w:rsidRPr="001211B7" w:rsidRDefault="00813260" w:rsidP="00DB3509">
      <w:pPr>
        <w:pStyle w:val="Paragraphedeliste"/>
        <w:numPr>
          <w:ilvl w:val="0"/>
          <w:numId w:val="15"/>
        </w:numPr>
        <w:jc w:val="both"/>
        <w:rPr>
          <w:rFonts w:ascii="Cambria" w:hAnsi="Cambria" w:cs="Calibri"/>
        </w:rPr>
      </w:pPr>
      <w:r w:rsidRPr="001211B7">
        <w:rPr>
          <w:rFonts w:ascii="Cambria" w:hAnsi="Cambria" w:cs="Calibri"/>
        </w:rPr>
        <w:t>Les capteurs : de force, de vitesse, de position, de température,…</w:t>
      </w:r>
    </w:p>
    <w:p w14:paraId="2F49A951" w14:textId="77777777" w:rsidR="001211B7" w:rsidRDefault="001211B7" w:rsidP="00CB3F99">
      <w:pPr>
        <w:jc w:val="both"/>
        <w:rPr>
          <w:rFonts w:ascii="Cambria" w:hAnsi="Cambria" w:cs="Calibri"/>
          <w:b/>
        </w:rPr>
      </w:pPr>
    </w:p>
    <w:p w14:paraId="37F157A0" w14:textId="77777777" w:rsidR="00813260" w:rsidRPr="001211B7" w:rsidRDefault="00813260" w:rsidP="00CB3F99">
      <w:pPr>
        <w:jc w:val="both"/>
        <w:rPr>
          <w:rFonts w:ascii="Cambria" w:hAnsi="Cambria" w:cs="Calibri"/>
          <w:b/>
          <w:bCs/>
          <w:shd w:val="clear" w:color="auto" w:fill="FFFFFF"/>
        </w:rPr>
      </w:pPr>
      <w:r w:rsidRPr="001211B7">
        <w:rPr>
          <w:rFonts w:ascii="Cambria" w:hAnsi="Cambria" w:cs="Calibri"/>
          <w:b/>
        </w:rPr>
        <w:t xml:space="preserve">Chapitre 4 : </w:t>
      </w:r>
      <w:r w:rsidRPr="001211B7">
        <w:rPr>
          <w:rFonts w:ascii="Cambria" w:hAnsi="Cambria" w:cs="Calibri"/>
          <w:b/>
        </w:rPr>
        <w:tab/>
      </w:r>
      <w:r w:rsidRPr="001211B7">
        <w:rPr>
          <w:rFonts w:ascii="Cambria" w:hAnsi="Cambria" w:cs="Calibri"/>
          <w:bCs/>
        </w:rPr>
        <w:t>Exemples Pratiques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bCs/>
        </w:rPr>
        <w:t>(</w:t>
      </w:r>
      <w:r w:rsidRPr="001211B7">
        <w:rPr>
          <w:rFonts w:ascii="Cambria" w:hAnsi="Cambria" w:cs="Calibri"/>
          <w:b/>
          <w:bCs/>
          <w:shd w:val="clear" w:color="auto" w:fill="FFFFFF"/>
        </w:rPr>
        <w:t>4 semaines)</w:t>
      </w:r>
    </w:p>
    <w:p w14:paraId="40BB6EBD" w14:textId="77777777" w:rsidR="00813260" w:rsidRPr="001211B7" w:rsidRDefault="00813260" w:rsidP="00DB3509">
      <w:pPr>
        <w:numPr>
          <w:ilvl w:val="0"/>
          <w:numId w:val="16"/>
        </w:numPr>
        <w:rPr>
          <w:rFonts w:ascii="Cambria" w:hAnsi="Cambria" w:cs="Calibri"/>
        </w:rPr>
      </w:pPr>
      <w:r w:rsidRPr="001211B7">
        <w:rPr>
          <w:rFonts w:ascii="Cambria" w:hAnsi="Cambria" w:cs="Calibri"/>
        </w:rPr>
        <w:t>Etablissement des schémas hydrauliques et pneumatiques.</w:t>
      </w:r>
    </w:p>
    <w:p w14:paraId="71942BCA" w14:textId="77777777" w:rsidR="00813260" w:rsidRPr="001211B7" w:rsidRDefault="00813260" w:rsidP="00DB3509">
      <w:pPr>
        <w:numPr>
          <w:ilvl w:val="0"/>
          <w:numId w:val="16"/>
        </w:numPr>
        <w:rPr>
          <w:rFonts w:ascii="Cambria" w:hAnsi="Cambria" w:cs="Calibri"/>
        </w:rPr>
      </w:pPr>
      <w:r w:rsidRPr="001211B7">
        <w:rPr>
          <w:rFonts w:ascii="Cambria" w:hAnsi="Cambria" w:cs="Calibri"/>
        </w:rPr>
        <w:t>Calcul des circuits hydrauliques et pneumatiques.</w:t>
      </w:r>
    </w:p>
    <w:p w14:paraId="5C60CA22" w14:textId="77777777" w:rsidR="001211B7" w:rsidRDefault="001211B7" w:rsidP="00CB3F99">
      <w:pPr>
        <w:jc w:val="both"/>
        <w:rPr>
          <w:rFonts w:ascii="Cambria" w:hAnsi="Cambria" w:cs="Arial"/>
          <w:b/>
          <w:u w:val="thick" w:color="F79646"/>
        </w:rPr>
      </w:pPr>
    </w:p>
    <w:p w14:paraId="08376DF8" w14:textId="77777777" w:rsidR="00CB3F99" w:rsidRDefault="00813260" w:rsidP="00CB3F99">
      <w:pPr>
        <w:jc w:val="both"/>
        <w:rPr>
          <w:rFonts w:ascii="Cambria" w:hAnsi="Cambria" w:cs="Arial"/>
          <w:b/>
          <w:u w:val="thick" w:color="F79646"/>
        </w:rPr>
      </w:pPr>
      <w:r w:rsidRPr="001211B7">
        <w:rPr>
          <w:rFonts w:ascii="Cambria" w:hAnsi="Cambria" w:cs="Arial"/>
          <w:b/>
          <w:u w:val="thick" w:color="F79646"/>
        </w:rPr>
        <w:lastRenderedPageBreak/>
        <w:t>Mode d’évaluation:</w:t>
      </w:r>
    </w:p>
    <w:p w14:paraId="518280FC" w14:textId="77777777" w:rsidR="00625C56" w:rsidRPr="00625C56" w:rsidRDefault="00625C56" w:rsidP="00CB3F99">
      <w:pPr>
        <w:jc w:val="both"/>
        <w:rPr>
          <w:rFonts w:ascii="Cambria" w:hAnsi="Cambria" w:cs="Arial"/>
          <w:b/>
          <w:u w:val="thick" w:color="F79646"/>
        </w:rPr>
      </w:pPr>
      <w:r>
        <w:rPr>
          <w:rFonts w:ascii="Cambria" w:eastAsia="Calibri" w:hAnsi="Cambria" w:cs="Calibri"/>
          <w:color w:val="000000"/>
        </w:rPr>
        <w:t xml:space="preserve">Examen </w:t>
      </w:r>
      <w:r w:rsidRPr="001211B7">
        <w:rPr>
          <w:rFonts w:ascii="Cambria" w:eastAsia="Calibri" w:hAnsi="Cambria" w:cs="Calibri"/>
          <w:b/>
          <w:bCs/>
          <w:color w:val="000000"/>
        </w:rPr>
        <w:t> :</w:t>
      </w:r>
      <w:r w:rsidRPr="001211B7">
        <w:rPr>
          <w:rFonts w:ascii="Cambria" w:eastAsia="Calibri" w:hAnsi="Cambria" w:cs="Calibri"/>
          <w:color w:val="000000"/>
        </w:rPr>
        <w:t>10</w:t>
      </w:r>
      <w:r w:rsidRPr="001211B7">
        <w:rPr>
          <w:rFonts w:ascii="Cambria" w:eastAsia="Calibri" w:hAnsi="Cambria"/>
          <w:color w:val="000000"/>
        </w:rPr>
        <w:t>0%.</w:t>
      </w:r>
    </w:p>
    <w:p w14:paraId="169B1EBD" w14:textId="77777777" w:rsidR="00625C56" w:rsidRDefault="00625C56" w:rsidP="00CB3F99">
      <w:pPr>
        <w:jc w:val="both"/>
        <w:rPr>
          <w:rFonts w:ascii="Cambria" w:hAnsi="Cambria" w:cs="Arial"/>
          <w:b/>
          <w:u w:val="thick" w:color="F79646"/>
        </w:rPr>
      </w:pPr>
    </w:p>
    <w:p w14:paraId="57F6EE4F" w14:textId="77777777" w:rsidR="00813260" w:rsidRPr="001211B7" w:rsidRDefault="00813260" w:rsidP="00CB3F99">
      <w:pPr>
        <w:jc w:val="both"/>
        <w:rPr>
          <w:rFonts w:ascii="Cambria" w:hAnsi="Cambria" w:cs="Arial"/>
          <w:iCs/>
          <w:u w:val="thick" w:color="F79646"/>
        </w:rPr>
      </w:pPr>
      <w:r w:rsidRPr="001211B7">
        <w:rPr>
          <w:rFonts w:ascii="Cambria" w:hAnsi="Cambria" w:cs="Arial"/>
          <w:b/>
          <w:u w:val="thick" w:color="F79646"/>
        </w:rPr>
        <w:t>Références bibliographiques</w:t>
      </w:r>
      <w:r w:rsidRPr="001211B7">
        <w:rPr>
          <w:rFonts w:ascii="Cambria" w:hAnsi="Cambria" w:cs="Arial"/>
          <w:iCs/>
          <w:u w:val="thick" w:color="F79646"/>
        </w:rPr>
        <w:t>:</w:t>
      </w:r>
    </w:p>
    <w:p w14:paraId="372128A3" w14:textId="77777777" w:rsidR="00813260" w:rsidRPr="001211B7" w:rsidRDefault="00813260" w:rsidP="00DB3509">
      <w:pPr>
        <w:pStyle w:val="Paragraphedeliste"/>
        <w:numPr>
          <w:ilvl w:val="0"/>
          <w:numId w:val="17"/>
        </w:numPr>
        <w:ind w:left="426" w:hanging="283"/>
        <w:jc w:val="both"/>
        <w:rPr>
          <w:rFonts w:ascii="Cambria" w:hAnsi="Cambria"/>
          <w:i/>
          <w:iCs/>
        </w:rPr>
      </w:pPr>
      <w:r w:rsidRPr="001211B7">
        <w:rPr>
          <w:rFonts w:ascii="Cambria" w:hAnsi="Cambria"/>
          <w:i/>
          <w:iCs/>
        </w:rPr>
        <w:t xml:space="preserve">Jacques Faisandier, Mécanismes hydrauliques et pneumatiques, </w:t>
      </w:r>
      <w:r w:rsidR="002331C8" w:rsidRPr="001211B7">
        <w:rPr>
          <w:rFonts w:ascii="Cambria" w:hAnsi="Cambria"/>
          <w:i/>
          <w:iCs/>
        </w:rPr>
        <w:t>Collection :</w:t>
      </w:r>
      <w:hyperlink r:id="rId39" w:history="1">
        <w:r w:rsidRPr="001211B7">
          <w:rPr>
            <w:rFonts w:ascii="Cambria" w:hAnsi="Cambria"/>
            <w:i/>
            <w:iCs/>
          </w:rPr>
          <w:t>Technique et Ingénierie</w:t>
        </w:r>
      </w:hyperlink>
      <w:r w:rsidRPr="001211B7">
        <w:rPr>
          <w:rFonts w:ascii="Cambria" w:hAnsi="Cambria"/>
          <w:i/>
          <w:iCs/>
        </w:rPr>
        <w:t xml:space="preserve">, Dunod/L'Usine Nouvelle, 2013. </w:t>
      </w:r>
    </w:p>
    <w:p w14:paraId="0E20CA30" w14:textId="77777777" w:rsidR="00813260" w:rsidRPr="001211B7" w:rsidRDefault="00813260" w:rsidP="00DB3509">
      <w:pPr>
        <w:pStyle w:val="Paragraphedeliste"/>
        <w:numPr>
          <w:ilvl w:val="0"/>
          <w:numId w:val="17"/>
        </w:numPr>
        <w:ind w:left="426" w:hanging="283"/>
        <w:jc w:val="both"/>
        <w:rPr>
          <w:rFonts w:ascii="Cambria" w:hAnsi="Cambria"/>
          <w:i/>
          <w:iCs/>
        </w:rPr>
      </w:pPr>
      <w:r w:rsidRPr="001211B7">
        <w:rPr>
          <w:rFonts w:ascii="Cambria" w:hAnsi="Cambria"/>
          <w:i/>
          <w:iCs/>
        </w:rPr>
        <w:t xml:space="preserve">José RoldanViloria, </w:t>
      </w:r>
      <w:r w:rsidR="002331C8" w:rsidRPr="001211B7">
        <w:rPr>
          <w:rFonts w:ascii="Cambria" w:hAnsi="Cambria"/>
          <w:i/>
          <w:iCs/>
        </w:rPr>
        <w:t>Aide-mémoire</w:t>
      </w:r>
      <w:r w:rsidRPr="001211B7">
        <w:rPr>
          <w:rFonts w:ascii="Cambria" w:hAnsi="Cambria"/>
          <w:i/>
          <w:iCs/>
        </w:rPr>
        <w:t> : Hydraulique Industrielle, L’Usine Nouvelle - Dunod.</w:t>
      </w:r>
    </w:p>
    <w:p w14:paraId="1AF9462B" w14:textId="77777777" w:rsidR="00813260" w:rsidRPr="001211B7" w:rsidRDefault="00813260" w:rsidP="00DB3509">
      <w:pPr>
        <w:pStyle w:val="Paragraphedeliste"/>
        <w:numPr>
          <w:ilvl w:val="0"/>
          <w:numId w:val="17"/>
        </w:numPr>
        <w:ind w:left="426" w:hanging="283"/>
        <w:jc w:val="both"/>
        <w:rPr>
          <w:rFonts w:ascii="Cambria" w:hAnsi="Cambria"/>
          <w:i/>
          <w:iCs/>
        </w:rPr>
      </w:pPr>
      <w:r w:rsidRPr="001211B7">
        <w:rPr>
          <w:rFonts w:ascii="Cambria" w:hAnsi="Cambria"/>
          <w:i/>
          <w:iCs/>
        </w:rPr>
        <w:t>R.-C. Weber, Sécurité des systèmes pneumatiques, Édition Festo, 2012.</w:t>
      </w:r>
    </w:p>
    <w:p w14:paraId="680591F9" w14:textId="77777777" w:rsidR="00813260" w:rsidRDefault="00DB3509" w:rsidP="00DB3509">
      <w:pPr>
        <w:pStyle w:val="Paragraphedeliste"/>
        <w:numPr>
          <w:ilvl w:val="0"/>
          <w:numId w:val="17"/>
        </w:numPr>
        <w:ind w:left="426" w:hanging="283"/>
        <w:jc w:val="both"/>
        <w:rPr>
          <w:rFonts w:ascii="Cambria" w:hAnsi="Cambria"/>
          <w:i/>
          <w:iCs/>
        </w:rPr>
      </w:pPr>
      <w:hyperlink r:id="rId40" w:history="1">
        <w:r w:rsidR="00813260" w:rsidRPr="001211B7">
          <w:rPr>
            <w:rFonts w:ascii="Cambria" w:hAnsi="Cambria"/>
            <w:i/>
            <w:iCs/>
          </w:rPr>
          <w:t>Simon Moreno</w:t>
        </w:r>
      </w:hyperlink>
      <w:r w:rsidR="00813260" w:rsidRPr="001211B7">
        <w:rPr>
          <w:rFonts w:ascii="Cambria" w:hAnsi="Cambria"/>
          <w:i/>
          <w:iCs/>
        </w:rPr>
        <w:t xml:space="preserve">, </w:t>
      </w:r>
      <w:hyperlink r:id="rId41" w:history="1">
        <w:r w:rsidR="00813260" w:rsidRPr="001211B7">
          <w:rPr>
            <w:rFonts w:ascii="Cambria" w:hAnsi="Cambria"/>
            <w:i/>
            <w:iCs/>
          </w:rPr>
          <w:t>Edmond Peulot</w:t>
        </w:r>
      </w:hyperlink>
      <w:r w:rsidR="00813260" w:rsidRPr="001211B7">
        <w:rPr>
          <w:rFonts w:ascii="Cambria" w:hAnsi="Cambria"/>
          <w:i/>
          <w:iCs/>
        </w:rPr>
        <w:t>, Pneumatique dans les systèmes automatisés de production, Editeur(s) : </w:t>
      </w:r>
      <w:hyperlink r:id="rId42" w:history="1">
        <w:r w:rsidR="00813260" w:rsidRPr="001211B7">
          <w:rPr>
            <w:rFonts w:ascii="Cambria" w:hAnsi="Cambria"/>
            <w:i/>
            <w:iCs/>
          </w:rPr>
          <w:t>Casteilla</w:t>
        </w:r>
      </w:hyperlink>
      <w:r w:rsidR="00813260" w:rsidRPr="001211B7">
        <w:rPr>
          <w:rFonts w:ascii="Cambria" w:hAnsi="Cambria"/>
          <w:i/>
          <w:iCs/>
        </w:rPr>
        <w:t>, 2001.</w:t>
      </w:r>
    </w:p>
    <w:p w14:paraId="38BDD9B2" w14:textId="77777777" w:rsidR="001211B7" w:rsidRDefault="001211B7" w:rsidP="00CB3F99">
      <w:pPr>
        <w:tabs>
          <w:tab w:val="right" w:pos="567"/>
        </w:tabs>
        <w:ind w:hanging="283"/>
        <w:rPr>
          <w:rFonts w:ascii="Cambria" w:hAnsi="Cambria"/>
          <w:i/>
          <w:iCs/>
        </w:rPr>
      </w:pPr>
    </w:p>
    <w:p w14:paraId="66554C24" w14:textId="77777777" w:rsidR="001211B7" w:rsidRDefault="001211B7" w:rsidP="00CB3F99">
      <w:pPr>
        <w:tabs>
          <w:tab w:val="right" w:pos="567"/>
        </w:tabs>
        <w:rPr>
          <w:rFonts w:ascii="Cambria" w:hAnsi="Cambria"/>
          <w:i/>
          <w:iCs/>
        </w:rPr>
      </w:pPr>
    </w:p>
    <w:p w14:paraId="7156F00B" w14:textId="77777777" w:rsidR="001211B7" w:rsidRDefault="001211B7" w:rsidP="00CB3F99">
      <w:pPr>
        <w:tabs>
          <w:tab w:val="right" w:pos="567"/>
        </w:tabs>
        <w:rPr>
          <w:rFonts w:ascii="Cambria" w:hAnsi="Cambria"/>
          <w:i/>
          <w:iCs/>
        </w:rPr>
      </w:pPr>
    </w:p>
    <w:p w14:paraId="2F43D693" w14:textId="77777777" w:rsidR="001211B7" w:rsidRDefault="001211B7" w:rsidP="00CB3F99">
      <w:pPr>
        <w:tabs>
          <w:tab w:val="right" w:pos="567"/>
        </w:tabs>
        <w:rPr>
          <w:rFonts w:ascii="Cambria" w:hAnsi="Cambria"/>
          <w:i/>
          <w:iCs/>
        </w:rPr>
      </w:pPr>
    </w:p>
    <w:p w14:paraId="588B938D" w14:textId="77777777" w:rsidR="001211B7" w:rsidRDefault="001211B7" w:rsidP="00CB3F99">
      <w:pPr>
        <w:tabs>
          <w:tab w:val="right" w:pos="567"/>
        </w:tabs>
        <w:rPr>
          <w:rFonts w:ascii="Cambria" w:hAnsi="Cambria"/>
          <w:i/>
          <w:iCs/>
        </w:rPr>
      </w:pPr>
    </w:p>
    <w:p w14:paraId="7DA8735E" w14:textId="77777777" w:rsidR="001211B7" w:rsidRPr="00DA3CA1" w:rsidRDefault="001211B7" w:rsidP="00CB3F99">
      <w:pPr>
        <w:rPr>
          <w:rFonts w:asciiTheme="majorHAnsi" w:hAnsiTheme="majorHAnsi"/>
        </w:rPr>
      </w:pPr>
    </w:p>
    <w:p w14:paraId="425ED39C" w14:textId="77777777" w:rsidR="001211B7" w:rsidRDefault="001211B7" w:rsidP="00CB3F99">
      <w:pPr>
        <w:rPr>
          <w:rFonts w:asciiTheme="majorHAnsi" w:hAnsiTheme="majorHAnsi"/>
        </w:rPr>
        <w:sectPr w:rsidR="001211B7"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AE8E84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lastRenderedPageBreak/>
        <w:t>Semestre :x</w:t>
      </w:r>
    </w:p>
    <w:p w14:paraId="6422E49F"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UED xx</w:t>
      </w:r>
    </w:p>
    <w:p w14:paraId="29A98DE4"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Matière : Maintenance industrielle</w:t>
      </w:r>
    </w:p>
    <w:p w14:paraId="68B52D68"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099BD6DC"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3A8E74D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06260BF2" w14:textId="77777777" w:rsidR="00813260" w:rsidRPr="001211B7" w:rsidRDefault="00813260" w:rsidP="00CB3F99">
      <w:pPr>
        <w:jc w:val="both"/>
        <w:rPr>
          <w:rFonts w:ascii="Cambria" w:hAnsi="Cambria" w:cs="Calibri"/>
          <w:b/>
        </w:rPr>
      </w:pPr>
    </w:p>
    <w:p w14:paraId="7CA4E53A" w14:textId="77777777" w:rsidR="00813260" w:rsidRPr="001211B7" w:rsidRDefault="00813260" w:rsidP="00CB3F99">
      <w:pPr>
        <w:jc w:val="both"/>
        <w:rPr>
          <w:rFonts w:ascii="Cambria" w:hAnsi="Cambria" w:cs="Calibri"/>
          <w:i/>
          <w:u w:val="thick" w:color="F79646"/>
        </w:rPr>
      </w:pPr>
      <w:r w:rsidRPr="001211B7">
        <w:rPr>
          <w:rFonts w:ascii="Cambria" w:hAnsi="Cambria" w:cs="Calibri"/>
          <w:b/>
          <w:u w:val="thick" w:color="F79646"/>
        </w:rPr>
        <w:t>Objectifs de l’enseignement :</w:t>
      </w:r>
    </w:p>
    <w:p w14:paraId="5CFAE99D" w14:textId="77777777" w:rsidR="00813260" w:rsidRPr="002331C8" w:rsidRDefault="00813260" w:rsidP="00DB3509">
      <w:pPr>
        <w:pStyle w:val="Paragraphedeliste"/>
        <w:numPr>
          <w:ilvl w:val="0"/>
          <w:numId w:val="76"/>
        </w:numPr>
        <w:spacing w:after="75"/>
        <w:jc w:val="both"/>
        <w:rPr>
          <w:rFonts w:ascii="Cambria" w:eastAsia="Times New Roman" w:hAnsi="Cambria" w:cs="Calibri"/>
          <w:lang w:eastAsia="fr-FR"/>
        </w:rPr>
      </w:pPr>
      <w:r w:rsidRPr="002331C8">
        <w:rPr>
          <w:rFonts w:ascii="Cambria" w:eastAsia="Times New Roman" w:hAnsi="Cambria" w:cs="Calibri"/>
          <w:lang w:eastAsia="fr-FR"/>
        </w:rPr>
        <w:t>Planifier, estimer, diriger ou réaliser l’installation, la mise en marche, le dépannage, la modification et la réparation d’appareils, d’outils et de machines;</w:t>
      </w:r>
    </w:p>
    <w:p w14:paraId="20E11C81" w14:textId="77777777" w:rsidR="00813260" w:rsidRPr="002331C8" w:rsidRDefault="00813260" w:rsidP="00DB3509">
      <w:pPr>
        <w:pStyle w:val="Paragraphedeliste"/>
        <w:numPr>
          <w:ilvl w:val="0"/>
          <w:numId w:val="76"/>
        </w:numPr>
        <w:spacing w:after="75"/>
        <w:jc w:val="both"/>
        <w:rPr>
          <w:rFonts w:ascii="Cambria" w:eastAsia="Times New Roman" w:hAnsi="Cambria" w:cs="Calibri"/>
          <w:lang w:eastAsia="fr-FR"/>
        </w:rPr>
      </w:pPr>
      <w:r w:rsidRPr="002331C8">
        <w:rPr>
          <w:rFonts w:ascii="Cambria" w:eastAsia="Times New Roman" w:hAnsi="Cambria" w:cs="Calibri"/>
          <w:lang w:eastAsia="fr-FR"/>
        </w:rPr>
        <w:t>Concevoir, implanter et gérer les méthodes et les procédés d’entretien préventif;</w:t>
      </w:r>
    </w:p>
    <w:p w14:paraId="770F4CFD" w14:textId="77777777" w:rsidR="00813260" w:rsidRPr="002331C8" w:rsidRDefault="00813260" w:rsidP="00DB3509">
      <w:pPr>
        <w:pStyle w:val="Paragraphedeliste"/>
        <w:numPr>
          <w:ilvl w:val="0"/>
          <w:numId w:val="76"/>
        </w:numPr>
        <w:jc w:val="both"/>
        <w:rPr>
          <w:rFonts w:ascii="Cambria" w:eastAsia="Times New Roman" w:hAnsi="Cambria" w:cs="Calibri"/>
          <w:lang w:eastAsia="fr-FR"/>
        </w:rPr>
      </w:pPr>
      <w:r w:rsidRPr="002331C8">
        <w:rPr>
          <w:rFonts w:ascii="Cambria" w:eastAsia="Times New Roman" w:hAnsi="Cambria" w:cs="Calibri"/>
          <w:lang w:eastAsia="fr-FR"/>
        </w:rPr>
        <w:t>Organiser et réaliser la modification ou l’amélioration des machines et des systèmes de production;</w:t>
      </w:r>
    </w:p>
    <w:p w14:paraId="210974BB" w14:textId="77777777" w:rsidR="00813260" w:rsidRPr="001211B7" w:rsidRDefault="00813260" w:rsidP="00CB3F99">
      <w:pPr>
        <w:spacing w:after="75"/>
        <w:rPr>
          <w:rFonts w:ascii="Cambria" w:eastAsia="Times New Roman" w:hAnsi="Cambria" w:cs="Calibri"/>
          <w:lang w:eastAsia="fr-FR"/>
        </w:rPr>
      </w:pPr>
    </w:p>
    <w:p w14:paraId="02CFF64A"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7F282BE0" w14:textId="77777777" w:rsidR="00813260" w:rsidRPr="001211B7" w:rsidRDefault="00813260" w:rsidP="00CB3F99">
      <w:pPr>
        <w:jc w:val="both"/>
        <w:rPr>
          <w:rFonts w:ascii="Cambria" w:hAnsi="Cambria" w:cs="Arial"/>
        </w:rPr>
      </w:pPr>
      <w:r w:rsidRPr="001211B7">
        <w:rPr>
          <w:rFonts w:ascii="Cambria" w:hAnsi="Cambria" w:cs="Arial"/>
        </w:rPr>
        <w:t>Notions de base en maintenance industrielle.</w:t>
      </w:r>
    </w:p>
    <w:p w14:paraId="43283D05" w14:textId="77777777" w:rsidR="00813260" w:rsidRPr="001211B7" w:rsidRDefault="00813260" w:rsidP="00CB3F99">
      <w:pPr>
        <w:jc w:val="both"/>
        <w:rPr>
          <w:rFonts w:ascii="Cambria" w:hAnsi="Cambria" w:cs="Arial"/>
        </w:rPr>
      </w:pPr>
    </w:p>
    <w:p w14:paraId="79B9B0F8"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w:t>
      </w:r>
    </w:p>
    <w:p w14:paraId="63C71739" w14:textId="77777777" w:rsidR="00813260" w:rsidRPr="001211B7" w:rsidRDefault="00813260" w:rsidP="00CB3F99">
      <w:pPr>
        <w:ind w:firstLine="708"/>
        <w:jc w:val="both"/>
        <w:rPr>
          <w:rFonts w:ascii="Cambria" w:hAnsi="Cambria" w:cs="Calibri"/>
          <w:b/>
          <w:u w:val="thick" w:color="F79646"/>
        </w:rPr>
      </w:pPr>
    </w:p>
    <w:p w14:paraId="67D2CCBB" w14:textId="77777777" w:rsidR="002331C8" w:rsidRDefault="00813260" w:rsidP="00CB3F99">
      <w:pPr>
        <w:jc w:val="both"/>
        <w:rPr>
          <w:rFonts w:ascii="Cambria" w:hAnsi="Cambria" w:cs="Calibri"/>
          <w:b/>
          <w:bCs/>
          <w:shd w:val="clear" w:color="auto" w:fill="FFFFFF"/>
        </w:rPr>
      </w:pPr>
      <w:r w:rsidRPr="001211B7">
        <w:rPr>
          <w:rFonts w:ascii="Cambria" w:hAnsi="Cambria" w:cs="Calibri"/>
          <w:b/>
          <w:bCs/>
        </w:rPr>
        <w:t>Chapitre 1</w:t>
      </w:r>
      <w:r w:rsidRPr="001211B7">
        <w:rPr>
          <w:rFonts w:ascii="Cambria" w:hAnsi="Cambria" w:cs="Calibri"/>
        </w:rPr>
        <w:t xml:space="preserve">: </w:t>
      </w:r>
      <w:r w:rsidRPr="001211B7">
        <w:rPr>
          <w:rFonts w:ascii="Cambria" w:hAnsi="Cambria" w:cs="Calibri"/>
          <w:b/>
          <w:bCs/>
        </w:rPr>
        <w:t>Généralités et Définitions sur la maintenance</w:t>
      </w:r>
      <w:r w:rsidR="002331C8">
        <w:rPr>
          <w:rFonts w:ascii="Cambria" w:hAnsi="Cambria" w:cs="Calibri"/>
          <w:b/>
          <w:bCs/>
        </w:rPr>
        <w:t xml:space="preserve"> i</w:t>
      </w:r>
      <w:r w:rsidRPr="001211B7">
        <w:rPr>
          <w:rFonts w:ascii="Cambria" w:hAnsi="Cambria" w:cs="Calibri"/>
          <w:b/>
          <w:bCs/>
        </w:rPr>
        <w:t>ndustrielle</w:t>
      </w:r>
      <w:r w:rsidR="00CB3F99">
        <w:rPr>
          <w:rFonts w:ascii="Cambria" w:hAnsi="Cambria" w:cs="Calibri"/>
          <w:b/>
          <w:bCs/>
        </w:rPr>
        <w:tab/>
      </w:r>
      <w:r w:rsidR="002331C8" w:rsidRPr="001211B7">
        <w:rPr>
          <w:rFonts w:ascii="Cambria" w:hAnsi="Cambria" w:cs="Calibri"/>
          <w:b/>
          <w:bCs/>
        </w:rPr>
        <w:t>(</w:t>
      </w:r>
      <w:r w:rsidR="002331C8" w:rsidRPr="001211B7">
        <w:rPr>
          <w:rFonts w:ascii="Cambria" w:hAnsi="Cambria" w:cs="Calibri"/>
          <w:b/>
          <w:bCs/>
          <w:shd w:val="clear" w:color="auto" w:fill="FFFFFF"/>
        </w:rPr>
        <w:t>2 semaines)</w:t>
      </w:r>
    </w:p>
    <w:p w14:paraId="1D0518C6" w14:textId="77777777" w:rsidR="00813260" w:rsidRPr="001211B7" w:rsidRDefault="00813260" w:rsidP="00CB3F99">
      <w:pPr>
        <w:jc w:val="both"/>
        <w:rPr>
          <w:rFonts w:ascii="Cambria" w:hAnsi="Cambria" w:cs="Calibri"/>
          <w:b/>
          <w:bCs/>
          <w:i/>
          <w:iCs/>
        </w:rPr>
      </w:pPr>
      <w:r w:rsidRPr="001211B7">
        <w:rPr>
          <w:rFonts w:ascii="Cambria" w:hAnsi="Cambria"/>
        </w:rPr>
        <w:t>Introduction -Importance de la maintenance dans</w:t>
      </w:r>
      <w:r w:rsidR="002331C8">
        <w:rPr>
          <w:rFonts w:ascii="Cambria" w:hAnsi="Cambria"/>
        </w:rPr>
        <w:t xml:space="preserve"> l</w:t>
      </w:r>
      <w:r w:rsidRPr="001211B7">
        <w:rPr>
          <w:rFonts w:ascii="Cambria" w:hAnsi="Cambria"/>
        </w:rPr>
        <w:t xml:space="preserve">’entreprise - Objectifs de la maintenance dans l’entreprise-Politiques de la maintenance dans l’entreprise. </w:t>
      </w:r>
      <w:r w:rsidRPr="001211B7">
        <w:rPr>
          <w:rFonts w:ascii="Cambria" w:hAnsi="Cambria" w:cs="Calibri"/>
        </w:rPr>
        <w:tab/>
      </w:r>
      <w:r w:rsidRPr="001211B7">
        <w:rPr>
          <w:rFonts w:ascii="Cambria" w:hAnsi="Cambria" w:cs="Calibri"/>
        </w:rPr>
        <w:tab/>
      </w:r>
      <w:r w:rsidRPr="001211B7">
        <w:rPr>
          <w:rFonts w:ascii="Cambria" w:hAnsi="Cambria" w:cs="Calibri"/>
          <w:b/>
        </w:rPr>
        <w:t> </w:t>
      </w:r>
    </w:p>
    <w:p w14:paraId="67941A8D" w14:textId="77777777" w:rsidR="002331C8" w:rsidRDefault="002331C8" w:rsidP="00CB3F99">
      <w:pPr>
        <w:ind w:left="993" w:hanging="993"/>
        <w:rPr>
          <w:rFonts w:ascii="Cambria" w:hAnsi="Cambria" w:cs="Calibri"/>
          <w:b/>
          <w:bCs/>
        </w:rPr>
      </w:pPr>
    </w:p>
    <w:p w14:paraId="37CB7D06" w14:textId="77777777" w:rsidR="002331C8" w:rsidRDefault="00813260" w:rsidP="00CB3F99">
      <w:pPr>
        <w:ind w:left="993" w:hanging="993"/>
        <w:rPr>
          <w:rFonts w:ascii="Cambria" w:hAnsi="Cambria" w:cs="Calibri"/>
          <w:b/>
          <w:bCs/>
          <w:shd w:val="clear" w:color="auto" w:fill="FFFFFF"/>
        </w:rPr>
      </w:pPr>
      <w:r w:rsidRPr="001211B7">
        <w:rPr>
          <w:rFonts w:ascii="Cambria" w:hAnsi="Cambria" w:cs="Calibri"/>
          <w:b/>
          <w:bCs/>
        </w:rPr>
        <w:t xml:space="preserve">Chapitre 2 : </w:t>
      </w:r>
      <w:r w:rsidRPr="001211B7">
        <w:rPr>
          <w:rFonts w:ascii="Cambria" w:hAnsi="Cambria"/>
          <w:b/>
        </w:rPr>
        <w:t>Organisation de la maintenance </w:t>
      </w:r>
      <w:r w:rsidR="00CB3F99">
        <w:rPr>
          <w:rFonts w:ascii="Cambria" w:hAnsi="Cambria"/>
          <w:b/>
        </w:rPr>
        <w:tab/>
      </w:r>
      <w:r w:rsidR="00CB3F99">
        <w:rPr>
          <w:rFonts w:ascii="Cambria" w:hAnsi="Cambria"/>
          <w:b/>
        </w:rPr>
        <w:tab/>
      </w:r>
      <w:r w:rsidR="00CB3F99">
        <w:rPr>
          <w:rFonts w:ascii="Cambria" w:hAnsi="Cambria"/>
          <w:b/>
        </w:rPr>
        <w:tab/>
      </w:r>
      <w:r w:rsidR="00CB3F99">
        <w:rPr>
          <w:rFonts w:ascii="Cambria" w:hAnsi="Cambria"/>
          <w:b/>
        </w:rPr>
        <w:tab/>
      </w:r>
      <w:r w:rsidR="00CB3F99">
        <w:rPr>
          <w:rFonts w:ascii="Cambria" w:hAnsi="Cambria"/>
          <w:b/>
        </w:rPr>
        <w:tab/>
      </w:r>
      <w:r w:rsidR="002331C8" w:rsidRPr="001211B7">
        <w:rPr>
          <w:rFonts w:ascii="Cambria" w:hAnsi="Cambria" w:cs="Calibri"/>
          <w:b/>
          <w:bCs/>
        </w:rPr>
        <w:t>(1</w:t>
      </w:r>
      <w:r w:rsidR="002331C8">
        <w:rPr>
          <w:rFonts w:ascii="Cambria" w:hAnsi="Cambria" w:cs="Calibri"/>
          <w:b/>
          <w:bCs/>
          <w:shd w:val="clear" w:color="auto" w:fill="FFFFFF"/>
        </w:rPr>
        <w:t xml:space="preserve"> semaine</w:t>
      </w:r>
      <w:r w:rsidR="002331C8" w:rsidRPr="001211B7">
        <w:rPr>
          <w:rFonts w:ascii="Cambria" w:hAnsi="Cambria" w:cs="Calibri"/>
          <w:b/>
          <w:bCs/>
          <w:shd w:val="clear" w:color="auto" w:fill="FFFFFF"/>
        </w:rPr>
        <w:t>)</w:t>
      </w:r>
    </w:p>
    <w:p w14:paraId="148814F1" w14:textId="77777777" w:rsidR="00813260" w:rsidRPr="001211B7" w:rsidRDefault="00813260" w:rsidP="00CB3F99">
      <w:pPr>
        <w:ind w:left="993" w:hanging="993"/>
        <w:rPr>
          <w:rFonts w:ascii="Cambria" w:hAnsi="Cambria"/>
        </w:rPr>
      </w:pPr>
      <w:r w:rsidRPr="001211B7">
        <w:rPr>
          <w:rFonts w:ascii="Cambria" w:hAnsi="Cambria"/>
        </w:rPr>
        <w:t xml:space="preserve">Place de la </w:t>
      </w:r>
      <w:r w:rsidR="006A5FAC" w:rsidRPr="001211B7">
        <w:rPr>
          <w:rFonts w:ascii="Cambria" w:hAnsi="Cambria"/>
        </w:rPr>
        <w:t>maintenancedans</w:t>
      </w:r>
      <w:r w:rsidRPr="001211B7">
        <w:rPr>
          <w:rFonts w:ascii="Cambria" w:hAnsi="Cambria"/>
        </w:rPr>
        <w:t xml:space="preserve"> la structure générale -Organisation interne de la maintenance </w:t>
      </w:r>
    </w:p>
    <w:p w14:paraId="43981926" w14:textId="77777777" w:rsidR="00813260" w:rsidRPr="001211B7" w:rsidRDefault="00813260" w:rsidP="00CB3F99">
      <w:pPr>
        <w:ind w:left="993" w:hanging="993"/>
        <w:rPr>
          <w:rFonts w:ascii="Cambria" w:hAnsi="Cambria" w:cs="Calibri"/>
          <w:b/>
          <w:bCs/>
          <w:i/>
          <w:iCs/>
        </w:rPr>
      </w:pPr>
      <w:r w:rsidRPr="001211B7">
        <w:rPr>
          <w:rFonts w:ascii="Cambria" w:hAnsi="Cambria"/>
        </w:rPr>
        <w:t>-Moyens humains -Moyens matériels</w:t>
      </w:r>
      <w:r w:rsidRPr="001211B7">
        <w:rPr>
          <w:rFonts w:ascii="Cambria" w:hAnsi="Cambria" w:cs="Calibri"/>
        </w:rPr>
        <w:tab/>
      </w:r>
      <w:r w:rsidRPr="001211B7">
        <w:rPr>
          <w:rFonts w:ascii="Cambria" w:hAnsi="Cambria" w:cs="Calibri"/>
        </w:rPr>
        <w:tab/>
      </w:r>
      <w:r w:rsidRPr="001211B7">
        <w:rPr>
          <w:rFonts w:ascii="Cambria" w:hAnsi="Cambria" w:cs="Calibri"/>
        </w:rPr>
        <w:tab/>
      </w:r>
      <w:r w:rsidRPr="001211B7">
        <w:rPr>
          <w:rFonts w:ascii="Cambria" w:hAnsi="Cambria" w:cs="Calibri"/>
          <w:b/>
        </w:rPr>
        <w:t> </w:t>
      </w:r>
    </w:p>
    <w:p w14:paraId="3D09981A" w14:textId="77777777" w:rsidR="002331C8" w:rsidRDefault="002331C8" w:rsidP="00CB3F99">
      <w:pPr>
        <w:ind w:left="993" w:hanging="993"/>
        <w:jc w:val="both"/>
        <w:rPr>
          <w:rFonts w:ascii="Cambria" w:hAnsi="Cambria" w:cs="Calibri"/>
          <w:b/>
          <w:bCs/>
        </w:rPr>
      </w:pPr>
    </w:p>
    <w:p w14:paraId="341CFA5C" w14:textId="77777777" w:rsidR="006A5FAC" w:rsidRDefault="00813260" w:rsidP="00CB3F99">
      <w:pPr>
        <w:ind w:left="993" w:hanging="993"/>
        <w:jc w:val="both"/>
        <w:rPr>
          <w:rFonts w:ascii="Cambria" w:hAnsi="Cambria" w:cs="Calibri"/>
          <w:b/>
          <w:bCs/>
          <w:shd w:val="clear" w:color="auto" w:fill="FFFFFF"/>
        </w:rPr>
      </w:pPr>
      <w:r w:rsidRPr="001211B7">
        <w:rPr>
          <w:rFonts w:ascii="Cambria" w:hAnsi="Cambria" w:cs="Calibri"/>
          <w:b/>
          <w:bCs/>
        </w:rPr>
        <w:t xml:space="preserve">Chapitre 3 : </w:t>
      </w:r>
      <w:r w:rsidRPr="001211B7">
        <w:rPr>
          <w:rFonts w:ascii="Cambria" w:hAnsi="Cambria"/>
          <w:b/>
        </w:rPr>
        <w:t>Méthodes et techniques de la maintenance</w:t>
      </w:r>
      <w:r w:rsidR="00CB3F99">
        <w:rPr>
          <w:rFonts w:ascii="Cambria" w:hAnsi="Cambria"/>
          <w:b/>
        </w:rPr>
        <w:tab/>
      </w:r>
      <w:r w:rsidR="00CB3F99">
        <w:rPr>
          <w:rFonts w:ascii="Cambria" w:hAnsi="Cambria"/>
          <w:b/>
        </w:rPr>
        <w:tab/>
      </w:r>
      <w:r w:rsidR="00CB3F99">
        <w:rPr>
          <w:rFonts w:ascii="Cambria" w:hAnsi="Cambria"/>
          <w:b/>
        </w:rPr>
        <w:tab/>
      </w:r>
      <w:r w:rsidR="006A5FAC" w:rsidRPr="001211B7">
        <w:rPr>
          <w:rFonts w:ascii="Cambria" w:hAnsi="Cambria" w:cs="Calibri"/>
          <w:b/>
          <w:bCs/>
        </w:rPr>
        <w:t>(</w:t>
      </w:r>
      <w:r w:rsidR="006A5FAC" w:rsidRPr="001211B7">
        <w:rPr>
          <w:rFonts w:ascii="Cambria" w:hAnsi="Cambria" w:cs="Calibri"/>
          <w:b/>
          <w:bCs/>
          <w:shd w:val="clear" w:color="auto" w:fill="FFFFFF"/>
        </w:rPr>
        <w:t>2 semaines)</w:t>
      </w:r>
    </w:p>
    <w:p w14:paraId="56BD57E3" w14:textId="77777777" w:rsidR="00B01E36" w:rsidRPr="001211B7" w:rsidRDefault="00813260" w:rsidP="00CB3F99">
      <w:pPr>
        <w:jc w:val="both"/>
        <w:rPr>
          <w:rFonts w:ascii="Cambria" w:hAnsi="Cambria"/>
        </w:rPr>
      </w:pPr>
      <w:r w:rsidRPr="001211B7">
        <w:rPr>
          <w:rFonts w:ascii="Cambria" w:hAnsi="Cambria"/>
        </w:rPr>
        <w:t>Généralités – Les méthodes de maintenance (corrective ; préventiveSystématique et préventive conditionnelle) -Les opérationsde maintenance-Les activités connexes de la maintenance</w:t>
      </w:r>
      <w:r w:rsidR="006A5FAC">
        <w:rPr>
          <w:rFonts w:ascii="Cambria" w:hAnsi="Cambria"/>
        </w:rPr>
        <w:t>.</w:t>
      </w:r>
    </w:p>
    <w:p w14:paraId="38E18FB5" w14:textId="77777777" w:rsidR="00813260" w:rsidRPr="001211B7" w:rsidRDefault="00B01E36" w:rsidP="00CB3F99">
      <w:pPr>
        <w:ind w:left="993" w:hanging="993"/>
        <w:jc w:val="both"/>
        <w:rPr>
          <w:rFonts w:ascii="Cambria" w:hAnsi="Cambria"/>
        </w:rPr>
      </w:pP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00813260" w:rsidRPr="001211B7">
        <w:rPr>
          <w:rFonts w:ascii="Cambria" w:hAnsi="Cambria" w:cs="Calibri"/>
          <w:b/>
        </w:rPr>
        <w:t> </w:t>
      </w:r>
    </w:p>
    <w:p w14:paraId="4052F057" w14:textId="77777777" w:rsidR="006A5FAC" w:rsidRDefault="00813260" w:rsidP="00CB3F99">
      <w:pPr>
        <w:ind w:left="993" w:hanging="993"/>
        <w:jc w:val="both"/>
        <w:rPr>
          <w:rFonts w:ascii="Cambria" w:hAnsi="Cambria"/>
          <w:b/>
        </w:rPr>
      </w:pPr>
      <w:r w:rsidRPr="001211B7">
        <w:rPr>
          <w:rFonts w:ascii="Cambria" w:hAnsi="Cambria" w:cs="Calibri"/>
          <w:b/>
          <w:bCs/>
        </w:rPr>
        <w:t xml:space="preserve">Chapitre 4 : </w:t>
      </w:r>
      <w:r w:rsidRPr="001211B7">
        <w:rPr>
          <w:rFonts w:ascii="Cambria" w:hAnsi="Cambria"/>
          <w:b/>
        </w:rPr>
        <w:t>La disponibilité et les concepts F.M.D</w:t>
      </w:r>
      <w:r w:rsidR="00CB3F99">
        <w:rPr>
          <w:rFonts w:ascii="Cambria" w:hAnsi="Cambria"/>
          <w:b/>
        </w:rPr>
        <w:tab/>
      </w:r>
      <w:r w:rsidR="00CB3F99">
        <w:rPr>
          <w:rFonts w:ascii="Cambria" w:hAnsi="Cambria"/>
          <w:b/>
        </w:rPr>
        <w:tab/>
      </w:r>
      <w:r w:rsidR="00CB3F99">
        <w:rPr>
          <w:rFonts w:ascii="Cambria" w:hAnsi="Cambria"/>
          <w:b/>
        </w:rPr>
        <w:tab/>
      </w:r>
      <w:r w:rsidR="00CB3F99">
        <w:rPr>
          <w:rFonts w:ascii="Cambria" w:hAnsi="Cambria"/>
          <w:b/>
        </w:rPr>
        <w:tab/>
      </w:r>
      <w:r w:rsidR="006A5FAC" w:rsidRPr="001211B7">
        <w:rPr>
          <w:rFonts w:ascii="Cambria" w:hAnsi="Cambria" w:cs="Calibri"/>
          <w:b/>
          <w:bCs/>
          <w:shd w:val="clear" w:color="auto" w:fill="FFFFFF"/>
        </w:rPr>
        <w:t>(4 semaines)</w:t>
      </w:r>
    </w:p>
    <w:p w14:paraId="48DB0E6D" w14:textId="77777777" w:rsidR="00813260" w:rsidRPr="001211B7" w:rsidRDefault="00813260" w:rsidP="00CB3F99">
      <w:pPr>
        <w:jc w:val="both"/>
        <w:rPr>
          <w:rFonts w:ascii="Cambria" w:hAnsi="Cambria" w:cs="Calibri"/>
          <w:b/>
          <w:bCs/>
          <w:i/>
          <w:iCs/>
        </w:rPr>
      </w:pPr>
      <w:r w:rsidRPr="001211B7">
        <w:rPr>
          <w:rFonts w:ascii="Cambria" w:hAnsi="Cambria"/>
        </w:rPr>
        <w:t xml:space="preserve">La fiabilité – la maintenabilité -La disponibilité -Notions de F.M.D -Coûts et analyse d’une politique F.M.D- L'Analysedes modes de défaillance, de leurs effets etde leur criticité (AMDEC)                  </w:t>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cs="Calibri"/>
          <w:b/>
        </w:rPr>
        <w:t> </w:t>
      </w:r>
    </w:p>
    <w:p w14:paraId="16C536C1" w14:textId="77777777" w:rsidR="002331C8" w:rsidRDefault="002331C8" w:rsidP="00CB3F99">
      <w:pPr>
        <w:ind w:left="993" w:hanging="993"/>
        <w:jc w:val="both"/>
        <w:rPr>
          <w:rFonts w:ascii="Cambria" w:hAnsi="Cambria" w:cs="Calibri"/>
          <w:b/>
          <w:bCs/>
        </w:rPr>
      </w:pPr>
    </w:p>
    <w:p w14:paraId="26D244B6" w14:textId="77777777" w:rsidR="00813260" w:rsidRPr="001211B7" w:rsidRDefault="00813260" w:rsidP="00CB3F99">
      <w:pPr>
        <w:ind w:left="993" w:hanging="993"/>
        <w:jc w:val="both"/>
        <w:rPr>
          <w:rFonts w:ascii="Cambria" w:hAnsi="Cambria"/>
          <w:b/>
        </w:rPr>
      </w:pPr>
      <w:r w:rsidRPr="001211B7">
        <w:rPr>
          <w:rFonts w:ascii="Cambria" w:hAnsi="Cambria" w:cs="Calibri"/>
          <w:b/>
          <w:bCs/>
        </w:rPr>
        <w:t xml:space="preserve">Chapitre 5 : </w:t>
      </w:r>
      <w:r w:rsidRPr="001211B7">
        <w:rPr>
          <w:rFonts w:ascii="Cambria" w:hAnsi="Cambria"/>
          <w:b/>
        </w:rPr>
        <w:t>Dossier machine et documentation technique </w:t>
      </w:r>
      <w:r w:rsidR="006A5FAC">
        <w:rPr>
          <w:rFonts w:ascii="Cambria" w:hAnsi="Cambria"/>
          <w:b/>
        </w:rPr>
        <w:tab/>
      </w:r>
      <w:r w:rsidR="006A5FAC">
        <w:rPr>
          <w:rFonts w:ascii="Cambria" w:hAnsi="Cambria"/>
          <w:b/>
        </w:rPr>
        <w:tab/>
      </w:r>
      <w:r w:rsidR="006A5FAC" w:rsidRPr="001211B7">
        <w:rPr>
          <w:rFonts w:ascii="Cambria" w:hAnsi="Cambria" w:cs="Calibri"/>
          <w:b/>
          <w:bCs/>
        </w:rPr>
        <w:t>(</w:t>
      </w:r>
      <w:r w:rsidR="006A5FAC" w:rsidRPr="001211B7">
        <w:rPr>
          <w:rFonts w:ascii="Cambria" w:hAnsi="Cambria" w:cs="Calibri"/>
          <w:b/>
          <w:bCs/>
          <w:shd w:val="clear" w:color="auto" w:fill="FFFFFF"/>
        </w:rPr>
        <w:t>1 semaines)</w:t>
      </w:r>
    </w:p>
    <w:p w14:paraId="6BA2AF3D" w14:textId="77777777" w:rsidR="00813260" w:rsidRPr="001211B7" w:rsidRDefault="00813260" w:rsidP="00CB3F99">
      <w:pPr>
        <w:ind w:left="993" w:hanging="993"/>
        <w:jc w:val="both"/>
        <w:rPr>
          <w:rFonts w:ascii="Cambria" w:hAnsi="Cambria" w:cs="Calibri"/>
          <w:b/>
          <w:bCs/>
          <w:i/>
          <w:iCs/>
        </w:rPr>
      </w:pPr>
      <w:r w:rsidRPr="001211B7">
        <w:rPr>
          <w:rFonts w:ascii="Cambria" w:hAnsi="Cambria"/>
        </w:rPr>
        <w:t>But de la documentation -Dossier machine</w:t>
      </w:r>
      <w:r w:rsidR="006A5FAC">
        <w:rPr>
          <w:rFonts w:ascii="Cambria" w:hAnsi="Cambria"/>
        </w:rPr>
        <w:t>.</w:t>
      </w:r>
      <w:r w:rsidRPr="001211B7">
        <w:rPr>
          <w:rFonts w:ascii="Cambria" w:hAnsi="Cambria"/>
        </w:rPr>
        <w:tab/>
      </w:r>
      <w:r w:rsidRPr="001211B7">
        <w:rPr>
          <w:rFonts w:ascii="Cambria" w:hAnsi="Cambria"/>
        </w:rPr>
        <w:tab/>
      </w:r>
      <w:r w:rsidRPr="001211B7">
        <w:rPr>
          <w:rFonts w:ascii="Cambria" w:hAnsi="Cambria" w:cs="Calibri"/>
          <w:b/>
        </w:rPr>
        <w:t> </w:t>
      </w:r>
    </w:p>
    <w:p w14:paraId="5B29AF0B" w14:textId="77777777" w:rsidR="002331C8" w:rsidRDefault="002331C8" w:rsidP="00CB3F99">
      <w:pPr>
        <w:ind w:left="993" w:hanging="993"/>
        <w:jc w:val="both"/>
        <w:rPr>
          <w:rFonts w:ascii="Cambria" w:hAnsi="Cambria" w:cs="Calibri"/>
          <w:b/>
          <w:bCs/>
        </w:rPr>
      </w:pPr>
    </w:p>
    <w:p w14:paraId="692D2ACF" w14:textId="77777777" w:rsidR="003D0763" w:rsidRDefault="00813260" w:rsidP="00CB3F99">
      <w:pPr>
        <w:jc w:val="both"/>
        <w:rPr>
          <w:rFonts w:ascii="Cambria" w:hAnsi="Cambria" w:cs="Calibri"/>
          <w:b/>
          <w:bCs/>
          <w:shd w:val="clear" w:color="auto" w:fill="FFFFFF"/>
        </w:rPr>
      </w:pPr>
      <w:r w:rsidRPr="001211B7">
        <w:rPr>
          <w:rFonts w:ascii="Cambria" w:hAnsi="Cambria" w:cs="Calibri"/>
          <w:b/>
          <w:bCs/>
        </w:rPr>
        <w:t xml:space="preserve">Chapitre 6 : </w:t>
      </w:r>
      <w:r w:rsidRPr="001211B7">
        <w:rPr>
          <w:rFonts w:ascii="Cambria" w:hAnsi="Cambria"/>
          <w:b/>
        </w:rPr>
        <w:t>Coûts de la maintenance </w:t>
      </w:r>
      <w:r w:rsidR="006A5FAC">
        <w:rPr>
          <w:rFonts w:ascii="Cambria" w:hAnsi="Cambria"/>
          <w:b/>
        </w:rPr>
        <w:tab/>
      </w:r>
      <w:r w:rsidR="006A5FAC">
        <w:rPr>
          <w:rFonts w:ascii="Cambria" w:hAnsi="Cambria"/>
          <w:b/>
        </w:rPr>
        <w:tab/>
      </w:r>
      <w:r w:rsidR="006A5FAC">
        <w:rPr>
          <w:rFonts w:ascii="Cambria" w:hAnsi="Cambria"/>
          <w:b/>
        </w:rPr>
        <w:tab/>
      </w:r>
      <w:r w:rsidR="006A5FAC">
        <w:rPr>
          <w:rFonts w:ascii="Cambria" w:hAnsi="Cambria"/>
          <w:b/>
        </w:rPr>
        <w:tab/>
      </w:r>
      <w:r w:rsidR="006A5FAC">
        <w:rPr>
          <w:rFonts w:ascii="Cambria" w:hAnsi="Cambria"/>
          <w:b/>
        </w:rPr>
        <w:tab/>
      </w:r>
      <w:r w:rsidR="006A5FAC">
        <w:rPr>
          <w:rFonts w:ascii="Cambria" w:hAnsi="Cambria"/>
          <w:b/>
        </w:rPr>
        <w:tab/>
      </w:r>
      <w:r w:rsidR="006A5FAC" w:rsidRPr="001211B7">
        <w:rPr>
          <w:rFonts w:ascii="Cambria" w:hAnsi="Cambria" w:cs="Calibri"/>
          <w:b/>
          <w:bCs/>
        </w:rPr>
        <w:t>(</w:t>
      </w:r>
      <w:r w:rsidR="006A5FAC" w:rsidRPr="001211B7">
        <w:rPr>
          <w:rFonts w:ascii="Cambria" w:hAnsi="Cambria" w:cs="Calibri"/>
          <w:b/>
          <w:bCs/>
          <w:shd w:val="clear" w:color="auto" w:fill="FFFFFF"/>
        </w:rPr>
        <w:t>3 semaines)</w:t>
      </w:r>
    </w:p>
    <w:p w14:paraId="04D04409" w14:textId="77777777" w:rsidR="00813260" w:rsidRPr="001211B7" w:rsidRDefault="00813260" w:rsidP="00CB3F99">
      <w:pPr>
        <w:jc w:val="both"/>
        <w:rPr>
          <w:rFonts w:ascii="Cambria" w:hAnsi="Cambria" w:cs="Calibri"/>
          <w:b/>
        </w:rPr>
      </w:pPr>
      <w:r w:rsidRPr="001211B7">
        <w:rPr>
          <w:rFonts w:ascii="Cambria" w:hAnsi="Cambria"/>
        </w:rPr>
        <w:t>Composition des coûts-</w:t>
      </w:r>
      <w:r w:rsidR="006A5FAC" w:rsidRPr="001211B7">
        <w:rPr>
          <w:rFonts w:ascii="Cambria" w:hAnsi="Cambria"/>
        </w:rPr>
        <w:t>Analysent</w:t>
      </w:r>
      <w:r w:rsidRPr="001211B7">
        <w:rPr>
          <w:rFonts w:ascii="Cambria" w:hAnsi="Cambria"/>
        </w:rPr>
        <w:t xml:space="preserve"> des coûts et méthode ABC </w:t>
      </w:r>
      <w:r w:rsidR="006A5FAC" w:rsidRPr="001211B7">
        <w:rPr>
          <w:rFonts w:ascii="Cambria" w:hAnsi="Cambria"/>
        </w:rPr>
        <w:t>- Entretien</w:t>
      </w:r>
      <w:r w:rsidRPr="001211B7">
        <w:rPr>
          <w:rFonts w:ascii="Cambria" w:hAnsi="Cambria"/>
        </w:rPr>
        <w:t xml:space="preserve"> préventif optimal- Exemple de calcul de la MTBF- Optimisation du remplacementpar l’utilisation du modèle des probabilités- Choix entre le maintien et le remplacement -Durée devie économique -Déclassement de matériel.</w:t>
      </w:r>
      <w:r w:rsidRPr="001211B7">
        <w:rPr>
          <w:rFonts w:ascii="Cambria" w:hAnsi="Cambria" w:cs="Calibri"/>
        </w:rPr>
        <w:tab/>
      </w:r>
      <w:r w:rsidR="00B01E36" w:rsidRPr="001211B7">
        <w:rPr>
          <w:rFonts w:ascii="Cambria" w:hAnsi="Cambria" w:cs="Calibri"/>
        </w:rPr>
        <w:tab/>
      </w:r>
      <w:r w:rsidRPr="001211B7">
        <w:rPr>
          <w:rFonts w:ascii="Cambria" w:hAnsi="Cambria" w:cs="Calibri"/>
          <w:b/>
        </w:rPr>
        <w:t> </w:t>
      </w:r>
    </w:p>
    <w:p w14:paraId="44CEB1E9" w14:textId="77777777" w:rsidR="002331C8" w:rsidRDefault="002331C8" w:rsidP="00CB3F99">
      <w:pPr>
        <w:ind w:left="993" w:hanging="993"/>
        <w:jc w:val="both"/>
        <w:rPr>
          <w:rFonts w:ascii="Cambria" w:hAnsi="Cambria" w:cs="Calibri"/>
          <w:b/>
        </w:rPr>
      </w:pPr>
    </w:p>
    <w:p w14:paraId="488C0AAA" w14:textId="77777777" w:rsidR="003D0763" w:rsidRDefault="00813260" w:rsidP="00CB3F99">
      <w:pPr>
        <w:ind w:left="993" w:hanging="993"/>
        <w:jc w:val="both"/>
        <w:rPr>
          <w:rFonts w:ascii="Cambria" w:hAnsi="Cambria" w:cs="Calibri"/>
          <w:b/>
          <w:bCs/>
          <w:shd w:val="clear" w:color="auto" w:fill="FFFFFF"/>
        </w:rPr>
      </w:pPr>
      <w:r w:rsidRPr="001211B7">
        <w:rPr>
          <w:rFonts w:ascii="Cambria" w:hAnsi="Cambria" w:cs="Calibri"/>
          <w:b/>
        </w:rPr>
        <w:t>Chapitre 7 : GMAO</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00B01E36" w:rsidRPr="001211B7">
        <w:rPr>
          <w:rFonts w:ascii="Cambria" w:hAnsi="Cambria" w:cs="Calibri"/>
          <w:b/>
        </w:rPr>
        <w:tab/>
      </w:r>
      <w:r w:rsidR="003D0763">
        <w:rPr>
          <w:rFonts w:ascii="Cambria" w:hAnsi="Cambria" w:cs="Calibri"/>
          <w:b/>
        </w:rPr>
        <w:tab/>
      </w:r>
      <w:r w:rsidRPr="001211B7">
        <w:rPr>
          <w:rFonts w:ascii="Cambria" w:hAnsi="Cambria" w:cs="Calibri"/>
          <w:b/>
          <w:bCs/>
        </w:rPr>
        <w:t xml:space="preserve">(2 </w:t>
      </w:r>
      <w:r w:rsidRPr="001211B7">
        <w:rPr>
          <w:rFonts w:ascii="Cambria" w:hAnsi="Cambria" w:cs="Calibri"/>
          <w:b/>
          <w:bCs/>
          <w:shd w:val="clear" w:color="auto" w:fill="FFFFFF"/>
        </w:rPr>
        <w:t>semaines)</w:t>
      </w:r>
    </w:p>
    <w:p w14:paraId="3F81FF7D" w14:textId="77777777" w:rsidR="00171895" w:rsidRDefault="00171895" w:rsidP="00CB3F99">
      <w:pPr>
        <w:jc w:val="both"/>
        <w:rPr>
          <w:rFonts w:ascii="Cambria" w:hAnsi="Cambria" w:cs="Arial"/>
          <w:b/>
          <w:u w:val="thick" w:color="F79646"/>
        </w:rPr>
      </w:pPr>
    </w:p>
    <w:p w14:paraId="79332F2E" w14:textId="77777777" w:rsidR="00813260" w:rsidRPr="001211B7" w:rsidRDefault="00813260" w:rsidP="00CB3F99">
      <w:pPr>
        <w:jc w:val="both"/>
        <w:rPr>
          <w:rFonts w:ascii="Cambria" w:hAnsi="Cambria" w:cs="Arial"/>
          <w:b/>
          <w:u w:val="thick" w:color="F79646"/>
        </w:rPr>
      </w:pPr>
      <w:r w:rsidRPr="001211B7">
        <w:rPr>
          <w:rFonts w:ascii="Cambria" w:hAnsi="Cambria" w:cs="Arial"/>
          <w:b/>
          <w:u w:val="thick" w:color="F79646"/>
        </w:rPr>
        <w:t>Mode d’évaluation:</w:t>
      </w:r>
    </w:p>
    <w:p w14:paraId="3BA5F092" w14:textId="77777777" w:rsidR="00813260" w:rsidRPr="001211B7" w:rsidRDefault="00813260" w:rsidP="00CB3F99">
      <w:pPr>
        <w:jc w:val="both"/>
        <w:rPr>
          <w:rFonts w:ascii="Cambria" w:hAnsi="Cambria" w:cs="Arial"/>
        </w:rPr>
      </w:pPr>
      <w:r w:rsidRPr="001211B7">
        <w:rPr>
          <w:rFonts w:ascii="Cambria" w:hAnsi="Cambria" w:cs="Arial"/>
        </w:rPr>
        <w:t>Examen : 100%.</w:t>
      </w:r>
    </w:p>
    <w:p w14:paraId="680AEA6D" w14:textId="77777777" w:rsidR="00813260" w:rsidRPr="001211B7" w:rsidRDefault="00813260" w:rsidP="00CB3F99">
      <w:pPr>
        <w:jc w:val="both"/>
        <w:rPr>
          <w:rFonts w:ascii="Cambria" w:hAnsi="Cambria" w:cs="Arial"/>
          <w:b/>
        </w:rPr>
      </w:pPr>
    </w:p>
    <w:p w14:paraId="05D04C31" w14:textId="77777777" w:rsidR="00813260" w:rsidRPr="001211B7" w:rsidRDefault="00813260" w:rsidP="00CB3F99">
      <w:pPr>
        <w:jc w:val="both"/>
        <w:rPr>
          <w:rFonts w:ascii="Cambria" w:hAnsi="Cambria" w:cs="Arial"/>
          <w:iCs/>
          <w:u w:val="thick" w:color="F79646"/>
        </w:rPr>
      </w:pPr>
      <w:r w:rsidRPr="001211B7">
        <w:rPr>
          <w:rFonts w:ascii="Cambria" w:hAnsi="Cambria" w:cs="Arial"/>
          <w:b/>
          <w:u w:val="thick" w:color="F79646"/>
        </w:rPr>
        <w:t>Références bibliographiques</w:t>
      </w:r>
      <w:r w:rsidRPr="001211B7">
        <w:rPr>
          <w:rFonts w:ascii="Cambria" w:hAnsi="Cambria" w:cs="Arial"/>
          <w:iCs/>
          <w:u w:val="thick" w:color="F79646"/>
        </w:rPr>
        <w:t>:</w:t>
      </w:r>
    </w:p>
    <w:p w14:paraId="23079931" w14:textId="77777777" w:rsidR="00813260" w:rsidRPr="001211B7" w:rsidRDefault="00DB3509" w:rsidP="00DB3509">
      <w:pPr>
        <w:pStyle w:val="Paragraphedeliste"/>
        <w:numPr>
          <w:ilvl w:val="0"/>
          <w:numId w:val="18"/>
        </w:numPr>
        <w:ind w:left="426" w:hanging="284"/>
        <w:jc w:val="both"/>
        <w:rPr>
          <w:rFonts w:ascii="Cambria" w:hAnsi="Cambria"/>
          <w:i/>
          <w:iCs/>
        </w:rPr>
      </w:pPr>
      <w:hyperlink r:id="rId43" w:history="1">
        <w:r w:rsidR="00813260" w:rsidRPr="001211B7">
          <w:rPr>
            <w:rStyle w:val="Lienhypertexte"/>
            <w:rFonts w:ascii="Cambria" w:hAnsi="Cambria"/>
            <w:i/>
            <w:iCs/>
            <w:color w:val="auto"/>
            <w:u w:val="none"/>
          </w:rPr>
          <w:t>Jean-Claude Francastel</w:t>
        </w:r>
      </w:hyperlink>
      <w:r w:rsidR="00813260" w:rsidRPr="001211B7">
        <w:rPr>
          <w:rFonts w:ascii="Cambria" w:hAnsi="Cambria"/>
          <w:i/>
          <w:iCs/>
        </w:rPr>
        <w:t>, Ingénierie de la maintenance : De la conception à l'exploitation d'un bien</w:t>
      </w:r>
      <w:r w:rsidR="002331C8" w:rsidRPr="001211B7">
        <w:rPr>
          <w:rFonts w:ascii="Cambria" w:hAnsi="Cambria"/>
          <w:i/>
          <w:iCs/>
        </w:rPr>
        <w:t>, Editeur</w:t>
      </w:r>
      <w:r w:rsidR="00813260" w:rsidRPr="001211B7">
        <w:rPr>
          <w:rFonts w:ascii="Cambria" w:hAnsi="Cambria"/>
          <w:i/>
          <w:iCs/>
        </w:rPr>
        <w:t>(s) : </w:t>
      </w:r>
      <w:hyperlink r:id="rId44" w:history="1">
        <w:r w:rsidR="00813260" w:rsidRPr="001211B7">
          <w:rPr>
            <w:rStyle w:val="Lienhypertexte"/>
            <w:rFonts w:ascii="Cambria" w:hAnsi="Cambria"/>
            <w:i/>
            <w:iCs/>
            <w:color w:val="auto"/>
            <w:u w:val="none"/>
          </w:rPr>
          <w:t>Dunod</w:t>
        </w:r>
      </w:hyperlink>
      <w:r w:rsidR="00813260" w:rsidRPr="001211B7">
        <w:rPr>
          <w:rFonts w:ascii="Cambria" w:hAnsi="Cambria"/>
          <w:i/>
          <w:iCs/>
        </w:rPr>
        <w:t xml:space="preserve">, </w:t>
      </w:r>
      <w:hyperlink r:id="rId45" w:history="1">
        <w:r w:rsidR="00813260" w:rsidRPr="001211B7">
          <w:rPr>
            <w:rStyle w:val="Lienhypertexte"/>
            <w:rFonts w:ascii="Cambria" w:hAnsi="Cambria"/>
            <w:i/>
            <w:iCs/>
            <w:color w:val="auto"/>
            <w:u w:val="none"/>
          </w:rPr>
          <w:t>L'Usine Nouvelle</w:t>
        </w:r>
      </w:hyperlink>
      <w:r w:rsidR="00813260" w:rsidRPr="001211B7">
        <w:rPr>
          <w:rFonts w:ascii="Cambria" w:hAnsi="Cambria"/>
          <w:i/>
          <w:iCs/>
        </w:rPr>
        <w:t>, Collection : </w:t>
      </w:r>
      <w:hyperlink r:id="rId46" w:history="1">
        <w:r w:rsidR="00813260" w:rsidRPr="001211B7">
          <w:rPr>
            <w:rStyle w:val="Lienhypertexte"/>
            <w:rFonts w:ascii="Cambria" w:hAnsi="Cambria"/>
            <w:i/>
            <w:iCs/>
            <w:color w:val="auto"/>
            <w:u w:val="none"/>
          </w:rPr>
          <w:t>Technique et ingénierie - Gestion industrielle</w:t>
        </w:r>
      </w:hyperlink>
      <w:r w:rsidR="00813260" w:rsidRPr="001211B7">
        <w:rPr>
          <w:rFonts w:ascii="Cambria" w:hAnsi="Cambria"/>
          <w:i/>
          <w:iCs/>
        </w:rPr>
        <w:t>, 2009.</w:t>
      </w:r>
    </w:p>
    <w:p w14:paraId="758CB8C6" w14:textId="77777777" w:rsidR="00813260" w:rsidRPr="001211B7" w:rsidRDefault="00813260" w:rsidP="00DB3509">
      <w:pPr>
        <w:pStyle w:val="Paragraphedeliste"/>
        <w:numPr>
          <w:ilvl w:val="0"/>
          <w:numId w:val="18"/>
        </w:numPr>
        <w:ind w:left="426" w:hanging="284"/>
        <w:jc w:val="both"/>
        <w:rPr>
          <w:rFonts w:ascii="Cambria" w:hAnsi="Cambria"/>
          <w:i/>
          <w:iCs/>
        </w:rPr>
      </w:pPr>
      <w:r w:rsidRPr="001211B7">
        <w:rPr>
          <w:rFonts w:ascii="Cambria" w:hAnsi="Cambria"/>
          <w:i/>
          <w:iCs/>
        </w:rPr>
        <w:t xml:space="preserve">François Castellazzi, </w:t>
      </w:r>
      <w:hyperlink r:id="rId47" w:history="1">
        <w:r w:rsidRPr="001211B7">
          <w:rPr>
            <w:rFonts w:ascii="Cambria" w:hAnsi="Cambria"/>
            <w:i/>
            <w:iCs/>
          </w:rPr>
          <w:t>Yves Gangloff</w:t>
        </w:r>
      </w:hyperlink>
      <w:r w:rsidRPr="001211B7">
        <w:rPr>
          <w:rFonts w:ascii="Cambria" w:hAnsi="Cambria"/>
          <w:i/>
          <w:iCs/>
        </w:rPr>
        <w:t xml:space="preserve">, </w:t>
      </w:r>
      <w:hyperlink r:id="rId48" w:history="1">
        <w:r w:rsidRPr="001211B7">
          <w:rPr>
            <w:rFonts w:ascii="Cambria" w:hAnsi="Cambria"/>
            <w:i/>
            <w:iCs/>
          </w:rPr>
          <w:t>Denis Cogniel</w:t>
        </w:r>
      </w:hyperlink>
      <w:r w:rsidRPr="001211B7">
        <w:rPr>
          <w:rFonts w:ascii="Cambria" w:hAnsi="Cambria"/>
          <w:i/>
          <w:iCs/>
        </w:rPr>
        <w:t>, Maintenance industrielle : Maintenance des équipements industriels, Editions : Cateilla, 2006.</w:t>
      </w:r>
    </w:p>
    <w:p w14:paraId="32998B2D" w14:textId="77777777" w:rsidR="00813260" w:rsidRPr="001211B7" w:rsidRDefault="00DB3509" w:rsidP="00DB3509">
      <w:pPr>
        <w:pStyle w:val="Paragraphedeliste"/>
        <w:numPr>
          <w:ilvl w:val="0"/>
          <w:numId w:val="18"/>
        </w:numPr>
        <w:ind w:left="426" w:hanging="284"/>
        <w:jc w:val="both"/>
        <w:rPr>
          <w:rFonts w:ascii="Cambria" w:hAnsi="Cambria"/>
          <w:i/>
          <w:iCs/>
        </w:rPr>
      </w:pPr>
      <w:hyperlink r:id="rId49" w:history="1">
        <w:r w:rsidR="00813260" w:rsidRPr="001211B7">
          <w:rPr>
            <w:rFonts w:ascii="Cambria" w:hAnsi="Cambria"/>
            <w:i/>
            <w:iCs/>
          </w:rPr>
          <w:t>Pascal Denis</w:t>
        </w:r>
      </w:hyperlink>
      <w:r w:rsidR="00813260" w:rsidRPr="001211B7">
        <w:rPr>
          <w:rFonts w:ascii="Cambria" w:hAnsi="Cambria"/>
          <w:i/>
          <w:iCs/>
        </w:rPr>
        <w:t xml:space="preserve">, </w:t>
      </w:r>
      <w:hyperlink r:id="rId50" w:history="1">
        <w:r w:rsidR="00813260" w:rsidRPr="001211B7">
          <w:rPr>
            <w:rFonts w:ascii="Cambria" w:hAnsi="Cambria"/>
            <w:i/>
            <w:iCs/>
          </w:rPr>
          <w:t>Pierre Boyé</w:t>
        </w:r>
      </w:hyperlink>
      <w:r w:rsidR="00813260" w:rsidRPr="001211B7">
        <w:rPr>
          <w:rFonts w:ascii="Cambria" w:hAnsi="Cambria"/>
          <w:i/>
          <w:iCs/>
        </w:rPr>
        <w:t xml:space="preserve">, </w:t>
      </w:r>
      <w:hyperlink r:id="rId51" w:history="1">
        <w:r w:rsidR="00813260" w:rsidRPr="001211B7">
          <w:rPr>
            <w:rFonts w:ascii="Cambria" w:hAnsi="Cambria"/>
            <w:i/>
            <w:iCs/>
          </w:rPr>
          <w:t>André Bianciotto</w:t>
        </w:r>
      </w:hyperlink>
      <w:r w:rsidR="00813260" w:rsidRPr="001211B7">
        <w:rPr>
          <w:rFonts w:ascii="Cambria" w:hAnsi="Cambria"/>
          <w:i/>
          <w:iCs/>
        </w:rPr>
        <w:t>, Guide de la maintenance industrielle, Editions : Delagrave, 2008.</w:t>
      </w:r>
    </w:p>
    <w:p w14:paraId="477D11F1" w14:textId="77777777" w:rsidR="00813260" w:rsidRPr="001211B7" w:rsidRDefault="00DB3509" w:rsidP="00DB3509">
      <w:pPr>
        <w:pStyle w:val="Paragraphedeliste"/>
        <w:numPr>
          <w:ilvl w:val="0"/>
          <w:numId w:val="18"/>
        </w:numPr>
        <w:ind w:left="426" w:hanging="284"/>
        <w:jc w:val="both"/>
        <w:rPr>
          <w:rFonts w:ascii="Cambria" w:hAnsi="Cambria"/>
          <w:i/>
          <w:iCs/>
        </w:rPr>
      </w:pPr>
      <w:hyperlink r:id="rId52" w:history="1">
        <w:r w:rsidR="00813260" w:rsidRPr="001211B7">
          <w:rPr>
            <w:rFonts w:ascii="Cambria" w:hAnsi="Cambria"/>
            <w:i/>
            <w:iCs/>
          </w:rPr>
          <w:t>Serge Tourneur</w:t>
        </w:r>
      </w:hyperlink>
      <w:r w:rsidR="00813260" w:rsidRPr="001211B7">
        <w:rPr>
          <w:rFonts w:ascii="Cambria" w:hAnsi="Cambria"/>
          <w:i/>
          <w:iCs/>
        </w:rPr>
        <w:t>, La maintenance corrective dans les équipements et installations électriques : Dépannage et mesurage, Editions : Cateilla, 2007.</w:t>
      </w:r>
    </w:p>
    <w:p w14:paraId="2426272A" w14:textId="77777777" w:rsidR="00813260" w:rsidRPr="001211B7" w:rsidRDefault="00813260" w:rsidP="00DB3509">
      <w:pPr>
        <w:pStyle w:val="Paragraphedeliste"/>
        <w:numPr>
          <w:ilvl w:val="0"/>
          <w:numId w:val="18"/>
        </w:numPr>
        <w:ind w:left="426" w:hanging="284"/>
        <w:jc w:val="both"/>
        <w:rPr>
          <w:rFonts w:ascii="Cambria" w:hAnsi="Cambria"/>
          <w:i/>
          <w:iCs/>
        </w:rPr>
      </w:pPr>
      <w:r w:rsidRPr="001211B7">
        <w:rPr>
          <w:rFonts w:ascii="Cambria" w:hAnsi="Cambria"/>
          <w:i/>
          <w:iCs/>
        </w:rPr>
        <w:t>Jean-Marie Auberville, Maintenance Industrielle De L'Entretien De Base A L'Optimisation De La Surete, Editions : Ellipse.</w:t>
      </w:r>
    </w:p>
    <w:p w14:paraId="66B93D36" w14:textId="77777777" w:rsidR="00813260" w:rsidRPr="001211B7" w:rsidRDefault="00813260" w:rsidP="00DB3509">
      <w:pPr>
        <w:pStyle w:val="Paragraphedeliste"/>
        <w:numPr>
          <w:ilvl w:val="0"/>
          <w:numId w:val="18"/>
        </w:numPr>
        <w:ind w:left="426" w:hanging="284"/>
        <w:jc w:val="both"/>
        <w:rPr>
          <w:rFonts w:ascii="Cambria" w:hAnsi="Cambria"/>
          <w:i/>
          <w:iCs/>
        </w:rPr>
      </w:pPr>
      <w:r w:rsidRPr="001211B7">
        <w:rPr>
          <w:rFonts w:ascii="Cambria" w:hAnsi="Cambria"/>
          <w:i/>
          <w:iCs/>
        </w:rPr>
        <w:t>Sylvie Gaudeau, Hassan Houraji, Jean-Claude Morin, Julien Rey, Maintenance des équipements industriels. Tome 1 : Du composant au système. Editions : Hachette.</w:t>
      </w:r>
    </w:p>
    <w:p w14:paraId="6B6E4157" w14:textId="77777777" w:rsidR="00813260" w:rsidRPr="001211B7" w:rsidRDefault="00813260" w:rsidP="00CB3F99">
      <w:pPr>
        <w:ind w:left="426" w:hanging="284"/>
        <w:jc w:val="both"/>
        <w:rPr>
          <w:rFonts w:ascii="Cambria" w:hAnsi="Cambria"/>
          <w:i/>
          <w:iCs/>
          <w:highlight w:val="cyan"/>
        </w:rPr>
      </w:pPr>
    </w:p>
    <w:p w14:paraId="7FCDA90D" w14:textId="77777777" w:rsidR="00813260" w:rsidRPr="001211B7" w:rsidRDefault="00813260" w:rsidP="001211B7">
      <w:pPr>
        <w:ind w:left="142"/>
        <w:jc w:val="both"/>
        <w:rPr>
          <w:rFonts w:ascii="Cambria" w:hAnsi="Cambria"/>
          <w:i/>
          <w:iCs/>
          <w:highlight w:val="cyan"/>
        </w:rPr>
      </w:pPr>
    </w:p>
    <w:p w14:paraId="0FDB6112" w14:textId="77777777" w:rsidR="00813260" w:rsidRPr="001211B7" w:rsidRDefault="00813260" w:rsidP="001211B7">
      <w:pPr>
        <w:ind w:left="142"/>
        <w:jc w:val="both"/>
        <w:rPr>
          <w:rFonts w:ascii="Cambria" w:hAnsi="Cambria"/>
          <w:i/>
          <w:iCs/>
          <w:highlight w:val="cyan"/>
        </w:rPr>
      </w:pPr>
    </w:p>
    <w:p w14:paraId="6E27A110" w14:textId="77777777" w:rsidR="00813260" w:rsidRPr="001211B7" w:rsidRDefault="00813260" w:rsidP="001211B7">
      <w:pPr>
        <w:ind w:right="282"/>
        <w:jc w:val="both"/>
        <w:rPr>
          <w:rFonts w:ascii="Cambria" w:hAnsi="Cambria" w:cstheme="majorBidi"/>
          <w:bCs/>
          <w:iCs/>
        </w:rPr>
      </w:pPr>
    </w:p>
    <w:p w14:paraId="015AE57E" w14:textId="77777777" w:rsidR="00813260" w:rsidRPr="001211B7" w:rsidRDefault="00813260" w:rsidP="001211B7">
      <w:pPr>
        <w:ind w:right="282"/>
        <w:jc w:val="both"/>
        <w:rPr>
          <w:rFonts w:ascii="Cambria" w:hAnsi="Cambria" w:cstheme="majorBidi"/>
          <w:bCs/>
          <w:iCs/>
        </w:rPr>
      </w:pPr>
    </w:p>
    <w:p w14:paraId="1722BDDC" w14:textId="77777777" w:rsidR="00813260" w:rsidRPr="001211B7" w:rsidRDefault="00813260" w:rsidP="001211B7">
      <w:pPr>
        <w:ind w:right="282"/>
        <w:jc w:val="both"/>
        <w:rPr>
          <w:rFonts w:ascii="Cambria" w:hAnsi="Cambria" w:cstheme="majorBidi"/>
          <w:bCs/>
          <w:iCs/>
        </w:rPr>
      </w:pPr>
    </w:p>
    <w:p w14:paraId="2ADA6569" w14:textId="77777777" w:rsidR="00813260" w:rsidRPr="001211B7" w:rsidRDefault="00813260" w:rsidP="001211B7">
      <w:pPr>
        <w:jc w:val="both"/>
        <w:rPr>
          <w:rFonts w:ascii="Cambria" w:hAnsi="Cambria"/>
          <w:b/>
        </w:rPr>
      </w:pPr>
    </w:p>
    <w:p w14:paraId="17712CE0" w14:textId="77777777" w:rsidR="00813260" w:rsidRPr="001211B7" w:rsidRDefault="00813260" w:rsidP="001211B7">
      <w:pPr>
        <w:jc w:val="both"/>
        <w:rPr>
          <w:rFonts w:ascii="Cambria" w:hAnsi="Cambria"/>
          <w:b/>
        </w:rPr>
      </w:pPr>
    </w:p>
    <w:p w14:paraId="6BD34049" w14:textId="77777777" w:rsidR="00813260" w:rsidRPr="001211B7" w:rsidRDefault="00813260" w:rsidP="001211B7">
      <w:pPr>
        <w:jc w:val="both"/>
        <w:rPr>
          <w:rFonts w:ascii="Cambria" w:hAnsi="Cambria"/>
          <w:b/>
        </w:rPr>
      </w:pPr>
    </w:p>
    <w:p w14:paraId="22562DD7" w14:textId="77777777" w:rsidR="00813260" w:rsidRPr="001211B7" w:rsidRDefault="00813260" w:rsidP="001211B7">
      <w:pPr>
        <w:jc w:val="both"/>
        <w:rPr>
          <w:rFonts w:ascii="Cambria" w:hAnsi="Cambria"/>
          <w:b/>
        </w:rPr>
      </w:pPr>
    </w:p>
    <w:p w14:paraId="5F294FF8" w14:textId="77777777" w:rsidR="00813260" w:rsidRPr="001211B7" w:rsidRDefault="00813260" w:rsidP="001211B7">
      <w:pPr>
        <w:jc w:val="both"/>
        <w:rPr>
          <w:rFonts w:ascii="Cambria" w:hAnsi="Cambria"/>
          <w:b/>
        </w:rPr>
      </w:pPr>
    </w:p>
    <w:p w14:paraId="4EEDC625" w14:textId="77777777" w:rsidR="00813260" w:rsidRPr="001211B7" w:rsidRDefault="00813260" w:rsidP="001211B7">
      <w:pPr>
        <w:jc w:val="both"/>
        <w:rPr>
          <w:rFonts w:ascii="Cambria" w:hAnsi="Cambria"/>
          <w:b/>
        </w:rPr>
      </w:pPr>
    </w:p>
    <w:p w14:paraId="12D7463F" w14:textId="77777777" w:rsidR="00813260" w:rsidRPr="001211B7" w:rsidRDefault="00813260" w:rsidP="001211B7">
      <w:pPr>
        <w:jc w:val="both"/>
        <w:rPr>
          <w:rFonts w:ascii="Cambria" w:hAnsi="Cambria"/>
          <w:b/>
        </w:rPr>
      </w:pPr>
    </w:p>
    <w:p w14:paraId="67AE9954" w14:textId="77777777" w:rsidR="00813260" w:rsidRPr="001211B7" w:rsidRDefault="00813260" w:rsidP="001211B7">
      <w:pPr>
        <w:jc w:val="both"/>
        <w:rPr>
          <w:rFonts w:ascii="Cambria" w:hAnsi="Cambria"/>
          <w:b/>
        </w:rPr>
      </w:pPr>
    </w:p>
    <w:p w14:paraId="303D1F6E" w14:textId="77777777" w:rsidR="00813260" w:rsidRPr="001211B7" w:rsidRDefault="00813260" w:rsidP="001211B7">
      <w:pPr>
        <w:jc w:val="center"/>
        <w:rPr>
          <w:rFonts w:ascii="Cambria" w:hAnsi="Cambria" w:cs="Calibri"/>
          <w:b/>
          <w:u w:val="thick" w:color="F79646" w:themeColor="accent6"/>
        </w:rPr>
      </w:pPr>
    </w:p>
    <w:p w14:paraId="33EB98BA" w14:textId="77777777" w:rsidR="001321C8" w:rsidRPr="00DA3CA1" w:rsidRDefault="001321C8" w:rsidP="00993324">
      <w:pPr>
        <w:spacing w:line="276" w:lineRule="auto"/>
        <w:ind w:right="282"/>
        <w:jc w:val="both"/>
        <w:rPr>
          <w:rFonts w:asciiTheme="majorHAnsi" w:hAnsiTheme="majorHAnsi" w:cstheme="majorBidi"/>
          <w:bCs/>
          <w:iCs/>
        </w:rPr>
      </w:pPr>
    </w:p>
    <w:sectPr w:rsidR="001321C8" w:rsidRPr="00DA3CA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CFDB9" w14:textId="77777777" w:rsidR="00DB3509" w:rsidRDefault="00DB3509" w:rsidP="0003174A">
      <w:r>
        <w:separator/>
      </w:r>
    </w:p>
  </w:endnote>
  <w:endnote w:type="continuationSeparator" w:id="0">
    <w:p w14:paraId="1BE98900" w14:textId="77777777" w:rsidR="00DB3509" w:rsidRDefault="00DB3509"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3" w:usb1="00000000" w:usb2="0000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tarSymbol">
    <w:panose1 w:val="00000000000000000000"/>
    <w:charset w:val="02"/>
    <w:family w:val="auto"/>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Andalus">
    <w:altName w:val="Times New Roman"/>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LinLibertineB">
    <w:panose1 w:val="00000000000000000000"/>
    <w:charset w:val="00"/>
    <w:family w:val="auto"/>
    <w:notTrueType/>
    <w:pitch w:val="default"/>
    <w:sig w:usb0="00000003" w:usb1="00000000" w:usb2="00000000" w:usb3="00000000" w:csb0="00000001" w:csb1="00000000"/>
  </w:font>
  <w:font w:name="CenturyGothic">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Italic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9B3FEC" w14:textId="77777777" w:rsidR="00DB3509" w:rsidRDefault="00DB3509" w:rsidP="0003174A">
      <w:r>
        <w:separator/>
      </w:r>
    </w:p>
  </w:footnote>
  <w:footnote w:type="continuationSeparator" w:id="0">
    <w:p w14:paraId="0C9FF1EF" w14:textId="77777777" w:rsidR="00DB3509" w:rsidRDefault="00DB3509" w:rsidP="00031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518378108"/>
      <w:docPartObj>
        <w:docPartGallery w:val="Page Numbers (Top of Page)"/>
        <w:docPartUnique/>
      </w:docPartObj>
    </w:sdtPr>
    <w:sdtEndPr>
      <w:rPr>
        <w:b/>
        <w:bCs/>
        <w:color w:val="auto"/>
        <w:spacing w:val="0"/>
      </w:rPr>
    </w:sdtEndPr>
    <w:sdtContent>
      <w:p w14:paraId="7F06A357" w14:textId="77777777" w:rsidR="00131964" w:rsidRDefault="00131964">
        <w:pPr>
          <w:pStyle w:val="En-tte"/>
          <w:pBdr>
            <w:bottom w:val="single" w:sz="4" w:space="1" w:color="D9D9D9" w:themeColor="background1" w:themeShade="D9"/>
          </w:pBdr>
          <w:jc w:val="right"/>
          <w:rPr>
            <w:b/>
            <w:bCs/>
          </w:rPr>
        </w:pPr>
        <w:r w:rsidRPr="00BA21CD">
          <w:rPr>
            <w:color w:val="808080" w:themeColor="background1" w:themeShade="80"/>
            <w:spacing w:val="60"/>
          </w:rPr>
          <w:t>Page</w:t>
        </w:r>
        <w:r>
          <w:t xml:space="preserve"> | </w:t>
        </w:r>
        <w:r w:rsidR="00394009">
          <w:fldChar w:fldCharType="begin"/>
        </w:r>
        <w:r>
          <w:instrText>PAGE   \* MERGEFORMAT</w:instrText>
        </w:r>
        <w:r w:rsidR="00394009">
          <w:fldChar w:fldCharType="separate"/>
        </w:r>
        <w:r w:rsidR="00CD7FAB" w:rsidRPr="00CD7FAB">
          <w:rPr>
            <w:b/>
            <w:bCs/>
            <w:noProof/>
          </w:rPr>
          <w:t>3</w:t>
        </w:r>
        <w:r w:rsidR="00394009">
          <w:rPr>
            <w:b/>
            <w:bCs/>
          </w:rPr>
          <w:fldChar w:fldCharType="end"/>
        </w:r>
      </w:p>
    </w:sdtContent>
  </w:sdt>
  <w:p w14:paraId="3CB54634" w14:textId="77777777" w:rsidR="00131964" w:rsidRDefault="0013196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019088214"/>
      <w:docPartObj>
        <w:docPartGallery w:val="Page Numbers (Top of Page)"/>
        <w:docPartUnique/>
      </w:docPartObj>
    </w:sdtPr>
    <w:sdtEndPr>
      <w:rPr>
        <w:b/>
        <w:bCs/>
        <w:color w:val="auto"/>
        <w:spacing w:val="0"/>
      </w:rPr>
    </w:sdtEndPr>
    <w:sdtContent>
      <w:p w14:paraId="3A3EEA66" w14:textId="77777777" w:rsidR="00131964" w:rsidRDefault="00131964">
        <w:pPr>
          <w:pStyle w:val="En-tte"/>
          <w:pBdr>
            <w:bottom w:val="single" w:sz="4" w:space="1" w:color="D9D9D9" w:themeColor="background1" w:themeShade="D9"/>
          </w:pBdr>
          <w:jc w:val="right"/>
          <w:rPr>
            <w:b/>
            <w:bCs/>
          </w:rPr>
        </w:pPr>
        <w:r w:rsidRPr="00BA21CD">
          <w:rPr>
            <w:color w:val="808080" w:themeColor="background1" w:themeShade="80"/>
            <w:spacing w:val="60"/>
          </w:rPr>
          <w:t>Page</w:t>
        </w:r>
        <w:r>
          <w:t xml:space="preserve"> | </w:t>
        </w:r>
        <w:r w:rsidR="00394009">
          <w:fldChar w:fldCharType="begin"/>
        </w:r>
        <w:r>
          <w:instrText>PAGE   \* MERGEFORMAT</w:instrText>
        </w:r>
        <w:r w:rsidR="00394009">
          <w:fldChar w:fldCharType="separate"/>
        </w:r>
        <w:r w:rsidR="00CD7FAB" w:rsidRPr="00CD7FAB">
          <w:rPr>
            <w:b/>
            <w:bCs/>
            <w:noProof/>
          </w:rPr>
          <w:t>1</w:t>
        </w:r>
        <w:r w:rsidR="00394009">
          <w:rPr>
            <w:b/>
            <w:bCs/>
          </w:rPr>
          <w:fldChar w:fldCharType="end"/>
        </w:r>
      </w:p>
    </w:sdtContent>
  </w:sdt>
  <w:p w14:paraId="1AB33023" w14:textId="77777777" w:rsidR="00131964" w:rsidRDefault="0013196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2BD6A147" w14:textId="77777777" w:rsidR="00131964" w:rsidRPr="00F26680" w:rsidRDefault="00131964" w:rsidP="00F26680">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rsidR="00394009">
          <w:fldChar w:fldCharType="begin"/>
        </w:r>
        <w:r>
          <w:instrText xml:space="preserve"> PAGE   \* MERGEFORMAT </w:instrText>
        </w:r>
        <w:r w:rsidR="00394009">
          <w:fldChar w:fldCharType="separate"/>
        </w:r>
        <w:r w:rsidR="00CD7FAB" w:rsidRPr="00CD7FAB">
          <w:rPr>
            <w:b/>
            <w:noProof/>
          </w:rPr>
          <w:t>43</w:t>
        </w:r>
        <w:r w:rsidR="00394009">
          <w:rPr>
            <w:b/>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D3BF9"/>
    <w:multiLevelType w:val="hybridMultilevel"/>
    <w:tmpl w:val="DDBAA3CA"/>
    <w:lvl w:ilvl="0" w:tplc="040C000F">
      <w:start w:val="1"/>
      <w:numFmt w:val="decimal"/>
      <w:lvlText w:val="%1."/>
      <w:lvlJc w:val="left"/>
      <w:pPr>
        <w:ind w:left="1724" w:hanging="360"/>
      </w:pPr>
    </w:lvl>
    <w:lvl w:ilvl="1" w:tplc="040C0019" w:tentative="1">
      <w:start w:val="1"/>
      <w:numFmt w:val="lowerLetter"/>
      <w:lvlText w:val="%2."/>
      <w:lvlJc w:val="left"/>
      <w:pPr>
        <w:ind w:left="2444" w:hanging="360"/>
      </w:pPr>
    </w:lvl>
    <w:lvl w:ilvl="2" w:tplc="040C001B" w:tentative="1">
      <w:start w:val="1"/>
      <w:numFmt w:val="lowerRoman"/>
      <w:lvlText w:val="%3."/>
      <w:lvlJc w:val="right"/>
      <w:pPr>
        <w:ind w:left="3164" w:hanging="180"/>
      </w:pPr>
    </w:lvl>
    <w:lvl w:ilvl="3" w:tplc="040C000F" w:tentative="1">
      <w:start w:val="1"/>
      <w:numFmt w:val="decimal"/>
      <w:lvlText w:val="%4."/>
      <w:lvlJc w:val="left"/>
      <w:pPr>
        <w:ind w:left="3884" w:hanging="360"/>
      </w:pPr>
    </w:lvl>
    <w:lvl w:ilvl="4" w:tplc="040C0019" w:tentative="1">
      <w:start w:val="1"/>
      <w:numFmt w:val="lowerLetter"/>
      <w:lvlText w:val="%5."/>
      <w:lvlJc w:val="left"/>
      <w:pPr>
        <w:ind w:left="4604" w:hanging="360"/>
      </w:pPr>
    </w:lvl>
    <w:lvl w:ilvl="5" w:tplc="040C001B" w:tentative="1">
      <w:start w:val="1"/>
      <w:numFmt w:val="lowerRoman"/>
      <w:lvlText w:val="%6."/>
      <w:lvlJc w:val="right"/>
      <w:pPr>
        <w:ind w:left="5324" w:hanging="180"/>
      </w:pPr>
    </w:lvl>
    <w:lvl w:ilvl="6" w:tplc="040C000F" w:tentative="1">
      <w:start w:val="1"/>
      <w:numFmt w:val="decimal"/>
      <w:lvlText w:val="%7."/>
      <w:lvlJc w:val="left"/>
      <w:pPr>
        <w:ind w:left="6044" w:hanging="360"/>
      </w:pPr>
    </w:lvl>
    <w:lvl w:ilvl="7" w:tplc="040C0019" w:tentative="1">
      <w:start w:val="1"/>
      <w:numFmt w:val="lowerLetter"/>
      <w:lvlText w:val="%8."/>
      <w:lvlJc w:val="left"/>
      <w:pPr>
        <w:ind w:left="6764" w:hanging="360"/>
      </w:pPr>
    </w:lvl>
    <w:lvl w:ilvl="8" w:tplc="040C001B" w:tentative="1">
      <w:start w:val="1"/>
      <w:numFmt w:val="lowerRoman"/>
      <w:lvlText w:val="%9."/>
      <w:lvlJc w:val="right"/>
      <w:pPr>
        <w:ind w:left="7484" w:hanging="180"/>
      </w:pPr>
    </w:lvl>
  </w:abstractNum>
  <w:abstractNum w:abstractNumId="2">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D6159E"/>
    <w:multiLevelType w:val="hybridMultilevel"/>
    <w:tmpl w:val="2A320E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
    <w:nsid w:val="075C16D3"/>
    <w:multiLevelType w:val="hybridMultilevel"/>
    <w:tmpl w:val="8DBCD538"/>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7D6587A"/>
    <w:multiLevelType w:val="hybridMultilevel"/>
    <w:tmpl w:val="0BE6BEE6"/>
    <w:lvl w:ilvl="0" w:tplc="684240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93D2078"/>
    <w:multiLevelType w:val="hybridMultilevel"/>
    <w:tmpl w:val="CB4A947E"/>
    <w:lvl w:ilvl="0" w:tplc="46FCA21E">
      <w:start w:val="1"/>
      <w:numFmt w:val="decimal"/>
      <w:lvlText w:val="%1-"/>
      <w:lvlJc w:val="left"/>
      <w:pPr>
        <w:ind w:left="48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9BB0D67"/>
    <w:multiLevelType w:val="hybridMultilevel"/>
    <w:tmpl w:val="8A38EE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BB72647"/>
    <w:multiLevelType w:val="hybridMultilevel"/>
    <w:tmpl w:val="7A14E002"/>
    <w:lvl w:ilvl="0" w:tplc="B596B99E">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C610F12"/>
    <w:multiLevelType w:val="hybridMultilevel"/>
    <w:tmpl w:val="61882BFA"/>
    <w:lvl w:ilvl="0" w:tplc="656EA9AC">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DEE0D70"/>
    <w:multiLevelType w:val="hybridMultilevel"/>
    <w:tmpl w:val="16204EE4"/>
    <w:lvl w:ilvl="0" w:tplc="834EB13E">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5">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0FB84507"/>
    <w:multiLevelType w:val="hybridMultilevel"/>
    <w:tmpl w:val="0EE61324"/>
    <w:lvl w:ilvl="0" w:tplc="AB0A1184">
      <w:start w:val="1"/>
      <w:numFmt w:val="upperRoman"/>
      <w:lvlText w:val="%1."/>
      <w:lvlJc w:val="left"/>
      <w:pPr>
        <w:ind w:left="1004" w:hanging="720"/>
      </w:pPr>
      <w:rPr>
        <w:rFonts w:asciiTheme="minorHAnsi" w:hAnsiTheme="minorHAnsi"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8">
    <w:nsid w:val="11104527"/>
    <w:multiLevelType w:val="hybridMultilevel"/>
    <w:tmpl w:val="370876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1265650E"/>
    <w:multiLevelType w:val="hybridMultilevel"/>
    <w:tmpl w:val="C55E40C2"/>
    <w:lvl w:ilvl="0" w:tplc="CEAE81C6">
      <w:start w:val="1"/>
      <w:numFmt w:val="decimal"/>
      <w:lvlText w:val="%1."/>
      <w:lvlJc w:val="left"/>
      <w:pPr>
        <w:ind w:left="720" w:hanging="360"/>
      </w:pPr>
      <w:rPr>
        <w:rFonts w:ascii="Cambria" w:hAnsi="Cambria" w:hint="default"/>
        <w:b w:val="0"/>
        <w:b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44A014C"/>
    <w:multiLevelType w:val="hybridMultilevel"/>
    <w:tmpl w:val="42FE8C20"/>
    <w:lvl w:ilvl="0" w:tplc="9384CA38">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45D6497"/>
    <w:multiLevelType w:val="hybridMultilevel"/>
    <w:tmpl w:val="93D28D14"/>
    <w:lvl w:ilvl="0" w:tplc="C0B2FFD4">
      <w:numFmt w:val="bullet"/>
      <w:lvlText w:val="-"/>
      <w:lvlJc w:val="left"/>
      <w:pPr>
        <w:tabs>
          <w:tab w:val="num" w:pos="720"/>
        </w:tabs>
        <w:ind w:left="720" w:hanging="360"/>
      </w:pPr>
      <w:rPr>
        <w:rFonts w:ascii="Trebuchet MS" w:eastAsia="Times New Roman" w:hAnsi="Trebuchet MS" w:cs="Times New Roman"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198234F4"/>
    <w:multiLevelType w:val="hybridMultilevel"/>
    <w:tmpl w:val="A4B40782"/>
    <w:lvl w:ilvl="0" w:tplc="040C000F">
      <w:start w:val="1"/>
      <w:numFmt w:val="decimal"/>
      <w:lvlText w:val="%1."/>
      <w:lvlJc w:val="left"/>
      <w:pPr>
        <w:ind w:left="720" w:hanging="360"/>
      </w:pPr>
    </w:lvl>
    <w:lvl w:ilvl="1" w:tplc="777AE11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A53269B"/>
    <w:multiLevelType w:val="hybridMultilevel"/>
    <w:tmpl w:val="64708258"/>
    <w:lvl w:ilvl="0" w:tplc="B7582E44">
      <w:start w:val="1"/>
      <w:numFmt w:val="decimal"/>
      <w:lvlText w:val="%1."/>
      <w:lvlJc w:val="left"/>
      <w:pPr>
        <w:tabs>
          <w:tab w:val="num" w:pos="360"/>
        </w:tabs>
        <w:ind w:left="360" w:hanging="360"/>
      </w:pPr>
      <w:rPr>
        <w:b w:val="0"/>
        <w:color w:val="111111"/>
        <w:sz w:val="2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B07041A"/>
    <w:multiLevelType w:val="hybridMultilevel"/>
    <w:tmpl w:val="26ACDC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1D394CB1"/>
    <w:multiLevelType w:val="hybridMultilevel"/>
    <w:tmpl w:val="CA64E988"/>
    <w:lvl w:ilvl="0" w:tplc="A68AABDE">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1ED926BA"/>
    <w:multiLevelType w:val="hybridMultilevel"/>
    <w:tmpl w:val="88442BD2"/>
    <w:lvl w:ilvl="0" w:tplc="98CA1C8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20690EC6"/>
    <w:multiLevelType w:val="hybridMultilevel"/>
    <w:tmpl w:val="E068946E"/>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0">
    <w:nsid w:val="20C427F3"/>
    <w:multiLevelType w:val="hybridMultilevel"/>
    <w:tmpl w:val="21CCE204"/>
    <w:lvl w:ilvl="0" w:tplc="F99EDF10">
      <w:start w:val="1"/>
      <w:numFmt w:val="decimal"/>
      <w:lvlText w:val="%1-"/>
      <w:lvlJc w:val="left"/>
      <w:pPr>
        <w:ind w:left="480" w:hanging="36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31">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238C5BBE"/>
    <w:multiLevelType w:val="hybridMultilevel"/>
    <w:tmpl w:val="811A5A1A"/>
    <w:lvl w:ilvl="0" w:tplc="C0B2FFD4">
      <w:numFmt w:val="bullet"/>
      <w:lvlText w:val="-"/>
      <w:lvlJc w:val="left"/>
      <w:pPr>
        <w:ind w:left="720" w:hanging="360"/>
      </w:pPr>
      <w:rPr>
        <w:rFonts w:ascii="Trebuchet MS" w:eastAsia="Times New Roman" w:hAnsi="Trebuchet MS" w:cs="Times New Roman" w:hint="default"/>
      </w:rPr>
    </w:lvl>
    <w:lvl w:ilvl="1" w:tplc="0EF4F55C">
      <w:start w:val="1"/>
      <w:numFmt w:val="decimal"/>
      <w:lvlText w:val="%2."/>
      <w:lvlJc w:val="left"/>
      <w:pPr>
        <w:ind w:left="1440" w:hanging="360"/>
      </w:pPr>
      <w:rPr>
        <w:rFonts w:eastAsia="SimSun" w:hint="default"/>
        <w:color w:val="auto"/>
      </w:rPr>
    </w:lvl>
    <w:lvl w:ilvl="2" w:tplc="1BC85218">
      <w:start w:val="1"/>
      <w:numFmt w:val="bullet"/>
      <w:lvlText w:val="–"/>
      <w:lvlJc w:val="left"/>
      <w:pPr>
        <w:ind w:left="2340" w:hanging="360"/>
      </w:pPr>
      <w:rPr>
        <w:rFonts w:ascii="Cambria" w:eastAsia="Calibri" w:hAnsi="Cambria"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2585127E"/>
    <w:multiLevelType w:val="hybridMultilevel"/>
    <w:tmpl w:val="3F005CA6"/>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6">
    <w:nsid w:val="260D752E"/>
    <w:multiLevelType w:val="hybridMultilevel"/>
    <w:tmpl w:val="97A87E9A"/>
    <w:lvl w:ilvl="0" w:tplc="6D34EEAC">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7273262"/>
    <w:multiLevelType w:val="hybridMultilevel"/>
    <w:tmpl w:val="9E6AC7FE"/>
    <w:lvl w:ilvl="0" w:tplc="2452C950">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8">
    <w:nsid w:val="2806359A"/>
    <w:multiLevelType w:val="hybridMultilevel"/>
    <w:tmpl w:val="88103CB8"/>
    <w:lvl w:ilvl="0" w:tplc="FF9EF6B0">
      <w:start w:val="1"/>
      <w:numFmt w:val="decimal"/>
      <w:lvlText w:val="%1-"/>
      <w:lvlJc w:val="left"/>
      <w:pPr>
        <w:ind w:left="720" w:hanging="360"/>
      </w:pPr>
      <w:rPr>
        <w:rFonts w:ascii="Cambria" w:hAnsi="Cambria"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98471CA"/>
    <w:multiLevelType w:val="hybridMultilevel"/>
    <w:tmpl w:val="2D3A702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C2307BC"/>
    <w:multiLevelType w:val="hybridMultilevel"/>
    <w:tmpl w:val="D4A8B210"/>
    <w:lvl w:ilvl="0" w:tplc="20000005">
      <w:start w:val="1"/>
      <w:numFmt w:val="bullet"/>
      <w:lvlText w:val=""/>
      <w:lvlJc w:val="left"/>
      <w:pPr>
        <w:ind w:left="780" w:hanging="360"/>
      </w:pPr>
      <w:rPr>
        <w:rFonts w:ascii="Wingdings" w:hAnsi="Wingdings" w:hint="default"/>
      </w:rPr>
    </w:lvl>
    <w:lvl w:ilvl="1" w:tplc="040C0003">
      <w:start w:val="1"/>
      <w:numFmt w:val="bullet"/>
      <w:lvlText w:val="o"/>
      <w:lvlJc w:val="left"/>
      <w:pPr>
        <w:ind w:left="1500" w:hanging="360"/>
      </w:pPr>
      <w:rPr>
        <w:rFonts w:ascii="Courier New" w:hAnsi="Courier New" w:cs="Courier New" w:hint="default"/>
      </w:rPr>
    </w:lvl>
    <w:lvl w:ilvl="2" w:tplc="585E93AA">
      <w:start w:val="1"/>
      <w:numFmt w:val="decimal"/>
      <w:lvlText w:val="%3."/>
      <w:lvlJc w:val="left"/>
      <w:pPr>
        <w:ind w:left="2220" w:hanging="360"/>
      </w:pPr>
      <w:rPr>
        <w:rFonts w:hint="default"/>
        <w:b w:val="0"/>
        <w:bCs w:val="0"/>
      </w:rPr>
    </w:lvl>
    <w:lvl w:ilvl="3" w:tplc="040C000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4">
    <w:nsid w:val="2C5F7476"/>
    <w:multiLevelType w:val="hybridMultilevel"/>
    <w:tmpl w:val="8C0AC008"/>
    <w:lvl w:ilvl="0" w:tplc="7C180A6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30E91984"/>
    <w:multiLevelType w:val="hybridMultilevel"/>
    <w:tmpl w:val="A8EE1D62"/>
    <w:lvl w:ilvl="0" w:tplc="B596B99E">
      <w:start w:val="1"/>
      <w:numFmt w:val="decimal"/>
      <w:lvlText w:val="%1."/>
      <w:lvlJc w:val="left"/>
      <w:pPr>
        <w:ind w:left="360" w:hanging="360"/>
      </w:pPr>
      <w:rPr>
        <w:b w:val="0"/>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31CF0309"/>
    <w:multiLevelType w:val="hybridMultilevel"/>
    <w:tmpl w:val="34FC24F2"/>
    <w:lvl w:ilvl="0" w:tplc="3788D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32174C81"/>
    <w:multiLevelType w:val="hybridMultilevel"/>
    <w:tmpl w:val="710C52FA"/>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1">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30D3708"/>
    <w:multiLevelType w:val="hybridMultilevel"/>
    <w:tmpl w:val="45402E1E"/>
    <w:lvl w:ilvl="0" w:tplc="9E4EC312">
      <w:start w:val="1"/>
      <w:numFmt w:val="decimal"/>
      <w:lvlText w:val="%1."/>
      <w:lvlJc w:val="left"/>
      <w:pPr>
        <w:ind w:left="720" w:hanging="360"/>
      </w:pPr>
      <w:rPr>
        <w:rFonts w:hint="default"/>
        <w:color w:val="auto"/>
        <w:sz w:val="2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40D0D06"/>
    <w:multiLevelType w:val="hybridMultilevel"/>
    <w:tmpl w:val="80547700"/>
    <w:lvl w:ilvl="0" w:tplc="3788D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5B520AF"/>
    <w:multiLevelType w:val="hybridMultilevel"/>
    <w:tmpl w:val="E236CB96"/>
    <w:lvl w:ilvl="0" w:tplc="EBBC2E84">
      <w:start w:val="1"/>
      <w:numFmt w:val="decimal"/>
      <w:lvlText w:val="%1."/>
      <w:lvlJc w:val="left"/>
      <w:pPr>
        <w:ind w:left="720" w:hanging="360"/>
      </w:pPr>
      <w:rPr>
        <w:b w:val="0"/>
        <w:bCs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7">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58">
    <w:nsid w:val="364E0612"/>
    <w:multiLevelType w:val="hybridMultilevel"/>
    <w:tmpl w:val="22986C9E"/>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8FA0B2A"/>
    <w:multiLevelType w:val="hybridMultilevel"/>
    <w:tmpl w:val="D8CCAA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391B0838"/>
    <w:multiLevelType w:val="hybridMultilevel"/>
    <w:tmpl w:val="7ABAB546"/>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2">
    <w:nsid w:val="3C45522C"/>
    <w:multiLevelType w:val="hybridMultilevel"/>
    <w:tmpl w:val="737A884C"/>
    <w:lvl w:ilvl="0" w:tplc="B9CC4B0C">
      <w:start w:val="1"/>
      <w:numFmt w:val="decimal"/>
      <w:lvlText w:val="%1."/>
      <w:lvlJc w:val="left"/>
      <w:pPr>
        <w:ind w:left="720" w:hanging="360"/>
      </w:pPr>
      <w:rPr>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64">
    <w:nsid w:val="413F4EAB"/>
    <w:multiLevelType w:val="hybridMultilevel"/>
    <w:tmpl w:val="F92A50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436A7BB2"/>
    <w:multiLevelType w:val="hybridMultilevel"/>
    <w:tmpl w:val="669CFE92"/>
    <w:lvl w:ilvl="0" w:tplc="012EBB7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6">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8">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nsid w:val="444A12B5"/>
    <w:multiLevelType w:val="multilevel"/>
    <w:tmpl w:val="800AA4DE"/>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ind w:left="1440" w:hanging="360"/>
      </w:pPr>
      <w:rPr>
        <w:rFonts w:ascii="Cambria" w:eastAsia="SimSun" w:hAnsi="Cambria" w:cs="Times New Roman" w:hint="default"/>
      </w:rPr>
    </w:lvl>
    <w:lvl w:ilvl="2">
      <w:start w:val="2"/>
      <w:numFmt w:val="decimal"/>
      <w:lvlText w:val="%3-"/>
      <w:lvlJc w:val="left"/>
      <w:pPr>
        <w:ind w:left="2160" w:hanging="360"/>
      </w:pPr>
      <w:rPr>
        <w:rFonts w:hint="default"/>
        <w:b w:val="0"/>
        <w:bCs w:val="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3">
    <w:nsid w:val="4614267A"/>
    <w:multiLevelType w:val="hybridMultilevel"/>
    <w:tmpl w:val="7BFCF62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4">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6">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7">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8">
    <w:nsid w:val="4C285D70"/>
    <w:multiLevelType w:val="multilevel"/>
    <w:tmpl w:val="D024B23C"/>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ind w:left="1440" w:hanging="360"/>
      </w:pPr>
      <w:rPr>
        <w:rFonts w:ascii="Cambria" w:eastAsia="SimSun" w:hAnsi="Cambria"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DA27A46"/>
    <w:multiLevelType w:val="multilevel"/>
    <w:tmpl w:val="5810EA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0">
    <w:nsid w:val="4DE62FC4"/>
    <w:multiLevelType w:val="multilevel"/>
    <w:tmpl w:val="527E20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nsid w:val="4F5F3B04"/>
    <w:multiLevelType w:val="hybridMultilevel"/>
    <w:tmpl w:val="F87E8CBE"/>
    <w:lvl w:ilvl="0" w:tplc="CF0809A6">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526A72C1"/>
    <w:multiLevelType w:val="hybridMultilevel"/>
    <w:tmpl w:val="F47AB6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8">
    <w:nsid w:val="572B52EE"/>
    <w:multiLevelType w:val="hybridMultilevel"/>
    <w:tmpl w:val="70AE3AD0"/>
    <w:lvl w:ilvl="0" w:tplc="C16CEB84">
      <w:start w:val="1"/>
      <w:numFmt w:val="bullet"/>
      <w:lvlText w:val=""/>
      <w:lvlJc w:val="left"/>
      <w:pPr>
        <w:ind w:left="2229" w:hanging="360"/>
      </w:pPr>
      <w:rPr>
        <w:rFonts w:ascii="Symbol" w:hAnsi="Symbol" w:hint="default"/>
      </w:rPr>
    </w:lvl>
    <w:lvl w:ilvl="1" w:tplc="040C0003" w:tentative="1">
      <w:start w:val="1"/>
      <w:numFmt w:val="bullet"/>
      <w:lvlText w:val="o"/>
      <w:lvlJc w:val="left"/>
      <w:pPr>
        <w:ind w:left="2949" w:hanging="360"/>
      </w:pPr>
      <w:rPr>
        <w:rFonts w:ascii="Courier New" w:hAnsi="Courier New" w:cs="Courier New" w:hint="default"/>
      </w:rPr>
    </w:lvl>
    <w:lvl w:ilvl="2" w:tplc="040C0005" w:tentative="1">
      <w:start w:val="1"/>
      <w:numFmt w:val="bullet"/>
      <w:lvlText w:val=""/>
      <w:lvlJc w:val="left"/>
      <w:pPr>
        <w:ind w:left="3669" w:hanging="360"/>
      </w:pPr>
      <w:rPr>
        <w:rFonts w:ascii="Wingdings" w:hAnsi="Wingdings" w:hint="default"/>
      </w:rPr>
    </w:lvl>
    <w:lvl w:ilvl="3" w:tplc="040C0001" w:tentative="1">
      <w:start w:val="1"/>
      <w:numFmt w:val="bullet"/>
      <w:lvlText w:val=""/>
      <w:lvlJc w:val="left"/>
      <w:pPr>
        <w:ind w:left="4389" w:hanging="360"/>
      </w:pPr>
      <w:rPr>
        <w:rFonts w:ascii="Symbol" w:hAnsi="Symbol" w:hint="default"/>
      </w:rPr>
    </w:lvl>
    <w:lvl w:ilvl="4" w:tplc="040C0003" w:tentative="1">
      <w:start w:val="1"/>
      <w:numFmt w:val="bullet"/>
      <w:lvlText w:val="o"/>
      <w:lvlJc w:val="left"/>
      <w:pPr>
        <w:ind w:left="5109" w:hanging="360"/>
      </w:pPr>
      <w:rPr>
        <w:rFonts w:ascii="Courier New" w:hAnsi="Courier New" w:cs="Courier New" w:hint="default"/>
      </w:rPr>
    </w:lvl>
    <w:lvl w:ilvl="5" w:tplc="040C0005" w:tentative="1">
      <w:start w:val="1"/>
      <w:numFmt w:val="bullet"/>
      <w:lvlText w:val=""/>
      <w:lvlJc w:val="left"/>
      <w:pPr>
        <w:ind w:left="5829" w:hanging="360"/>
      </w:pPr>
      <w:rPr>
        <w:rFonts w:ascii="Wingdings" w:hAnsi="Wingdings" w:hint="default"/>
      </w:rPr>
    </w:lvl>
    <w:lvl w:ilvl="6" w:tplc="040C0001" w:tentative="1">
      <w:start w:val="1"/>
      <w:numFmt w:val="bullet"/>
      <w:lvlText w:val=""/>
      <w:lvlJc w:val="left"/>
      <w:pPr>
        <w:ind w:left="6549" w:hanging="360"/>
      </w:pPr>
      <w:rPr>
        <w:rFonts w:ascii="Symbol" w:hAnsi="Symbol" w:hint="default"/>
      </w:rPr>
    </w:lvl>
    <w:lvl w:ilvl="7" w:tplc="040C0003" w:tentative="1">
      <w:start w:val="1"/>
      <w:numFmt w:val="bullet"/>
      <w:lvlText w:val="o"/>
      <w:lvlJc w:val="left"/>
      <w:pPr>
        <w:ind w:left="7269" w:hanging="360"/>
      </w:pPr>
      <w:rPr>
        <w:rFonts w:ascii="Courier New" w:hAnsi="Courier New" w:cs="Courier New" w:hint="default"/>
      </w:rPr>
    </w:lvl>
    <w:lvl w:ilvl="8" w:tplc="040C0005" w:tentative="1">
      <w:start w:val="1"/>
      <w:numFmt w:val="bullet"/>
      <w:lvlText w:val=""/>
      <w:lvlJc w:val="left"/>
      <w:pPr>
        <w:ind w:left="7989" w:hanging="360"/>
      </w:pPr>
      <w:rPr>
        <w:rFonts w:ascii="Wingdings" w:hAnsi="Wingdings" w:hint="default"/>
      </w:rPr>
    </w:lvl>
  </w:abstractNum>
  <w:abstractNum w:abstractNumId="89">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0">
    <w:nsid w:val="5C242745"/>
    <w:multiLevelType w:val="hybridMultilevel"/>
    <w:tmpl w:val="8F984682"/>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91">
    <w:nsid w:val="5CE333BC"/>
    <w:multiLevelType w:val="hybridMultilevel"/>
    <w:tmpl w:val="F47AB686"/>
    <w:lvl w:ilvl="0" w:tplc="E31E726A">
      <w:start w:val="1"/>
      <w:numFmt w:val="decimal"/>
      <w:lvlText w:val="%1."/>
      <w:lvlJc w:val="left"/>
      <w:pPr>
        <w:ind w:left="720" w:hanging="360"/>
      </w:pPr>
      <w:rPr>
        <w:rFonts w:asciiTheme="minorHAnsi" w:eastAsiaTheme="minorHAnsi" w:hAnsiTheme="minorHAnsi" w:cstheme="minorBidi"/>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5E1A4EFE"/>
    <w:multiLevelType w:val="hybridMultilevel"/>
    <w:tmpl w:val="3BDCDAF4"/>
    <w:lvl w:ilvl="0" w:tplc="FFFFFFFF">
      <w:start w:val="1"/>
      <w:numFmt w:val="bullet"/>
      <w:lvlText w:val=""/>
      <w:lvlJc w:val="left"/>
      <w:pPr>
        <w:ind w:left="780" w:hanging="360"/>
      </w:pPr>
      <w:rPr>
        <w:rFonts w:ascii="Wingdings" w:hAnsi="Wingdings" w:hint="default"/>
      </w:rPr>
    </w:lvl>
    <w:lvl w:ilvl="1" w:tplc="FFFFFFFF">
      <w:start w:val="1"/>
      <w:numFmt w:val="bullet"/>
      <w:lvlText w:val="o"/>
      <w:lvlJc w:val="left"/>
      <w:pPr>
        <w:ind w:left="1500" w:hanging="360"/>
      </w:pPr>
      <w:rPr>
        <w:rFonts w:ascii="Courier New" w:hAnsi="Courier New" w:cs="Courier New" w:hint="default"/>
      </w:rPr>
    </w:lvl>
    <w:lvl w:ilvl="2" w:tplc="585E93AA">
      <w:start w:val="1"/>
      <w:numFmt w:val="decimal"/>
      <w:lvlText w:val="%3."/>
      <w:lvlJc w:val="left"/>
      <w:pPr>
        <w:ind w:left="2220" w:hanging="360"/>
      </w:pPr>
      <w:rPr>
        <w:rFonts w:hint="default"/>
        <w:b w:val="0"/>
        <w:bCs w:val="0"/>
      </w:rPr>
    </w:lvl>
    <w:lvl w:ilvl="3" w:tplc="FFFFFFFF">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93">
    <w:nsid w:val="5EE53E4D"/>
    <w:multiLevelType w:val="hybridMultilevel"/>
    <w:tmpl w:val="C0867854"/>
    <w:lvl w:ilvl="0" w:tplc="C278094E">
      <w:start w:val="1"/>
      <w:numFmt w:val="decimal"/>
      <w:lvlText w:val="%1."/>
      <w:lvlJc w:val="left"/>
      <w:pPr>
        <w:ind w:left="720" w:hanging="360"/>
      </w:pPr>
      <w:rPr>
        <w:rFonts w:asciiTheme="majorHAnsi" w:hAnsiTheme="maj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5">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nsid w:val="61DE4DFB"/>
    <w:multiLevelType w:val="hybridMultilevel"/>
    <w:tmpl w:val="A87AC06A"/>
    <w:lvl w:ilvl="0" w:tplc="585E93AA">
      <w:start w:val="1"/>
      <w:numFmt w:val="decimal"/>
      <w:lvlText w:val="%1."/>
      <w:lvlJc w:val="left"/>
      <w:pPr>
        <w:ind w:left="780" w:hanging="360"/>
      </w:pPr>
      <w:rPr>
        <w:rFonts w:hint="default"/>
        <w:b w:val="0"/>
        <w:bCs w:val="0"/>
      </w:rPr>
    </w:lvl>
    <w:lvl w:ilvl="1" w:tplc="040C0003">
      <w:start w:val="1"/>
      <w:numFmt w:val="bullet"/>
      <w:lvlText w:val="o"/>
      <w:lvlJc w:val="left"/>
      <w:pPr>
        <w:ind w:left="1500" w:hanging="360"/>
      </w:pPr>
      <w:rPr>
        <w:rFonts w:ascii="Courier New" w:hAnsi="Courier New" w:cs="Courier New" w:hint="default"/>
      </w:rPr>
    </w:lvl>
    <w:lvl w:ilvl="2" w:tplc="C0B2FFD4">
      <w:numFmt w:val="bullet"/>
      <w:lvlText w:val="-"/>
      <w:lvlJc w:val="left"/>
      <w:pPr>
        <w:ind w:left="2220" w:hanging="360"/>
      </w:pPr>
      <w:rPr>
        <w:rFonts w:ascii="Trebuchet MS" w:eastAsia="Times New Roman" w:hAnsi="Trebuchet MS" w:cs="Times New Roman" w:hint="default"/>
      </w:rPr>
    </w:lvl>
    <w:lvl w:ilvl="3" w:tplc="040C000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97">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65C62B1C"/>
    <w:multiLevelType w:val="hybridMultilevel"/>
    <w:tmpl w:val="396C70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65D31798"/>
    <w:multiLevelType w:val="hybridMultilevel"/>
    <w:tmpl w:val="380A68C4"/>
    <w:lvl w:ilvl="0" w:tplc="20B6554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66B1737C"/>
    <w:multiLevelType w:val="hybridMultilevel"/>
    <w:tmpl w:val="6B88B9B0"/>
    <w:lvl w:ilvl="0" w:tplc="2446FA36">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02">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nsid w:val="69541388"/>
    <w:multiLevelType w:val="hybridMultilevel"/>
    <w:tmpl w:val="724EA426"/>
    <w:lvl w:ilvl="0" w:tplc="CDDC2BB2">
      <w:start w:val="1"/>
      <w:numFmt w:val="decimal"/>
      <w:lvlText w:val="%1."/>
      <w:lvlJc w:val="left"/>
      <w:pPr>
        <w:ind w:left="786" w:hanging="360"/>
      </w:pPr>
      <w:rPr>
        <w:rFonts w:asciiTheme="minorHAnsi" w:eastAsiaTheme="minorHAnsi" w:hAnsiTheme="minorHAnsi" w:cstheme="minorBidi"/>
        <w:b w:val="0"/>
        <w:bCs w:val="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6A825601"/>
    <w:multiLevelType w:val="hybridMultilevel"/>
    <w:tmpl w:val="421A5C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6D8F5554"/>
    <w:multiLevelType w:val="hybridMultilevel"/>
    <w:tmpl w:val="6D365322"/>
    <w:lvl w:ilvl="0" w:tplc="C0B2FFD4">
      <w:numFmt w:val="bullet"/>
      <w:lvlText w:val="-"/>
      <w:lvlJc w:val="left"/>
      <w:pPr>
        <w:ind w:left="720" w:hanging="360"/>
      </w:pPr>
      <w:rPr>
        <w:rFonts w:ascii="Trebuchet MS" w:eastAsia="Times New Roman" w:hAnsi="Trebuchet M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6E5C14D4"/>
    <w:multiLevelType w:val="hybridMultilevel"/>
    <w:tmpl w:val="829AEF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FA56D0A"/>
    <w:multiLevelType w:val="hybridMultilevel"/>
    <w:tmpl w:val="B4EC5B9C"/>
    <w:lvl w:ilvl="0" w:tplc="040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2">
    <w:nsid w:val="749D0670"/>
    <w:multiLevelType w:val="hybridMultilevel"/>
    <w:tmpl w:val="72B045D2"/>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6">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7A7D6113"/>
    <w:multiLevelType w:val="hybridMultilevel"/>
    <w:tmpl w:val="5C8AB2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nsid w:val="7AED38CC"/>
    <w:multiLevelType w:val="hybridMultilevel"/>
    <w:tmpl w:val="26DE645A"/>
    <w:lvl w:ilvl="0" w:tplc="733C30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BBB7BC5"/>
    <w:multiLevelType w:val="hybridMultilevel"/>
    <w:tmpl w:val="8A38EE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nsid w:val="7C716198"/>
    <w:multiLevelType w:val="hybridMultilevel"/>
    <w:tmpl w:val="896A0B20"/>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nsid w:val="7C7E3AF5"/>
    <w:multiLevelType w:val="hybridMultilevel"/>
    <w:tmpl w:val="25E29E8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4">
    <w:nsid w:val="7DEE6876"/>
    <w:multiLevelType w:val="hybridMultilevel"/>
    <w:tmpl w:val="F710D22A"/>
    <w:lvl w:ilvl="0" w:tplc="10B2BE96">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5">
    <w:nsid w:val="7E1A0544"/>
    <w:multiLevelType w:val="hybridMultilevel"/>
    <w:tmpl w:val="789EDF3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6">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nsid w:val="7F245674"/>
    <w:multiLevelType w:val="hybridMultilevel"/>
    <w:tmpl w:val="ECB6BC7A"/>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7"/>
  </w:num>
  <w:num w:numId="2">
    <w:abstractNumId w:val="10"/>
  </w:num>
  <w:num w:numId="3">
    <w:abstractNumId w:val="81"/>
  </w:num>
  <w:num w:numId="4">
    <w:abstractNumId w:val="53"/>
  </w:num>
  <w:num w:numId="5">
    <w:abstractNumId w:val="14"/>
  </w:num>
  <w:num w:numId="6">
    <w:abstractNumId w:val="101"/>
  </w:num>
  <w:num w:numId="7">
    <w:abstractNumId w:val="124"/>
  </w:num>
  <w:num w:numId="8">
    <w:abstractNumId w:val="46"/>
  </w:num>
  <w:num w:numId="9">
    <w:abstractNumId w:val="60"/>
  </w:num>
  <w:num w:numId="10">
    <w:abstractNumId w:val="25"/>
  </w:num>
  <w:num w:numId="11">
    <w:abstractNumId w:val="93"/>
  </w:num>
  <w:num w:numId="12">
    <w:abstractNumId w:val="18"/>
  </w:num>
  <w:num w:numId="13">
    <w:abstractNumId w:val="33"/>
  </w:num>
  <w:num w:numId="14">
    <w:abstractNumId w:val="107"/>
  </w:num>
  <w:num w:numId="15">
    <w:abstractNumId w:val="58"/>
  </w:num>
  <w:num w:numId="16">
    <w:abstractNumId w:val="21"/>
  </w:num>
  <w:num w:numId="17">
    <w:abstractNumId w:val="41"/>
  </w:num>
  <w:num w:numId="18">
    <w:abstractNumId w:val="38"/>
  </w:num>
  <w:num w:numId="19">
    <w:abstractNumId w:val="37"/>
  </w:num>
  <w:num w:numId="20">
    <w:abstractNumId w:val="22"/>
  </w:num>
  <w:num w:numId="21">
    <w:abstractNumId w:val="99"/>
  </w:num>
  <w:num w:numId="22">
    <w:abstractNumId w:val="110"/>
  </w:num>
  <w:num w:numId="23">
    <w:abstractNumId w:val="108"/>
  </w:num>
  <w:num w:numId="24">
    <w:abstractNumId w:val="47"/>
  </w:num>
  <w:num w:numId="25">
    <w:abstractNumId w:val="12"/>
  </w:num>
  <w:num w:numId="26">
    <w:abstractNumId w:val="80"/>
  </w:num>
  <w:num w:numId="27">
    <w:abstractNumId w:val="79"/>
  </w:num>
  <w:num w:numId="28">
    <w:abstractNumId w:val="91"/>
  </w:num>
  <w:num w:numId="29">
    <w:abstractNumId w:val="13"/>
  </w:num>
  <w:num w:numId="30">
    <w:abstractNumId w:val="83"/>
  </w:num>
  <w:num w:numId="31">
    <w:abstractNumId w:val="28"/>
  </w:num>
  <w:num w:numId="32">
    <w:abstractNumId w:val="20"/>
  </w:num>
  <w:num w:numId="33">
    <w:abstractNumId w:val="103"/>
  </w:num>
  <w:num w:numId="34">
    <w:abstractNumId w:val="29"/>
  </w:num>
  <w:num w:numId="35">
    <w:abstractNumId w:val="1"/>
  </w:num>
  <w:num w:numId="36">
    <w:abstractNumId w:val="17"/>
  </w:num>
  <w:num w:numId="37">
    <w:abstractNumId w:val="117"/>
  </w:num>
  <w:num w:numId="38">
    <w:abstractNumId w:val="105"/>
  </w:num>
  <w:num w:numId="39">
    <w:abstractNumId w:val="3"/>
  </w:num>
  <w:num w:numId="4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2"/>
  </w:num>
  <w:num w:numId="43">
    <w:abstractNumId w:val="44"/>
  </w:num>
  <w:num w:numId="44">
    <w:abstractNumId w:val="56"/>
  </w:num>
  <w:num w:numId="45">
    <w:abstractNumId w:val="90"/>
  </w:num>
  <w:num w:numId="46">
    <w:abstractNumId w:val="12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6"/>
  </w:num>
  <w:num w:numId="55">
    <w:abstractNumId w:val="43"/>
  </w:num>
  <w:num w:numId="56">
    <w:abstractNumId w:val="92"/>
  </w:num>
  <w:num w:numId="57">
    <w:abstractNumId w:val="125"/>
  </w:num>
  <w:num w:numId="58">
    <w:abstractNumId w:val="100"/>
  </w:num>
  <w:num w:numId="59">
    <w:abstractNumId w:val="69"/>
  </w:num>
  <w:num w:numId="60">
    <w:abstractNumId w:val="52"/>
  </w:num>
  <w:num w:numId="61">
    <w:abstractNumId w:val="7"/>
  </w:num>
  <w:num w:numId="62">
    <w:abstractNumId w:val="64"/>
  </w:num>
  <w:num w:numId="63">
    <w:abstractNumId w:val="120"/>
  </w:num>
  <w:num w:numId="64">
    <w:abstractNumId w:val="9"/>
  </w:num>
  <w:num w:numId="65">
    <w:abstractNumId w:val="85"/>
  </w:num>
  <w:num w:numId="66">
    <w:abstractNumId w:val="36"/>
  </w:num>
  <w:num w:numId="67">
    <w:abstractNumId w:val="78"/>
  </w:num>
  <w:num w:numId="68">
    <w:abstractNumId w:val="30"/>
  </w:num>
  <w:num w:numId="69">
    <w:abstractNumId w:val="88"/>
  </w:num>
  <w:num w:numId="70">
    <w:abstractNumId w:val="34"/>
  </w:num>
  <w:num w:numId="71">
    <w:abstractNumId w:val="121"/>
  </w:num>
  <w:num w:numId="72">
    <w:abstractNumId w:val="8"/>
  </w:num>
  <w:num w:numId="73">
    <w:abstractNumId w:val="6"/>
  </w:num>
  <w:num w:numId="74">
    <w:abstractNumId w:val="112"/>
  </w:num>
  <w:num w:numId="75">
    <w:abstractNumId w:val="127"/>
  </w:num>
  <w:num w:numId="76">
    <w:abstractNumId w:val="48"/>
  </w:num>
  <w:num w:numId="77">
    <w:abstractNumId w:val="19"/>
  </w:num>
  <w:num w:numId="78">
    <w:abstractNumId w:val="61"/>
  </w:num>
  <w:num w:numId="79">
    <w:abstractNumId w:val="54"/>
  </w:num>
  <w:num w:numId="80">
    <w:abstractNumId w:val="5"/>
  </w:num>
  <w:num w:numId="81">
    <w:abstractNumId w:val="86"/>
  </w:num>
  <w:num w:numId="82">
    <w:abstractNumId w:val="95"/>
  </w:num>
  <w:num w:numId="83">
    <w:abstractNumId w:val="39"/>
  </w:num>
  <w:num w:numId="84">
    <w:abstractNumId w:val="77"/>
  </w:num>
  <w:num w:numId="85">
    <w:abstractNumId w:val="76"/>
  </w:num>
  <w:num w:numId="86">
    <w:abstractNumId w:val="115"/>
  </w:num>
  <w:num w:numId="87">
    <w:abstractNumId w:val="57"/>
  </w:num>
  <w:num w:numId="88">
    <w:abstractNumId w:val="109"/>
  </w:num>
  <w:num w:numId="89">
    <w:abstractNumId w:val="45"/>
  </w:num>
  <w:num w:numId="90">
    <w:abstractNumId w:val="82"/>
  </w:num>
  <w:num w:numId="91">
    <w:abstractNumId w:val="4"/>
  </w:num>
  <w:num w:numId="92">
    <w:abstractNumId w:val="16"/>
  </w:num>
  <w:num w:numId="93">
    <w:abstractNumId w:val="68"/>
  </w:num>
  <w:num w:numId="94">
    <w:abstractNumId w:val="126"/>
  </w:num>
  <w:num w:numId="95">
    <w:abstractNumId w:val="31"/>
  </w:num>
  <w:num w:numId="96">
    <w:abstractNumId w:val="102"/>
  </w:num>
  <w:num w:numId="97">
    <w:abstractNumId w:val="84"/>
  </w:num>
  <w:num w:numId="98">
    <w:abstractNumId w:val="50"/>
  </w:num>
  <w:num w:numId="99">
    <w:abstractNumId w:val="49"/>
  </w:num>
  <w:num w:numId="100">
    <w:abstractNumId w:val="0"/>
  </w:num>
  <w:num w:numId="101">
    <w:abstractNumId w:val="119"/>
  </w:num>
  <w:num w:numId="102">
    <w:abstractNumId w:val="113"/>
  </w:num>
  <w:num w:numId="103">
    <w:abstractNumId w:val="51"/>
  </w:num>
  <w:num w:numId="104">
    <w:abstractNumId w:val="118"/>
  </w:num>
  <w:num w:numId="105">
    <w:abstractNumId w:val="66"/>
  </w:num>
  <w:num w:numId="106">
    <w:abstractNumId w:val="75"/>
  </w:num>
  <w:num w:numId="107">
    <w:abstractNumId w:val="70"/>
  </w:num>
  <w:num w:numId="108">
    <w:abstractNumId w:val="116"/>
  </w:num>
  <w:num w:numId="109">
    <w:abstractNumId w:val="42"/>
  </w:num>
  <w:num w:numId="110">
    <w:abstractNumId w:val="32"/>
  </w:num>
  <w:num w:numId="111">
    <w:abstractNumId w:val="89"/>
  </w:num>
  <w:num w:numId="112">
    <w:abstractNumId w:val="123"/>
  </w:num>
  <w:num w:numId="113">
    <w:abstractNumId w:val="26"/>
  </w:num>
  <w:num w:numId="114">
    <w:abstractNumId w:val="24"/>
  </w:num>
  <w:num w:numId="115">
    <w:abstractNumId w:val="87"/>
  </w:num>
  <w:num w:numId="116">
    <w:abstractNumId w:val="2"/>
  </w:num>
  <w:num w:numId="117">
    <w:abstractNumId w:val="94"/>
  </w:num>
  <w:num w:numId="118">
    <w:abstractNumId w:val="71"/>
  </w:num>
  <w:num w:numId="119">
    <w:abstractNumId w:val="104"/>
  </w:num>
  <w:num w:numId="120">
    <w:abstractNumId w:val="15"/>
  </w:num>
  <w:num w:numId="121">
    <w:abstractNumId w:val="98"/>
  </w:num>
  <w:num w:numId="122">
    <w:abstractNumId w:val="106"/>
  </w:num>
  <w:num w:numId="123">
    <w:abstractNumId w:val="97"/>
  </w:num>
  <w:num w:numId="124">
    <w:abstractNumId w:val="74"/>
  </w:num>
  <w:num w:numId="125">
    <w:abstractNumId w:val="40"/>
  </w:num>
  <w:num w:numId="126">
    <w:abstractNumId w:val="55"/>
  </w:num>
  <w:num w:numId="127">
    <w:abstractNumId w:val="59"/>
  </w:num>
  <w:num w:numId="128">
    <w:abstractNumId w:val="11"/>
  </w:num>
  <w:num w:numId="129">
    <w:abstractNumId w:val="114"/>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2CC9"/>
    <w:rsid w:val="0000740F"/>
    <w:rsid w:val="00016DD3"/>
    <w:rsid w:val="000174AA"/>
    <w:rsid w:val="00020C53"/>
    <w:rsid w:val="000211A4"/>
    <w:rsid w:val="00023CD6"/>
    <w:rsid w:val="00026FE1"/>
    <w:rsid w:val="000310C5"/>
    <w:rsid w:val="0003174A"/>
    <w:rsid w:val="00040F42"/>
    <w:rsid w:val="00041192"/>
    <w:rsid w:val="0004213D"/>
    <w:rsid w:val="00053740"/>
    <w:rsid w:val="0005465D"/>
    <w:rsid w:val="00056286"/>
    <w:rsid w:val="00056BDD"/>
    <w:rsid w:val="000618E0"/>
    <w:rsid w:val="00063A7B"/>
    <w:rsid w:val="0006667A"/>
    <w:rsid w:val="000670FF"/>
    <w:rsid w:val="00071806"/>
    <w:rsid w:val="00075808"/>
    <w:rsid w:val="0008427B"/>
    <w:rsid w:val="00084DA0"/>
    <w:rsid w:val="00084F07"/>
    <w:rsid w:val="00087A47"/>
    <w:rsid w:val="00090ED2"/>
    <w:rsid w:val="000921C0"/>
    <w:rsid w:val="0009258F"/>
    <w:rsid w:val="0009323C"/>
    <w:rsid w:val="000933FE"/>
    <w:rsid w:val="000966EF"/>
    <w:rsid w:val="00096D1F"/>
    <w:rsid w:val="000A0379"/>
    <w:rsid w:val="000A7B8B"/>
    <w:rsid w:val="000A7CA4"/>
    <w:rsid w:val="000B0498"/>
    <w:rsid w:val="000B1F7A"/>
    <w:rsid w:val="000B5106"/>
    <w:rsid w:val="000C07AA"/>
    <w:rsid w:val="000D0757"/>
    <w:rsid w:val="000D3725"/>
    <w:rsid w:val="000D6492"/>
    <w:rsid w:val="000E1913"/>
    <w:rsid w:val="000E1C9D"/>
    <w:rsid w:val="000E1FF9"/>
    <w:rsid w:val="000E31FC"/>
    <w:rsid w:val="000E3E11"/>
    <w:rsid w:val="000E6D9D"/>
    <w:rsid w:val="001030C2"/>
    <w:rsid w:val="0010601E"/>
    <w:rsid w:val="00107B5A"/>
    <w:rsid w:val="001105CF"/>
    <w:rsid w:val="00114CD1"/>
    <w:rsid w:val="001203F1"/>
    <w:rsid w:val="0012069F"/>
    <w:rsid w:val="001211B7"/>
    <w:rsid w:val="001213B8"/>
    <w:rsid w:val="00121F4D"/>
    <w:rsid w:val="00124BE2"/>
    <w:rsid w:val="0012758B"/>
    <w:rsid w:val="00130097"/>
    <w:rsid w:val="00131420"/>
    <w:rsid w:val="00131964"/>
    <w:rsid w:val="00132112"/>
    <w:rsid w:val="001321C8"/>
    <w:rsid w:val="00136FF2"/>
    <w:rsid w:val="001436B4"/>
    <w:rsid w:val="00145A76"/>
    <w:rsid w:val="00145D2B"/>
    <w:rsid w:val="00152135"/>
    <w:rsid w:val="00153157"/>
    <w:rsid w:val="001562F7"/>
    <w:rsid w:val="00171895"/>
    <w:rsid w:val="001727D3"/>
    <w:rsid w:val="00176856"/>
    <w:rsid w:val="001802E2"/>
    <w:rsid w:val="00181A7B"/>
    <w:rsid w:val="001847C4"/>
    <w:rsid w:val="001A1DBB"/>
    <w:rsid w:val="001A2805"/>
    <w:rsid w:val="001A2A5E"/>
    <w:rsid w:val="001B20F9"/>
    <w:rsid w:val="001B532D"/>
    <w:rsid w:val="001B5AF3"/>
    <w:rsid w:val="001B78FE"/>
    <w:rsid w:val="001C2401"/>
    <w:rsid w:val="001C2CCD"/>
    <w:rsid w:val="001C331F"/>
    <w:rsid w:val="001C4B3F"/>
    <w:rsid w:val="001C6C09"/>
    <w:rsid w:val="001D44E6"/>
    <w:rsid w:val="001D774A"/>
    <w:rsid w:val="001D7FB5"/>
    <w:rsid w:val="001E2AE8"/>
    <w:rsid w:val="001E4668"/>
    <w:rsid w:val="001F2DE1"/>
    <w:rsid w:val="001F4B25"/>
    <w:rsid w:val="001F58F4"/>
    <w:rsid w:val="002005A3"/>
    <w:rsid w:val="00203FEA"/>
    <w:rsid w:val="0020628A"/>
    <w:rsid w:val="00207056"/>
    <w:rsid w:val="002110C8"/>
    <w:rsid w:val="00213360"/>
    <w:rsid w:val="00213EDA"/>
    <w:rsid w:val="00213FC3"/>
    <w:rsid w:val="00214532"/>
    <w:rsid w:val="00215BA9"/>
    <w:rsid w:val="00216AB4"/>
    <w:rsid w:val="00222226"/>
    <w:rsid w:val="00222239"/>
    <w:rsid w:val="00225267"/>
    <w:rsid w:val="0022552F"/>
    <w:rsid w:val="00231C0F"/>
    <w:rsid w:val="002325A1"/>
    <w:rsid w:val="00232D69"/>
    <w:rsid w:val="002331C8"/>
    <w:rsid w:val="00237F37"/>
    <w:rsid w:val="002406B5"/>
    <w:rsid w:val="002445A0"/>
    <w:rsid w:val="0024475D"/>
    <w:rsid w:val="00251564"/>
    <w:rsid w:val="00253AA3"/>
    <w:rsid w:val="002541F1"/>
    <w:rsid w:val="002542F0"/>
    <w:rsid w:val="002557A8"/>
    <w:rsid w:val="00255E45"/>
    <w:rsid w:val="0025744A"/>
    <w:rsid w:val="00267F9A"/>
    <w:rsid w:val="002717D1"/>
    <w:rsid w:val="00271842"/>
    <w:rsid w:val="0027453F"/>
    <w:rsid w:val="00274791"/>
    <w:rsid w:val="00277126"/>
    <w:rsid w:val="0027752E"/>
    <w:rsid w:val="0029364F"/>
    <w:rsid w:val="002942D0"/>
    <w:rsid w:val="00295C47"/>
    <w:rsid w:val="002968B0"/>
    <w:rsid w:val="002A0BDE"/>
    <w:rsid w:val="002A4F97"/>
    <w:rsid w:val="002A6484"/>
    <w:rsid w:val="002B0F43"/>
    <w:rsid w:val="002B26EB"/>
    <w:rsid w:val="002B2EDE"/>
    <w:rsid w:val="002B3642"/>
    <w:rsid w:val="002B496D"/>
    <w:rsid w:val="002B6690"/>
    <w:rsid w:val="002B6DF0"/>
    <w:rsid w:val="002C1C50"/>
    <w:rsid w:val="002C27E8"/>
    <w:rsid w:val="002C5D02"/>
    <w:rsid w:val="002D184F"/>
    <w:rsid w:val="002D6289"/>
    <w:rsid w:val="002E0972"/>
    <w:rsid w:val="002E3AD1"/>
    <w:rsid w:val="002E5D05"/>
    <w:rsid w:val="002F4248"/>
    <w:rsid w:val="002F5979"/>
    <w:rsid w:val="002F5E2D"/>
    <w:rsid w:val="002F65BD"/>
    <w:rsid w:val="003001E7"/>
    <w:rsid w:val="00302A4C"/>
    <w:rsid w:val="003037E5"/>
    <w:rsid w:val="0031004F"/>
    <w:rsid w:val="00310D06"/>
    <w:rsid w:val="00314269"/>
    <w:rsid w:val="00315797"/>
    <w:rsid w:val="00316D81"/>
    <w:rsid w:val="00320FC1"/>
    <w:rsid w:val="00321C6E"/>
    <w:rsid w:val="00322A54"/>
    <w:rsid w:val="00323B92"/>
    <w:rsid w:val="00326420"/>
    <w:rsid w:val="00331CDF"/>
    <w:rsid w:val="0033263F"/>
    <w:rsid w:val="00334044"/>
    <w:rsid w:val="003343A1"/>
    <w:rsid w:val="00340B9D"/>
    <w:rsid w:val="00347797"/>
    <w:rsid w:val="00352995"/>
    <w:rsid w:val="0035386F"/>
    <w:rsid w:val="00353918"/>
    <w:rsid w:val="00360DED"/>
    <w:rsid w:val="00360F74"/>
    <w:rsid w:val="00363128"/>
    <w:rsid w:val="00363ED6"/>
    <w:rsid w:val="00365089"/>
    <w:rsid w:val="00372B0C"/>
    <w:rsid w:val="003738C0"/>
    <w:rsid w:val="00376DD9"/>
    <w:rsid w:val="00377E5C"/>
    <w:rsid w:val="0038259A"/>
    <w:rsid w:val="00384AEA"/>
    <w:rsid w:val="00384C9B"/>
    <w:rsid w:val="003873C7"/>
    <w:rsid w:val="00394009"/>
    <w:rsid w:val="00394F86"/>
    <w:rsid w:val="003951F3"/>
    <w:rsid w:val="00397BD4"/>
    <w:rsid w:val="003A0A50"/>
    <w:rsid w:val="003A0AF4"/>
    <w:rsid w:val="003A1332"/>
    <w:rsid w:val="003A1C84"/>
    <w:rsid w:val="003A290F"/>
    <w:rsid w:val="003B5E2C"/>
    <w:rsid w:val="003C0F21"/>
    <w:rsid w:val="003C2D78"/>
    <w:rsid w:val="003C346B"/>
    <w:rsid w:val="003C3C9A"/>
    <w:rsid w:val="003C793F"/>
    <w:rsid w:val="003D0763"/>
    <w:rsid w:val="003D1931"/>
    <w:rsid w:val="003D689A"/>
    <w:rsid w:val="003E2320"/>
    <w:rsid w:val="003E337C"/>
    <w:rsid w:val="003E34D7"/>
    <w:rsid w:val="003E3E87"/>
    <w:rsid w:val="003E5029"/>
    <w:rsid w:val="003F0FF8"/>
    <w:rsid w:val="003F4796"/>
    <w:rsid w:val="003F5150"/>
    <w:rsid w:val="003F5AEB"/>
    <w:rsid w:val="00401169"/>
    <w:rsid w:val="0040385D"/>
    <w:rsid w:val="00404AFF"/>
    <w:rsid w:val="00415B20"/>
    <w:rsid w:val="004164AF"/>
    <w:rsid w:val="00425DB4"/>
    <w:rsid w:val="00426D33"/>
    <w:rsid w:val="00427873"/>
    <w:rsid w:val="0043721C"/>
    <w:rsid w:val="004407E8"/>
    <w:rsid w:val="00442832"/>
    <w:rsid w:val="00444797"/>
    <w:rsid w:val="00446006"/>
    <w:rsid w:val="004467B8"/>
    <w:rsid w:val="00450930"/>
    <w:rsid w:val="00450F00"/>
    <w:rsid w:val="004511C5"/>
    <w:rsid w:val="0045409C"/>
    <w:rsid w:val="00461609"/>
    <w:rsid w:val="00461B03"/>
    <w:rsid w:val="00461E8D"/>
    <w:rsid w:val="00462271"/>
    <w:rsid w:val="0046694D"/>
    <w:rsid w:val="00466AA8"/>
    <w:rsid w:val="0046783B"/>
    <w:rsid w:val="00470F5D"/>
    <w:rsid w:val="004727A7"/>
    <w:rsid w:val="00474B44"/>
    <w:rsid w:val="00475792"/>
    <w:rsid w:val="00475B90"/>
    <w:rsid w:val="0048025F"/>
    <w:rsid w:val="00491BD3"/>
    <w:rsid w:val="00493761"/>
    <w:rsid w:val="00493BBD"/>
    <w:rsid w:val="004958FC"/>
    <w:rsid w:val="0049699B"/>
    <w:rsid w:val="004A04C2"/>
    <w:rsid w:val="004A4E6F"/>
    <w:rsid w:val="004B03FF"/>
    <w:rsid w:val="004B3E55"/>
    <w:rsid w:val="004B4484"/>
    <w:rsid w:val="004B698E"/>
    <w:rsid w:val="004B7433"/>
    <w:rsid w:val="004B7815"/>
    <w:rsid w:val="004C100F"/>
    <w:rsid w:val="004C20A8"/>
    <w:rsid w:val="004C2139"/>
    <w:rsid w:val="004C291D"/>
    <w:rsid w:val="004C4D1A"/>
    <w:rsid w:val="004D1672"/>
    <w:rsid w:val="004D3075"/>
    <w:rsid w:val="004D3520"/>
    <w:rsid w:val="004D6964"/>
    <w:rsid w:val="004E26E1"/>
    <w:rsid w:val="004E7A9C"/>
    <w:rsid w:val="004F7F53"/>
    <w:rsid w:val="0050456A"/>
    <w:rsid w:val="00512577"/>
    <w:rsid w:val="00513085"/>
    <w:rsid w:val="005221EA"/>
    <w:rsid w:val="0053035E"/>
    <w:rsid w:val="00530C21"/>
    <w:rsid w:val="00530F42"/>
    <w:rsid w:val="00537A97"/>
    <w:rsid w:val="00540D36"/>
    <w:rsid w:val="005441C5"/>
    <w:rsid w:val="00547200"/>
    <w:rsid w:val="00551107"/>
    <w:rsid w:val="0055283E"/>
    <w:rsid w:val="00552D11"/>
    <w:rsid w:val="00555D21"/>
    <w:rsid w:val="00555F96"/>
    <w:rsid w:val="0055752E"/>
    <w:rsid w:val="0056144A"/>
    <w:rsid w:val="005618F8"/>
    <w:rsid w:val="0056445B"/>
    <w:rsid w:val="005704DE"/>
    <w:rsid w:val="005707EA"/>
    <w:rsid w:val="005722A9"/>
    <w:rsid w:val="00574D9A"/>
    <w:rsid w:val="00583FC9"/>
    <w:rsid w:val="00590BE7"/>
    <w:rsid w:val="00595277"/>
    <w:rsid w:val="00597904"/>
    <w:rsid w:val="005A0C9C"/>
    <w:rsid w:val="005A0CEF"/>
    <w:rsid w:val="005A0DE7"/>
    <w:rsid w:val="005A1616"/>
    <w:rsid w:val="005A5872"/>
    <w:rsid w:val="005A6182"/>
    <w:rsid w:val="005A72F7"/>
    <w:rsid w:val="005B17A9"/>
    <w:rsid w:val="005B1890"/>
    <w:rsid w:val="005B4ECB"/>
    <w:rsid w:val="005B5E4E"/>
    <w:rsid w:val="005C0C31"/>
    <w:rsid w:val="005C39FB"/>
    <w:rsid w:val="005C5EAB"/>
    <w:rsid w:val="005C5EB2"/>
    <w:rsid w:val="005C7F7D"/>
    <w:rsid w:val="005D0636"/>
    <w:rsid w:val="005D3D1F"/>
    <w:rsid w:val="005D3E90"/>
    <w:rsid w:val="005D3F04"/>
    <w:rsid w:val="005E0F97"/>
    <w:rsid w:val="005E3947"/>
    <w:rsid w:val="005E715F"/>
    <w:rsid w:val="005F266B"/>
    <w:rsid w:val="005F2788"/>
    <w:rsid w:val="005F6932"/>
    <w:rsid w:val="0060134D"/>
    <w:rsid w:val="00602A64"/>
    <w:rsid w:val="00603CE1"/>
    <w:rsid w:val="00604128"/>
    <w:rsid w:val="00604D80"/>
    <w:rsid w:val="00616C95"/>
    <w:rsid w:val="00617CB7"/>
    <w:rsid w:val="0062316F"/>
    <w:rsid w:val="00625C56"/>
    <w:rsid w:val="00625E70"/>
    <w:rsid w:val="00626100"/>
    <w:rsid w:val="00626854"/>
    <w:rsid w:val="0063752A"/>
    <w:rsid w:val="00641A4C"/>
    <w:rsid w:val="006430AE"/>
    <w:rsid w:val="0064647F"/>
    <w:rsid w:val="00647DDA"/>
    <w:rsid w:val="006504C2"/>
    <w:rsid w:val="00650634"/>
    <w:rsid w:val="0065499D"/>
    <w:rsid w:val="00654ACD"/>
    <w:rsid w:val="00655610"/>
    <w:rsid w:val="00656350"/>
    <w:rsid w:val="00656627"/>
    <w:rsid w:val="00656910"/>
    <w:rsid w:val="00657AA6"/>
    <w:rsid w:val="00657CCF"/>
    <w:rsid w:val="00657F6A"/>
    <w:rsid w:val="00663121"/>
    <w:rsid w:val="00667B56"/>
    <w:rsid w:val="00670421"/>
    <w:rsid w:val="00672BC7"/>
    <w:rsid w:val="00673D28"/>
    <w:rsid w:val="00673F64"/>
    <w:rsid w:val="00674048"/>
    <w:rsid w:val="00675E58"/>
    <w:rsid w:val="00677592"/>
    <w:rsid w:val="00682CD8"/>
    <w:rsid w:val="00684D92"/>
    <w:rsid w:val="00690C6D"/>
    <w:rsid w:val="00691396"/>
    <w:rsid w:val="00691A46"/>
    <w:rsid w:val="00693200"/>
    <w:rsid w:val="00697732"/>
    <w:rsid w:val="00697AED"/>
    <w:rsid w:val="00697C18"/>
    <w:rsid w:val="006A078C"/>
    <w:rsid w:val="006A1DD8"/>
    <w:rsid w:val="006A3D35"/>
    <w:rsid w:val="006A5FAC"/>
    <w:rsid w:val="006B11B9"/>
    <w:rsid w:val="006B11F1"/>
    <w:rsid w:val="006B1739"/>
    <w:rsid w:val="006B344E"/>
    <w:rsid w:val="006B5385"/>
    <w:rsid w:val="006B73DA"/>
    <w:rsid w:val="006B7485"/>
    <w:rsid w:val="006C1A77"/>
    <w:rsid w:val="006C4672"/>
    <w:rsid w:val="006C4C82"/>
    <w:rsid w:val="006C61C4"/>
    <w:rsid w:val="006C7E65"/>
    <w:rsid w:val="006D10F4"/>
    <w:rsid w:val="006D185D"/>
    <w:rsid w:val="006D256B"/>
    <w:rsid w:val="006D2F32"/>
    <w:rsid w:val="006D32AC"/>
    <w:rsid w:val="006D6726"/>
    <w:rsid w:val="006E2BD9"/>
    <w:rsid w:val="006E65AA"/>
    <w:rsid w:val="006E6802"/>
    <w:rsid w:val="006F178E"/>
    <w:rsid w:val="006F2F8C"/>
    <w:rsid w:val="007018E0"/>
    <w:rsid w:val="00702C19"/>
    <w:rsid w:val="00710A39"/>
    <w:rsid w:val="0071115A"/>
    <w:rsid w:val="007113D1"/>
    <w:rsid w:val="00712009"/>
    <w:rsid w:val="00714DFC"/>
    <w:rsid w:val="00715458"/>
    <w:rsid w:val="007214B7"/>
    <w:rsid w:val="00723700"/>
    <w:rsid w:val="0072758A"/>
    <w:rsid w:val="00733528"/>
    <w:rsid w:val="00733740"/>
    <w:rsid w:val="00737B9B"/>
    <w:rsid w:val="00737CD1"/>
    <w:rsid w:val="00741A67"/>
    <w:rsid w:val="0074406C"/>
    <w:rsid w:val="00745BA1"/>
    <w:rsid w:val="00745C0F"/>
    <w:rsid w:val="0075287D"/>
    <w:rsid w:val="00752F52"/>
    <w:rsid w:val="00753436"/>
    <w:rsid w:val="00754208"/>
    <w:rsid w:val="00763E91"/>
    <w:rsid w:val="00765040"/>
    <w:rsid w:val="00765048"/>
    <w:rsid w:val="00770FAF"/>
    <w:rsid w:val="00771524"/>
    <w:rsid w:val="0077330E"/>
    <w:rsid w:val="00773D34"/>
    <w:rsid w:val="007742C1"/>
    <w:rsid w:val="00774EC8"/>
    <w:rsid w:val="0077555C"/>
    <w:rsid w:val="007831FE"/>
    <w:rsid w:val="0078383B"/>
    <w:rsid w:val="007843F5"/>
    <w:rsid w:val="00786C6F"/>
    <w:rsid w:val="0079090A"/>
    <w:rsid w:val="00791845"/>
    <w:rsid w:val="00791856"/>
    <w:rsid w:val="00791AC6"/>
    <w:rsid w:val="00792640"/>
    <w:rsid w:val="00792723"/>
    <w:rsid w:val="00792FAF"/>
    <w:rsid w:val="00793F42"/>
    <w:rsid w:val="0079405E"/>
    <w:rsid w:val="007944A5"/>
    <w:rsid w:val="00797078"/>
    <w:rsid w:val="007A0606"/>
    <w:rsid w:val="007A0DF4"/>
    <w:rsid w:val="007A1225"/>
    <w:rsid w:val="007A1CA9"/>
    <w:rsid w:val="007B3EEF"/>
    <w:rsid w:val="007B44BF"/>
    <w:rsid w:val="007B734D"/>
    <w:rsid w:val="007C017A"/>
    <w:rsid w:val="007C28FD"/>
    <w:rsid w:val="007C3A4F"/>
    <w:rsid w:val="007C3EE5"/>
    <w:rsid w:val="007C5473"/>
    <w:rsid w:val="007C6734"/>
    <w:rsid w:val="007D0E98"/>
    <w:rsid w:val="007D0FA2"/>
    <w:rsid w:val="007D1FF8"/>
    <w:rsid w:val="007D3010"/>
    <w:rsid w:val="007D511D"/>
    <w:rsid w:val="007D5362"/>
    <w:rsid w:val="007D5F3A"/>
    <w:rsid w:val="007D6230"/>
    <w:rsid w:val="007D6AE5"/>
    <w:rsid w:val="007D6C91"/>
    <w:rsid w:val="007E1161"/>
    <w:rsid w:val="007E2D44"/>
    <w:rsid w:val="007E3536"/>
    <w:rsid w:val="007E5A59"/>
    <w:rsid w:val="007E6E45"/>
    <w:rsid w:val="007E6E5F"/>
    <w:rsid w:val="007F220B"/>
    <w:rsid w:val="007F3AAB"/>
    <w:rsid w:val="007F62B7"/>
    <w:rsid w:val="007F64F7"/>
    <w:rsid w:val="007F7641"/>
    <w:rsid w:val="00802A09"/>
    <w:rsid w:val="008058AE"/>
    <w:rsid w:val="00806B88"/>
    <w:rsid w:val="00813260"/>
    <w:rsid w:val="00821DFB"/>
    <w:rsid w:val="00825C7A"/>
    <w:rsid w:val="00836010"/>
    <w:rsid w:val="008372E6"/>
    <w:rsid w:val="00840D2E"/>
    <w:rsid w:val="00843876"/>
    <w:rsid w:val="00845461"/>
    <w:rsid w:val="00845F6A"/>
    <w:rsid w:val="00847F92"/>
    <w:rsid w:val="00850AE7"/>
    <w:rsid w:val="008511FA"/>
    <w:rsid w:val="00853A3B"/>
    <w:rsid w:val="008543FA"/>
    <w:rsid w:val="00854B51"/>
    <w:rsid w:val="00854BD5"/>
    <w:rsid w:val="00860078"/>
    <w:rsid w:val="00860107"/>
    <w:rsid w:val="00860BFC"/>
    <w:rsid w:val="00861E42"/>
    <w:rsid w:val="00862520"/>
    <w:rsid w:val="00862E91"/>
    <w:rsid w:val="0086333E"/>
    <w:rsid w:val="00863F05"/>
    <w:rsid w:val="00865386"/>
    <w:rsid w:val="00867259"/>
    <w:rsid w:val="00871BAE"/>
    <w:rsid w:val="00873820"/>
    <w:rsid w:val="00875A88"/>
    <w:rsid w:val="0087750A"/>
    <w:rsid w:val="008776DC"/>
    <w:rsid w:val="0088024E"/>
    <w:rsid w:val="00883118"/>
    <w:rsid w:val="00886841"/>
    <w:rsid w:val="00887E1B"/>
    <w:rsid w:val="0089374B"/>
    <w:rsid w:val="008938B5"/>
    <w:rsid w:val="008963C8"/>
    <w:rsid w:val="008A139F"/>
    <w:rsid w:val="008A3FF6"/>
    <w:rsid w:val="008A4610"/>
    <w:rsid w:val="008A6C6D"/>
    <w:rsid w:val="008B179F"/>
    <w:rsid w:val="008B61DE"/>
    <w:rsid w:val="008C4AE9"/>
    <w:rsid w:val="008C6957"/>
    <w:rsid w:val="008D255E"/>
    <w:rsid w:val="008D2FB5"/>
    <w:rsid w:val="008D58C0"/>
    <w:rsid w:val="008D61B4"/>
    <w:rsid w:val="008D6B1B"/>
    <w:rsid w:val="008D6F7E"/>
    <w:rsid w:val="008D7308"/>
    <w:rsid w:val="008D7AEC"/>
    <w:rsid w:val="008E44A9"/>
    <w:rsid w:val="008E4C22"/>
    <w:rsid w:val="008E7104"/>
    <w:rsid w:val="008F0AD0"/>
    <w:rsid w:val="008F2346"/>
    <w:rsid w:val="008F6CDD"/>
    <w:rsid w:val="00900353"/>
    <w:rsid w:val="009019C9"/>
    <w:rsid w:val="00907C5C"/>
    <w:rsid w:val="009102D3"/>
    <w:rsid w:val="00915441"/>
    <w:rsid w:val="0091673F"/>
    <w:rsid w:val="0092325F"/>
    <w:rsid w:val="00927EE8"/>
    <w:rsid w:val="00927FDC"/>
    <w:rsid w:val="00932004"/>
    <w:rsid w:val="00932A4A"/>
    <w:rsid w:val="00933BC3"/>
    <w:rsid w:val="009372C7"/>
    <w:rsid w:val="00941639"/>
    <w:rsid w:val="00945DA7"/>
    <w:rsid w:val="00950472"/>
    <w:rsid w:val="00953928"/>
    <w:rsid w:val="0095472A"/>
    <w:rsid w:val="00956DD8"/>
    <w:rsid w:val="00957722"/>
    <w:rsid w:val="00961AC2"/>
    <w:rsid w:val="0096613F"/>
    <w:rsid w:val="00966F2A"/>
    <w:rsid w:val="00974897"/>
    <w:rsid w:val="00974EFC"/>
    <w:rsid w:val="009769D3"/>
    <w:rsid w:val="00976B86"/>
    <w:rsid w:val="00982C0F"/>
    <w:rsid w:val="009842E8"/>
    <w:rsid w:val="00987DEE"/>
    <w:rsid w:val="0099225E"/>
    <w:rsid w:val="00992798"/>
    <w:rsid w:val="00993324"/>
    <w:rsid w:val="0099470D"/>
    <w:rsid w:val="00995CAB"/>
    <w:rsid w:val="009A09DE"/>
    <w:rsid w:val="009A3032"/>
    <w:rsid w:val="009A3EA4"/>
    <w:rsid w:val="009A4B7C"/>
    <w:rsid w:val="009A4D1C"/>
    <w:rsid w:val="009A549C"/>
    <w:rsid w:val="009B38FF"/>
    <w:rsid w:val="009B55E6"/>
    <w:rsid w:val="009B5882"/>
    <w:rsid w:val="009C178E"/>
    <w:rsid w:val="009C1F46"/>
    <w:rsid w:val="009C2527"/>
    <w:rsid w:val="009C6901"/>
    <w:rsid w:val="009D2565"/>
    <w:rsid w:val="009D55E5"/>
    <w:rsid w:val="009D76AB"/>
    <w:rsid w:val="009E10D0"/>
    <w:rsid w:val="009E1E86"/>
    <w:rsid w:val="009E21B1"/>
    <w:rsid w:val="009F2C3E"/>
    <w:rsid w:val="009F506E"/>
    <w:rsid w:val="009F6205"/>
    <w:rsid w:val="00A0006F"/>
    <w:rsid w:val="00A04CFD"/>
    <w:rsid w:val="00A063A6"/>
    <w:rsid w:val="00A10486"/>
    <w:rsid w:val="00A1092F"/>
    <w:rsid w:val="00A123B9"/>
    <w:rsid w:val="00A133C4"/>
    <w:rsid w:val="00A13868"/>
    <w:rsid w:val="00A153EB"/>
    <w:rsid w:val="00A20BAF"/>
    <w:rsid w:val="00A21A74"/>
    <w:rsid w:val="00A227AF"/>
    <w:rsid w:val="00A235DF"/>
    <w:rsid w:val="00A31739"/>
    <w:rsid w:val="00A35275"/>
    <w:rsid w:val="00A40CAC"/>
    <w:rsid w:val="00A43ADF"/>
    <w:rsid w:val="00A445F4"/>
    <w:rsid w:val="00A44991"/>
    <w:rsid w:val="00A44E2F"/>
    <w:rsid w:val="00A45005"/>
    <w:rsid w:val="00A4581D"/>
    <w:rsid w:val="00A46E0D"/>
    <w:rsid w:val="00A55147"/>
    <w:rsid w:val="00A55E47"/>
    <w:rsid w:val="00A6572B"/>
    <w:rsid w:val="00A661A9"/>
    <w:rsid w:val="00A667DD"/>
    <w:rsid w:val="00A67550"/>
    <w:rsid w:val="00A67567"/>
    <w:rsid w:val="00A7108F"/>
    <w:rsid w:val="00A755BB"/>
    <w:rsid w:val="00A771D4"/>
    <w:rsid w:val="00A7780A"/>
    <w:rsid w:val="00A83E16"/>
    <w:rsid w:val="00A865F2"/>
    <w:rsid w:val="00A86D73"/>
    <w:rsid w:val="00A973ED"/>
    <w:rsid w:val="00AA39C6"/>
    <w:rsid w:val="00AA7628"/>
    <w:rsid w:val="00AB0013"/>
    <w:rsid w:val="00AB2BC7"/>
    <w:rsid w:val="00AB3604"/>
    <w:rsid w:val="00AC1971"/>
    <w:rsid w:val="00AC1C8E"/>
    <w:rsid w:val="00AC2190"/>
    <w:rsid w:val="00AC251B"/>
    <w:rsid w:val="00AC779E"/>
    <w:rsid w:val="00AD2FBA"/>
    <w:rsid w:val="00AD3332"/>
    <w:rsid w:val="00AD47D6"/>
    <w:rsid w:val="00AD4A27"/>
    <w:rsid w:val="00AD506D"/>
    <w:rsid w:val="00AE366A"/>
    <w:rsid w:val="00AE42E4"/>
    <w:rsid w:val="00AE5D25"/>
    <w:rsid w:val="00AE6585"/>
    <w:rsid w:val="00AF01BD"/>
    <w:rsid w:val="00AF21CE"/>
    <w:rsid w:val="00AF4A52"/>
    <w:rsid w:val="00AF7544"/>
    <w:rsid w:val="00AF7869"/>
    <w:rsid w:val="00B00349"/>
    <w:rsid w:val="00B01E36"/>
    <w:rsid w:val="00B02013"/>
    <w:rsid w:val="00B0432C"/>
    <w:rsid w:val="00B07EA7"/>
    <w:rsid w:val="00B100F6"/>
    <w:rsid w:val="00B13233"/>
    <w:rsid w:val="00B150CC"/>
    <w:rsid w:val="00B16489"/>
    <w:rsid w:val="00B16492"/>
    <w:rsid w:val="00B16FFE"/>
    <w:rsid w:val="00B174AC"/>
    <w:rsid w:val="00B1787D"/>
    <w:rsid w:val="00B2466D"/>
    <w:rsid w:val="00B27D45"/>
    <w:rsid w:val="00B307CE"/>
    <w:rsid w:val="00B31381"/>
    <w:rsid w:val="00B315EB"/>
    <w:rsid w:val="00B40697"/>
    <w:rsid w:val="00B4252E"/>
    <w:rsid w:val="00B43163"/>
    <w:rsid w:val="00B45041"/>
    <w:rsid w:val="00B450C7"/>
    <w:rsid w:val="00B45725"/>
    <w:rsid w:val="00B47341"/>
    <w:rsid w:val="00B5340F"/>
    <w:rsid w:val="00B53A17"/>
    <w:rsid w:val="00B54336"/>
    <w:rsid w:val="00B575CF"/>
    <w:rsid w:val="00B6280E"/>
    <w:rsid w:val="00B6287B"/>
    <w:rsid w:val="00B62F3D"/>
    <w:rsid w:val="00B6428D"/>
    <w:rsid w:val="00B679A0"/>
    <w:rsid w:val="00B70E6D"/>
    <w:rsid w:val="00B7132F"/>
    <w:rsid w:val="00B7194A"/>
    <w:rsid w:val="00B73480"/>
    <w:rsid w:val="00B735DF"/>
    <w:rsid w:val="00B82193"/>
    <w:rsid w:val="00B85522"/>
    <w:rsid w:val="00B910A0"/>
    <w:rsid w:val="00B91463"/>
    <w:rsid w:val="00B928E9"/>
    <w:rsid w:val="00B95870"/>
    <w:rsid w:val="00B95AAA"/>
    <w:rsid w:val="00B969C7"/>
    <w:rsid w:val="00BA138B"/>
    <w:rsid w:val="00BA21CD"/>
    <w:rsid w:val="00BA224F"/>
    <w:rsid w:val="00BA48C1"/>
    <w:rsid w:val="00BB09E3"/>
    <w:rsid w:val="00BB0D99"/>
    <w:rsid w:val="00BB12DF"/>
    <w:rsid w:val="00BB14B6"/>
    <w:rsid w:val="00BB1C3D"/>
    <w:rsid w:val="00BB2F79"/>
    <w:rsid w:val="00BB7941"/>
    <w:rsid w:val="00BC24AC"/>
    <w:rsid w:val="00BD37E2"/>
    <w:rsid w:val="00BD4127"/>
    <w:rsid w:val="00BE1C6C"/>
    <w:rsid w:val="00BE20C5"/>
    <w:rsid w:val="00BE76D7"/>
    <w:rsid w:val="00BE7ED5"/>
    <w:rsid w:val="00BF05CA"/>
    <w:rsid w:val="00BF4FFA"/>
    <w:rsid w:val="00BF7AF6"/>
    <w:rsid w:val="00C06648"/>
    <w:rsid w:val="00C10C92"/>
    <w:rsid w:val="00C175BD"/>
    <w:rsid w:val="00C1781E"/>
    <w:rsid w:val="00C20614"/>
    <w:rsid w:val="00C20BF9"/>
    <w:rsid w:val="00C20FC2"/>
    <w:rsid w:val="00C21F5B"/>
    <w:rsid w:val="00C22341"/>
    <w:rsid w:val="00C233F9"/>
    <w:rsid w:val="00C33DDA"/>
    <w:rsid w:val="00C340D7"/>
    <w:rsid w:val="00C36FBF"/>
    <w:rsid w:val="00C44DEE"/>
    <w:rsid w:val="00C46D2D"/>
    <w:rsid w:val="00C47983"/>
    <w:rsid w:val="00C521FD"/>
    <w:rsid w:val="00C52B4C"/>
    <w:rsid w:val="00C5437A"/>
    <w:rsid w:val="00C56E10"/>
    <w:rsid w:val="00C57324"/>
    <w:rsid w:val="00C61DB6"/>
    <w:rsid w:val="00C63089"/>
    <w:rsid w:val="00C64A4B"/>
    <w:rsid w:val="00C714C9"/>
    <w:rsid w:val="00C726AA"/>
    <w:rsid w:val="00C72AB8"/>
    <w:rsid w:val="00C73349"/>
    <w:rsid w:val="00C734C5"/>
    <w:rsid w:val="00C758A2"/>
    <w:rsid w:val="00C76F45"/>
    <w:rsid w:val="00C81937"/>
    <w:rsid w:val="00C85633"/>
    <w:rsid w:val="00C908EF"/>
    <w:rsid w:val="00C9250F"/>
    <w:rsid w:val="00C93744"/>
    <w:rsid w:val="00C94909"/>
    <w:rsid w:val="00CA2735"/>
    <w:rsid w:val="00CA42C9"/>
    <w:rsid w:val="00CA50E4"/>
    <w:rsid w:val="00CA79CC"/>
    <w:rsid w:val="00CB3F99"/>
    <w:rsid w:val="00CB4992"/>
    <w:rsid w:val="00CB543E"/>
    <w:rsid w:val="00CB58EA"/>
    <w:rsid w:val="00CC007D"/>
    <w:rsid w:val="00CC2EFB"/>
    <w:rsid w:val="00CC403C"/>
    <w:rsid w:val="00CC4C7D"/>
    <w:rsid w:val="00CC67CC"/>
    <w:rsid w:val="00CD41E8"/>
    <w:rsid w:val="00CD459B"/>
    <w:rsid w:val="00CD7FAB"/>
    <w:rsid w:val="00CE2A0A"/>
    <w:rsid w:val="00CE3334"/>
    <w:rsid w:val="00CE3AFE"/>
    <w:rsid w:val="00CE5912"/>
    <w:rsid w:val="00CE753E"/>
    <w:rsid w:val="00CF1410"/>
    <w:rsid w:val="00CF3F83"/>
    <w:rsid w:val="00CF70B1"/>
    <w:rsid w:val="00CF7AE8"/>
    <w:rsid w:val="00D01955"/>
    <w:rsid w:val="00D023EB"/>
    <w:rsid w:val="00D033F4"/>
    <w:rsid w:val="00D04E8C"/>
    <w:rsid w:val="00D134F5"/>
    <w:rsid w:val="00D2209B"/>
    <w:rsid w:val="00D227CE"/>
    <w:rsid w:val="00D23AB2"/>
    <w:rsid w:val="00D2466E"/>
    <w:rsid w:val="00D31B3C"/>
    <w:rsid w:val="00D34F90"/>
    <w:rsid w:val="00D35AD3"/>
    <w:rsid w:val="00D422A0"/>
    <w:rsid w:val="00D42D6B"/>
    <w:rsid w:val="00D47B10"/>
    <w:rsid w:val="00D52611"/>
    <w:rsid w:val="00D52E34"/>
    <w:rsid w:val="00D54CBD"/>
    <w:rsid w:val="00D63987"/>
    <w:rsid w:val="00D63C01"/>
    <w:rsid w:val="00D6623C"/>
    <w:rsid w:val="00D66E99"/>
    <w:rsid w:val="00D72212"/>
    <w:rsid w:val="00D7403B"/>
    <w:rsid w:val="00D76AC1"/>
    <w:rsid w:val="00D76F13"/>
    <w:rsid w:val="00D77461"/>
    <w:rsid w:val="00D776DC"/>
    <w:rsid w:val="00D80845"/>
    <w:rsid w:val="00D828A1"/>
    <w:rsid w:val="00D848C3"/>
    <w:rsid w:val="00D85803"/>
    <w:rsid w:val="00D864FE"/>
    <w:rsid w:val="00D907BD"/>
    <w:rsid w:val="00D90AE0"/>
    <w:rsid w:val="00D950EF"/>
    <w:rsid w:val="00DA0ABE"/>
    <w:rsid w:val="00DA3CA1"/>
    <w:rsid w:val="00DA719A"/>
    <w:rsid w:val="00DB0D59"/>
    <w:rsid w:val="00DB20B0"/>
    <w:rsid w:val="00DB281F"/>
    <w:rsid w:val="00DB2A6F"/>
    <w:rsid w:val="00DB3509"/>
    <w:rsid w:val="00DB47D6"/>
    <w:rsid w:val="00DB4E4A"/>
    <w:rsid w:val="00DB5889"/>
    <w:rsid w:val="00DC02E6"/>
    <w:rsid w:val="00DC6AE6"/>
    <w:rsid w:val="00DC6BDE"/>
    <w:rsid w:val="00DD17A4"/>
    <w:rsid w:val="00DD5DC2"/>
    <w:rsid w:val="00DD6130"/>
    <w:rsid w:val="00DD6E0F"/>
    <w:rsid w:val="00DD7905"/>
    <w:rsid w:val="00DD7D68"/>
    <w:rsid w:val="00DE15BF"/>
    <w:rsid w:val="00DE596C"/>
    <w:rsid w:val="00DE62E7"/>
    <w:rsid w:val="00DF581D"/>
    <w:rsid w:val="00DF7830"/>
    <w:rsid w:val="00E03B56"/>
    <w:rsid w:val="00E03C0E"/>
    <w:rsid w:val="00E05FED"/>
    <w:rsid w:val="00E1140E"/>
    <w:rsid w:val="00E11D88"/>
    <w:rsid w:val="00E11DD5"/>
    <w:rsid w:val="00E13B6F"/>
    <w:rsid w:val="00E1544C"/>
    <w:rsid w:val="00E17050"/>
    <w:rsid w:val="00E226C5"/>
    <w:rsid w:val="00E23742"/>
    <w:rsid w:val="00E26C44"/>
    <w:rsid w:val="00E26CF0"/>
    <w:rsid w:val="00E305C1"/>
    <w:rsid w:val="00E3111E"/>
    <w:rsid w:val="00E34BB5"/>
    <w:rsid w:val="00E35CD9"/>
    <w:rsid w:val="00E40173"/>
    <w:rsid w:val="00E42495"/>
    <w:rsid w:val="00E425E6"/>
    <w:rsid w:val="00E44EA4"/>
    <w:rsid w:val="00E52623"/>
    <w:rsid w:val="00E63B94"/>
    <w:rsid w:val="00E63C75"/>
    <w:rsid w:val="00E6442D"/>
    <w:rsid w:val="00E672A0"/>
    <w:rsid w:val="00E723BC"/>
    <w:rsid w:val="00E804BA"/>
    <w:rsid w:val="00E81EC6"/>
    <w:rsid w:val="00E83114"/>
    <w:rsid w:val="00E836BF"/>
    <w:rsid w:val="00E87354"/>
    <w:rsid w:val="00E93278"/>
    <w:rsid w:val="00EA0D17"/>
    <w:rsid w:val="00EA2C72"/>
    <w:rsid w:val="00EB0D67"/>
    <w:rsid w:val="00EB198A"/>
    <w:rsid w:val="00EB57A9"/>
    <w:rsid w:val="00EC2EA4"/>
    <w:rsid w:val="00EC70A1"/>
    <w:rsid w:val="00ED2108"/>
    <w:rsid w:val="00ED379B"/>
    <w:rsid w:val="00ED77ED"/>
    <w:rsid w:val="00ED79F6"/>
    <w:rsid w:val="00EE3877"/>
    <w:rsid w:val="00EE70C5"/>
    <w:rsid w:val="00EF1267"/>
    <w:rsid w:val="00EF171E"/>
    <w:rsid w:val="00EF4F26"/>
    <w:rsid w:val="00EF6F6B"/>
    <w:rsid w:val="00F02282"/>
    <w:rsid w:val="00F03510"/>
    <w:rsid w:val="00F041B1"/>
    <w:rsid w:val="00F07CBF"/>
    <w:rsid w:val="00F10071"/>
    <w:rsid w:val="00F16E06"/>
    <w:rsid w:val="00F20ACB"/>
    <w:rsid w:val="00F21403"/>
    <w:rsid w:val="00F23E3D"/>
    <w:rsid w:val="00F259C2"/>
    <w:rsid w:val="00F26680"/>
    <w:rsid w:val="00F27410"/>
    <w:rsid w:val="00F354AB"/>
    <w:rsid w:val="00F35D83"/>
    <w:rsid w:val="00F37D6F"/>
    <w:rsid w:val="00F42195"/>
    <w:rsid w:val="00F43DF5"/>
    <w:rsid w:val="00F5671C"/>
    <w:rsid w:val="00F604FC"/>
    <w:rsid w:val="00F62C7F"/>
    <w:rsid w:val="00F6461D"/>
    <w:rsid w:val="00F664BA"/>
    <w:rsid w:val="00F726D0"/>
    <w:rsid w:val="00F742BC"/>
    <w:rsid w:val="00F7498E"/>
    <w:rsid w:val="00F75182"/>
    <w:rsid w:val="00F75D02"/>
    <w:rsid w:val="00F80963"/>
    <w:rsid w:val="00F82901"/>
    <w:rsid w:val="00F834B1"/>
    <w:rsid w:val="00F83927"/>
    <w:rsid w:val="00F915F0"/>
    <w:rsid w:val="00F91C03"/>
    <w:rsid w:val="00F9241D"/>
    <w:rsid w:val="00F93B5E"/>
    <w:rsid w:val="00F94AD7"/>
    <w:rsid w:val="00FA0BD5"/>
    <w:rsid w:val="00FA0E97"/>
    <w:rsid w:val="00FA34B6"/>
    <w:rsid w:val="00FA3E60"/>
    <w:rsid w:val="00FA628E"/>
    <w:rsid w:val="00FA6F5F"/>
    <w:rsid w:val="00FB225E"/>
    <w:rsid w:val="00FB4D38"/>
    <w:rsid w:val="00FC054C"/>
    <w:rsid w:val="00FC1020"/>
    <w:rsid w:val="00FC5684"/>
    <w:rsid w:val="00FC5CD3"/>
    <w:rsid w:val="00FD47F9"/>
    <w:rsid w:val="00FD71CD"/>
    <w:rsid w:val="00FE347E"/>
    <w:rsid w:val="00FE3C0A"/>
    <w:rsid w:val="00FF09CD"/>
    <w:rsid w:val="00FF178C"/>
    <w:rsid w:val="00FF4620"/>
    <w:rsid w:val="00FF517A"/>
    <w:rsid w:val="00FF768A"/>
    <w:rsid w:val="00FF79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D49C8"/>
  <w15:docId w15:val="{CF843D8F-31FB-481D-88DB-50C6614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ED5"/>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qFormat/>
    <w:rsid w:val="000211A4"/>
    <w:pPr>
      <w:spacing w:before="240" w:after="60"/>
      <w:outlineLvl w:val="7"/>
    </w:pPr>
    <w:rPr>
      <w:i/>
      <w:iCs/>
    </w:rPr>
  </w:style>
  <w:style w:type="paragraph" w:styleId="Titre9">
    <w:name w:val="heading 9"/>
    <w:basedOn w:val="Normal"/>
    <w:next w:val="Normal"/>
    <w:link w:val="Titre9Car"/>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rsid w:val="000211A4"/>
    <w:rPr>
      <w:rFonts w:ascii="Verdana" w:eastAsia="SimSun" w:hAnsi="Verdana" w:cs="Times New Roman"/>
      <w:b/>
      <w:bCs/>
      <w:lang w:eastAsia="zh-CN"/>
    </w:rPr>
  </w:style>
  <w:style w:type="character" w:customStyle="1" w:styleId="Titre8Car">
    <w:name w:val="Titre 8 Car"/>
    <w:basedOn w:val="Policepardfaut"/>
    <w:link w:val="Titre8"/>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rPr>
  </w:style>
  <w:style w:type="character" w:customStyle="1" w:styleId="Corpsdetexte2Car">
    <w:name w:val="Corps de texte 2 Car"/>
    <w:basedOn w:val="Policepardfaut"/>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qForma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semiHidden/>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link w:val="SansinterligneCar"/>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Corpsdetexte3">
    <w:name w:val="Body Text 3"/>
    <w:basedOn w:val="Normal"/>
    <w:link w:val="Corpsdetexte3Car"/>
    <w:uiPriority w:val="99"/>
    <w:semiHidden/>
    <w:unhideWhenUsed/>
    <w:rsid w:val="00CC007D"/>
    <w:pPr>
      <w:spacing w:after="120" w:line="276" w:lineRule="auto"/>
    </w:pPr>
    <w:rPr>
      <w:rFonts w:asciiTheme="minorHAnsi" w:eastAsiaTheme="minorHAnsi" w:hAnsiTheme="minorHAnsi" w:cstheme="minorBidi"/>
      <w:sz w:val="16"/>
      <w:szCs w:val="16"/>
      <w:lang w:val="en-US" w:eastAsia="en-US"/>
    </w:rPr>
  </w:style>
  <w:style w:type="character" w:customStyle="1" w:styleId="Corpsdetexte3Car">
    <w:name w:val="Corps de texte 3 Car"/>
    <w:basedOn w:val="Policepardfaut"/>
    <w:link w:val="Corpsdetexte3"/>
    <w:uiPriority w:val="99"/>
    <w:semiHidden/>
    <w:rsid w:val="00CC007D"/>
    <w:rPr>
      <w:sz w:val="16"/>
      <w:szCs w:val="16"/>
      <w:lang w:val="en-US"/>
    </w:rPr>
  </w:style>
  <w:style w:type="paragraph" w:customStyle="1" w:styleId="texteprogramme">
    <w:name w:val="texte_programme"/>
    <w:basedOn w:val="Normal"/>
    <w:uiPriority w:val="99"/>
    <w:rsid w:val="00384C9B"/>
    <w:pPr>
      <w:spacing w:after="15"/>
    </w:pPr>
    <w:rPr>
      <w:rFonts w:ascii="Verdana" w:hAnsi="Verdana"/>
      <w:color w:val="000000"/>
      <w:sz w:val="8"/>
      <w:szCs w:val="8"/>
      <w:lang w:eastAsia="fr-FR"/>
    </w:rPr>
  </w:style>
  <w:style w:type="paragraph" w:customStyle="1" w:styleId="titreprogramme">
    <w:name w:val="titre_programme"/>
    <w:basedOn w:val="Normal"/>
    <w:uiPriority w:val="99"/>
    <w:rsid w:val="00AB2BC7"/>
    <w:pPr>
      <w:spacing w:before="90" w:after="15"/>
    </w:pPr>
    <w:rPr>
      <w:rFonts w:ascii="Verdana" w:hAnsi="Verdana"/>
      <w:b/>
      <w:bCs/>
      <w:color w:val="000000"/>
      <w:sz w:val="9"/>
      <w:szCs w:val="9"/>
      <w:lang w:eastAsia="fr-FR"/>
    </w:rPr>
  </w:style>
  <w:style w:type="paragraph" w:customStyle="1" w:styleId="Normal-Domaine">
    <w:name w:val="Normal-Domaine"/>
    <w:basedOn w:val="Normal"/>
    <w:qFormat/>
    <w:rsid w:val="008A139F"/>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8A139F"/>
    <w:pPr>
      <w:numPr>
        <w:numId w:val="2"/>
      </w:numPr>
      <w:ind w:left="567" w:hanging="207"/>
    </w:pPr>
  </w:style>
  <w:style w:type="character" w:customStyle="1" w:styleId="small-link-text">
    <w:name w:val="small-link-text"/>
    <w:basedOn w:val="Policepardfaut"/>
    <w:rsid w:val="003A290F"/>
  </w:style>
  <w:style w:type="character" w:customStyle="1" w:styleId="editeur">
    <w:name w:val="editeur"/>
    <w:basedOn w:val="Policepardfaut"/>
    <w:rsid w:val="00723700"/>
  </w:style>
  <w:style w:type="character" w:customStyle="1" w:styleId="ObjetducommentaireCar1">
    <w:name w:val="Objet du commentaire Car1"/>
    <w:basedOn w:val="CommentaireCar"/>
    <w:uiPriority w:val="99"/>
    <w:semiHidden/>
    <w:rsid w:val="00E34BB5"/>
    <w:rPr>
      <w:rFonts w:ascii="Times New Roman" w:eastAsia="SimSun" w:hAnsi="Times New Roman" w:cs="Times New Roman"/>
      <w:b/>
      <w:bCs/>
      <w:sz w:val="20"/>
      <w:szCs w:val="20"/>
      <w:lang w:eastAsia="zh-CN"/>
    </w:rPr>
  </w:style>
  <w:style w:type="numbering" w:customStyle="1" w:styleId="Aucuneliste1">
    <w:name w:val="Aucune liste1"/>
    <w:next w:val="Aucuneliste"/>
    <w:uiPriority w:val="99"/>
    <w:semiHidden/>
    <w:unhideWhenUsed/>
    <w:rsid w:val="00C57324"/>
  </w:style>
  <w:style w:type="table" w:customStyle="1" w:styleId="Tramecouleur-Accent51">
    <w:name w:val="Trame couleur - Accent 51"/>
    <w:basedOn w:val="TableauNormal"/>
    <w:next w:val="Tramecouleur-Accent5"/>
    <w:uiPriority w:val="71"/>
    <w:rsid w:val="00C5732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
    <w:name w:val="Trame moyenne 2 - Accent 61"/>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
    <w:name w:val="Liste claire - Accent 62"/>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
    <w:name w:val="Grille du tableau1"/>
    <w:basedOn w:val="TableauNormal"/>
    <w:next w:val="Grilledutableau"/>
    <w:uiPriority w:val="59"/>
    <w:rsid w:val="00C5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1">
    <w:name w:val="Liste claire - Accent 611"/>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
    <w:name w:val="Grille moyenne 2 - Accent 61"/>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1">
    <w:name w:val="Aucune liste11"/>
    <w:next w:val="Aucuneliste"/>
    <w:uiPriority w:val="99"/>
    <w:semiHidden/>
    <w:unhideWhenUsed/>
    <w:rsid w:val="00C57324"/>
  </w:style>
  <w:style w:type="paragraph" w:customStyle="1" w:styleId="Corpsdetexte21">
    <w:name w:val="Corps de texte 21"/>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1">
    <w:name w:val="Corps de texte 31"/>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1">
    <w:name w:val="Retrait corps de texte 21"/>
    <w:basedOn w:val="Normal"/>
    <w:rsid w:val="00C57324"/>
    <w:pPr>
      <w:suppressAutoHyphens/>
      <w:overflowPunct w:val="0"/>
      <w:autoSpaceDE w:val="0"/>
      <w:ind w:left="708"/>
      <w:jc w:val="both"/>
      <w:textAlignment w:val="baseline"/>
    </w:pPr>
    <w:rPr>
      <w:rFonts w:eastAsia="Times New Roman"/>
      <w:szCs w:val="20"/>
      <w:lang w:eastAsia="ar-SA"/>
    </w:rPr>
  </w:style>
  <w:style w:type="paragraph" w:styleId="Textebrut">
    <w:name w:val="Plain Text"/>
    <w:basedOn w:val="Normal"/>
    <w:link w:val="TextebrutCar"/>
    <w:uiPriority w:val="99"/>
    <w:qFormat/>
    <w:rsid w:val="00C57324"/>
    <w:rPr>
      <w:rFonts w:ascii="Courier New" w:eastAsia="Times New Roman" w:hAnsi="Courier New"/>
      <w:sz w:val="20"/>
      <w:szCs w:val="20"/>
      <w:lang w:eastAsia="fr-FR"/>
    </w:rPr>
  </w:style>
  <w:style w:type="character" w:customStyle="1" w:styleId="TextebrutCar">
    <w:name w:val="Texte brut Car"/>
    <w:basedOn w:val="Policepardfaut"/>
    <w:link w:val="Textebrut"/>
    <w:uiPriority w:val="99"/>
    <w:qFormat/>
    <w:rsid w:val="00C57324"/>
    <w:rPr>
      <w:rFonts w:ascii="Courier New" w:eastAsia="Times New Roman" w:hAnsi="Courier New" w:cs="Times New Roman"/>
      <w:sz w:val="20"/>
      <w:szCs w:val="20"/>
      <w:lang w:eastAsia="fr-FR"/>
    </w:rPr>
  </w:style>
  <w:style w:type="character" w:customStyle="1" w:styleId="hps">
    <w:name w:val="hps"/>
    <w:basedOn w:val="Policepardfaut"/>
    <w:rsid w:val="00C57324"/>
  </w:style>
  <w:style w:type="character" w:customStyle="1" w:styleId="shorttext">
    <w:name w:val="short_text"/>
    <w:basedOn w:val="Policepardfaut"/>
    <w:rsid w:val="00C57324"/>
  </w:style>
  <w:style w:type="paragraph" w:customStyle="1" w:styleId="Textebrut1">
    <w:name w:val="Texte brut1"/>
    <w:basedOn w:val="Normal"/>
    <w:rsid w:val="00C57324"/>
    <w:pPr>
      <w:suppressAutoHyphens/>
    </w:pPr>
    <w:rPr>
      <w:rFonts w:ascii="Courier New" w:eastAsia="Times New Roman" w:hAnsi="Courier New"/>
      <w:sz w:val="20"/>
      <w:szCs w:val="20"/>
      <w:lang w:eastAsia="ar-SA"/>
    </w:rPr>
  </w:style>
  <w:style w:type="paragraph" w:styleId="Liste">
    <w:name w:val="List"/>
    <w:basedOn w:val="Normal"/>
    <w:semiHidden/>
    <w:rsid w:val="00C57324"/>
    <w:pPr>
      <w:suppressAutoHyphens/>
      <w:ind w:left="283" w:hanging="283"/>
    </w:pPr>
    <w:rPr>
      <w:rFonts w:eastAsia="Times New Roman"/>
      <w:sz w:val="20"/>
      <w:szCs w:val="20"/>
      <w:lang w:eastAsia="ar-SA"/>
    </w:rPr>
  </w:style>
  <w:style w:type="paragraph" w:customStyle="1" w:styleId="En-ttedemessage1">
    <w:name w:val="En-tête de message1"/>
    <w:basedOn w:val="Normal"/>
    <w:rsid w:val="00C57324"/>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eastAsia="Times New Roman" w:hAnsi="Arial" w:cs="Arial"/>
      <w:lang w:eastAsia="ar-SA"/>
    </w:rPr>
  </w:style>
  <w:style w:type="paragraph" w:customStyle="1" w:styleId="WW-Standard">
    <w:name w:val="WW-Standard"/>
    <w:rsid w:val="00C57324"/>
    <w:pPr>
      <w:widowControl w:val="0"/>
      <w:suppressAutoHyphens/>
      <w:autoSpaceDE w:val="0"/>
      <w:spacing w:after="0" w:line="240" w:lineRule="auto"/>
    </w:pPr>
    <w:rPr>
      <w:rFonts w:ascii="Nimbus Roman No9 L" w:eastAsia="Times New Roman" w:hAnsi="Nimbus Roman No9 L" w:cs="Nimbus Roman No9 L"/>
      <w:sz w:val="24"/>
      <w:szCs w:val="24"/>
      <w:lang w:eastAsia="ar-SA"/>
    </w:rPr>
  </w:style>
  <w:style w:type="character" w:customStyle="1" w:styleId="WW8Num3z0">
    <w:name w:val="WW8Num3z0"/>
    <w:rsid w:val="00C57324"/>
    <w:rPr>
      <w:rFonts w:ascii="Symbol" w:hAnsi="Symbol" w:cs="StarSymbol"/>
      <w:sz w:val="18"/>
      <w:szCs w:val="18"/>
    </w:rPr>
  </w:style>
  <w:style w:type="character" w:customStyle="1" w:styleId="WW8Num4z0">
    <w:name w:val="WW8Num4z0"/>
    <w:rsid w:val="00C57324"/>
    <w:rPr>
      <w:rFonts w:ascii="StarSymbol" w:hAnsi="StarSymbol" w:cs="StarSymbol"/>
      <w:sz w:val="18"/>
      <w:szCs w:val="18"/>
    </w:rPr>
  </w:style>
  <w:style w:type="character" w:customStyle="1" w:styleId="WW8Num5z0">
    <w:name w:val="WW8Num5z0"/>
    <w:rsid w:val="00C57324"/>
    <w:rPr>
      <w:rFonts w:ascii="StarSymbol" w:hAnsi="StarSymbol" w:cs="StarSymbol"/>
      <w:sz w:val="18"/>
      <w:szCs w:val="18"/>
    </w:rPr>
  </w:style>
  <w:style w:type="character" w:customStyle="1" w:styleId="Absatz-Standardschriftart">
    <w:name w:val="Absatz-Standardschriftart"/>
    <w:rsid w:val="00C57324"/>
  </w:style>
  <w:style w:type="character" w:customStyle="1" w:styleId="WW8Num2z0">
    <w:name w:val="WW8Num2z0"/>
    <w:rsid w:val="00C57324"/>
    <w:rPr>
      <w:rFonts w:ascii="StarSymbol" w:hAnsi="StarSymbol" w:cs="StarSymbol"/>
      <w:sz w:val="18"/>
      <w:szCs w:val="18"/>
    </w:rPr>
  </w:style>
  <w:style w:type="character" w:customStyle="1" w:styleId="WW-Absatz-Standardschriftart">
    <w:name w:val="WW-Absatz-Standardschriftart"/>
    <w:rsid w:val="00C57324"/>
  </w:style>
  <w:style w:type="character" w:customStyle="1" w:styleId="WW8Num1z0">
    <w:name w:val="WW8Num1z0"/>
    <w:rsid w:val="00C57324"/>
    <w:rPr>
      <w:rFonts w:ascii="Symbol" w:hAnsi="Symbol"/>
    </w:rPr>
  </w:style>
  <w:style w:type="character" w:customStyle="1" w:styleId="WW8Num8z0">
    <w:name w:val="WW8Num8z0"/>
    <w:rsid w:val="00C57324"/>
    <w:rPr>
      <w:rFonts w:ascii="StarSymbol" w:hAnsi="StarSymbol" w:cs="StarSymbol"/>
      <w:sz w:val="18"/>
      <w:szCs w:val="18"/>
    </w:rPr>
  </w:style>
  <w:style w:type="character" w:customStyle="1" w:styleId="WW8Num9z0">
    <w:name w:val="WW8Num9z0"/>
    <w:rsid w:val="00C57324"/>
    <w:rPr>
      <w:rFonts w:ascii="StarSymbol" w:hAnsi="StarSymbol" w:cs="StarSymbol"/>
      <w:sz w:val="18"/>
      <w:szCs w:val="18"/>
    </w:rPr>
  </w:style>
  <w:style w:type="character" w:customStyle="1" w:styleId="WW8Num11z0">
    <w:name w:val="WW8Num11z0"/>
    <w:rsid w:val="00C57324"/>
    <w:rPr>
      <w:rFonts w:ascii="StarSymbol" w:hAnsi="StarSymbol" w:cs="StarSymbol"/>
      <w:sz w:val="18"/>
      <w:szCs w:val="18"/>
    </w:rPr>
  </w:style>
  <w:style w:type="character" w:customStyle="1" w:styleId="WW8Num13z0">
    <w:name w:val="WW8Num13z0"/>
    <w:rsid w:val="00C57324"/>
    <w:rPr>
      <w:rFonts w:ascii="Wingdings" w:hAnsi="Wingdings"/>
    </w:rPr>
  </w:style>
  <w:style w:type="character" w:customStyle="1" w:styleId="WW8Num15z0">
    <w:name w:val="WW8Num15z0"/>
    <w:rsid w:val="00C57324"/>
    <w:rPr>
      <w:rFonts w:ascii="Wingdings" w:hAnsi="Wingdings"/>
    </w:rPr>
  </w:style>
  <w:style w:type="character" w:customStyle="1" w:styleId="WW8Num16z0">
    <w:name w:val="WW8Num16z0"/>
    <w:rsid w:val="00C57324"/>
    <w:rPr>
      <w:rFonts w:ascii="Wingdings" w:hAnsi="Wingdings"/>
    </w:rPr>
  </w:style>
  <w:style w:type="character" w:customStyle="1" w:styleId="WW8Num17z0">
    <w:name w:val="WW8Num17z0"/>
    <w:rsid w:val="00C57324"/>
    <w:rPr>
      <w:rFonts w:ascii="Times New Roman" w:eastAsia="Times New Roman" w:hAnsi="Times New Roman" w:cs="Times New Roman"/>
      <w:b/>
    </w:rPr>
  </w:style>
  <w:style w:type="character" w:customStyle="1" w:styleId="WW8Num17z1">
    <w:name w:val="WW8Num17z1"/>
    <w:rsid w:val="00C57324"/>
    <w:rPr>
      <w:rFonts w:ascii="Courier New" w:hAnsi="Courier New"/>
    </w:rPr>
  </w:style>
  <w:style w:type="character" w:customStyle="1" w:styleId="WW8Num17z2">
    <w:name w:val="WW8Num17z2"/>
    <w:rsid w:val="00C57324"/>
    <w:rPr>
      <w:rFonts w:ascii="Wingdings" w:hAnsi="Wingdings"/>
    </w:rPr>
  </w:style>
  <w:style w:type="character" w:customStyle="1" w:styleId="WW8Num17z3">
    <w:name w:val="WW8Num17z3"/>
    <w:rsid w:val="00C57324"/>
    <w:rPr>
      <w:rFonts w:ascii="Symbol" w:hAnsi="Symbol"/>
    </w:rPr>
  </w:style>
  <w:style w:type="character" w:customStyle="1" w:styleId="WW8Num19z0">
    <w:name w:val="WW8Num19z0"/>
    <w:rsid w:val="00C57324"/>
    <w:rPr>
      <w:rFonts w:ascii="Times New Roman" w:eastAsia="Times New Roman" w:hAnsi="Times New Roman" w:cs="Times New Roman"/>
    </w:rPr>
  </w:style>
  <w:style w:type="character" w:customStyle="1" w:styleId="WW8Num19z1">
    <w:name w:val="WW8Num19z1"/>
    <w:rsid w:val="00C57324"/>
    <w:rPr>
      <w:rFonts w:ascii="Courier New" w:hAnsi="Courier New" w:cs="Courier New"/>
    </w:rPr>
  </w:style>
  <w:style w:type="character" w:customStyle="1" w:styleId="WW8Num19z2">
    <w:name w:val="WW8Num19z2"/>
    <w:rsid w:val="00C57324"/>
    <w:rPr>
      <w:rFonts w:ascii="Wingdings" w:hAnsi="Wingdings"/>
    </w:rPr>
  </w:style>
  <w:style w:type="character" w:customStyle="1" w:styleId="WW8Num19z3">
    <w:name w:val="WW8Num19z3"/>
    <w:rsid w:val="00C57324"/>
    <w:rPr>
      <w:rFonts w:ascii="Symbol" w:hAnsi="Symbol"/>
    </w:rPr>
  </w:style>
  <w:style w:type="character" w:customStyle="1" w:styleId="WW8Num20z0">
    <w:name w:val="WW8Num20z0"/>
    <w:rsid w:val="00C57324"/>
    <w:rPr>
      <w:rFonts w:ascii="Wingdings" w:hAnsi="Wingdings"/>
    </w:rPr>
  </w:style>
  <w:style w:type="character" w:customStyle="1" w:styleId="WW8Num21z0">
    <w:name w:val="WW8Num21z0"/>
    <w:rsid w:val="00C57324"/>
    <w:rPr>
      <w:rFonts w:ascii="Wingdings" w:hAnsi="Wingdings"/>
    </w:rPr>
  </w:style>
  <w:style w:type="character" w:customStyle="1" w:styleId="WW8Num22z0">
    <w:name w:val="WW8Num22z0"/>
    <w:rsid w:val="00C57324"/>
    <w:rPr>
      <w:rFonts w:ascii="Times New Roman" w:eastAsia="Times New Roman" w:hAnsi="Times New Roman" w:cs="Times New Roman"/>
    </w:rPr>
  </w:style>
  <w:style w:type="character" w:customStyle="1" w:styleId="WW8Num22z1">
    <w:name w:val="WW8Num22z1"/>
    <w:rsid w:val="00C57324"/>
    <w:rPr>
      <w:rFonts w:ascii="Symbol" w:eastAsia="Times New Roman" w:hAnsi="Symbol" w:cs="Times New Roman"/>
    </w:rPr>
  </w:style>
  <w:style w:type="character" w:customStyle="1" w:styleId="WW8Num22z2">
    <w:name w:val="WW8Num22z2"/>
    <w:rsid w:val="00C57324"/>
    <w:rPr>
      <w:rFonts w:ascii="Symbol" w:eastAsia="Times New Roman" w:hAnsi="Symbol" w:cs="Times New Roman"/>
      <w:b/>
      <w:sz w:val="32"/>
    </w:rPr>
  </w:style>
  <w:style w:type="character" w:customStyle="1" w:styleId="WW8Num22z3">
    <w:name w:val="WW8Num22z3"/>
    <w:rsid w:val="00C57324"/>
    <w:rPr>
      <w:rFonts w:ascii="Symbol" w:hAnsi="Symbol"/>
    </w:rPr>
  </w:style>
  <w:style w:type="character" w:customStyle="1" w:styleId="WW8Num22z4">
    <w:name w:val="WW8Num22z4"/>
    <w:rsid w:val="00C57324"/>
    <w:rPr>
      <w:rFonts w:ascii="Courier New" w:hAnsi="Courier New"/>
    </w:rPr>
  </w:style>
  <w:style w:type="character" w:customStyle="1" w:styleId="WW8Num22z5">
    <w:name w:val="WW8Num22z5"/>
    <w:rsid w:val="00C57324"/>
    <w:rPr>
      <w:rFonts w:ascii="Wingdings" w:hAnsi="Wingdings"/>
    </w:rPr>
  </w:style>
  <w:style w:type="character" w:customStyle="1" w:styleId="WW8Num24z0">
    <w:name w:val="WW8Num24z0"/>
    <w:rsid w:val="00C57324"/>
    <w:rPr>
      <w:rFonts w:ascii="Wingdings" w:hAnsi="Wingdings"/>
    </w:rPr>
  </w:style>
  <w:style w:type="character" w:customStyle="1" w:styleId="Policepardfaut1">
    <w:name w:val="Police par défaut1"/>
    <w:rsid w:val="00C57324"/>
  </w:style>
  <w:style w:type="character" w:customStyle="1" w:styleId="Caractresdenumrotation">
    <w:name w:val="Caractères de numérotation"/>
    <w:rsid w:val="00C57324"/>
  </w:style>
  <w:style w:type="paragraph" w:customStyle="1" w:styleId="Lgende1">
    <w:name w:val="Légende1"/>
    <w:basedOn w:val="Normal"/>
    <w:next w:val="Normal"/>
    <w:rsid w:val="00C57324"/>
    <w:pPr>
      <w:suppressAutoHyphens/>
    </w:pPr>
    <w:rPr>
      <w:rFonts w:eastAsia="Times New Roman"/>
      <w:b/>
      <w:bCs/>
      <w:sz w:val="20"/>
      <w:szCs w:val="20"/>
      <w:lang w:eastAsia="ar-SA"/>
    </w:rPr>
  </w:style>
  <w:style w:type="paragraph" w:customStyle="1" w:styleId="Rpertoire">
    <w:name w:val="Répertoire"/>
    <w:basedOn w:val="Normal"/>
    <w:rsid w:val="00C57324"/>
    <w:pPr>
      <w:suppressLineNumbers/>
      <w:suppressAutoHyphens/>
    </w:pPr>
    <w:rPr>
      <w:rFonts w:eastAsia="Times New Roman" w:cs="Tahoma"/>
      <w:sz w:val="20"/>
      <w:szCs w:val="20"/>
      <w:lang w:eastAsia="ar-SA"/>
    </w:rPr>
  </w:style>
  <w:style w:type="paragraph" w:customStyle="1" w:styleId="Titre10">
    <w:name w:val="Titre1"/>
    <w:basedOn w:val="Normal"/>
    <w:next w:val="Corpsdetexte"/>
    <w:rsid w:val="00C57324"/>
    <w:pPr>
      <w:keepNext/>
      <w:suppressAutoHyphens/>
      <w:spacing w:before="240" w:after="120"/>
    </w:pPr>
    <w:rPr>
      <w:rFonts w:ascii="Arial" w:eastAsia="MS Mincho" w:hAnsi="Arial" w:cs="Tahoma"/>
      <w:sz w:val="28"/>
      <w:szCs w:val="28"/>
      <w:lang w:eastAsia="ar-SA"/>
    </w:rPr>
  </w:style>
  <w:style w:type="paragraph" w:customStyle="1" w:styleId="Textebrut2">
    <w:name w:val="Texte brut2"/>
    <w:basedOn w:val="Normal"/>
    <w:rsid w:val="00C57324"/>
    <w:pPr>
      <w:suppressAutoHyphens/>
    </w:pPr>
    <w:rPr>
      <w:rFonts w:ascii="Courier New" w:eastAsia="Times New Roman" w:hAnsi="Courier New"/>
      <w:sz w:val="20"/>
      <w:szCs w:val="20"/>
      <w:lang w:eastAsia="ar-SA"/>
    </w:rPr>
  </w:style>
  <w:style w:type="paragraph" w:customStyle="1" w:styleId="Corpsdetexte22">
    <w:name w:val="Corps de texte 22"/>
    <w:basedOn w:val="Normal"/>
    <w:rsid w:val="00C57324"/>
    <w:pPr>
      <w:suppressAutoHyphens/>
    </w:pPr>
    <w:rPr>
      <w:rFonts w:eastAsia="Times New Roman"/>
      <w:szCs w:val="20"/>
      <w:lang w:eastAsia="ar-SA"/>
    </w:rPr>
  </w:style>
  <w:style w:type="paragraph" w:customStyle="1" w:styleId="Retraitcorpsdetexte32">
    <w:name w:val="Retrait corps de texte 32"/>
    <w:basedOn w:val="Normal"/>
    <w:rsid w:val="00C57324"/>
    <w:pPr>
      <w:suppressAutoHyphens/>
      <w:ind w:firstLine="709"/>
      <w:jc w:val="both"/>
    </w:pPr>
    <w:rPr>
      <w:rFonts w:eastAsia="Times New Roman" w:cs="Courier New"/>
      <w:sz w:val="28"/>
      <w:szCs w:val="28"/>
      <w:lang w:eastAsia="ar-SA"/>
    </w:rPr>
  </w:style>
  <w:style w:type="paragraph" w:customStyle="1" w:styleId="Retraitcorpsdetexte22">
    <w:name w:val="Retrait corps de texte 22"/>
    <w:basedOn w:val="Normal"/>
    <w:rsid w:val="00C57324"/>
    <w:pPr>
      <w:suppressAutoHyphens/>
      <w:ind w:left="705" w:firstLine="3"/>
      <w:jc w:val="both"/>
    </w:pPr>
    <w:rPr>
      <w:rFonts w:ascii="Bookman Old Style" w:eastAsia="Times New Roman" w:hAnsi="Bookman Old Style" w:cs="Arial"/>
      <w:szCs w:val="20"/>
      <w:lang w:eastAsia="ar-SA"/>
    </w:rPr>
  </w:style>
  <w:style w:type="paragraph" w:customStyle="1" w:styleId="t1">
    <w:name w:val="t1"/>
    <w:basedOn w:val="Normal"/>
    <w:rsid w:val="00C57324"/>
    <w:pPr>
      <w:widowControl w:val="0"/>
      <w:suppressAutoHyphens/>
      <w:spacing w:line="240" w:lineRule="atLeast"/>
    </w:pPr>
    <w:rPr>
      <w:rFonts w:eastAsia="Times New Roman"/>
      <w:szCs w:val="20"/>
      <w:lang w:eastAsia="ar-SA"/>
    </w:rPr>
  </w:style>
  <w:style w:type="paragraph" w:customStyle="1" w:styleId="xl30">
    <w:name w:val="xl30"/>
    <w:basedOn w:val="Normal"/>
    <w:rsid w:val="00C57324"/>
    <w:pPr>
      <w:pBdr>
        <w:left w:val="single" w:sz="4" w:space="0" w:color="000000"/>
        <w:right w:val="single" w:sz="4" w:space="0" w:color="000000"/>
      </w:pBdr>
      <w:suppressAutoHyphens/>
      <w:spacing w:before="280" w:after="280"/>
      <w:textAlignment w:val="center"/>
    </w:pPr>
    <w:rPr>
      <w:rFonts w:eastAsia="Times New Roman"/>
      <w:lang w:eastAsia="ar-SA"/>
    </w:rPr>
  </w:style>
  <w:style w:type="paragraph" w:customStyle="1" w:styleId="xl24">
    <w:name w:val="xl24"/>
    <w:basedOn w:val="Normal"/>
    <w:rsid w:val="00C57324"/>
    <w:pPr>
      <w:suppressAutoHyphens/>
      <w:spacing w:before="280" w:after="280"/>
      <w:jc w:val="center"/>
    </w:pPr>
    <w:rPr>
      <w:rFonts w:eastAsia="Times New Roman"/>
      <w:lang w:eastAsia="ar-SA"/>
    </w:rPr>
  </w:style>
  <w:style w:type="paragraph" w:customStyle="1" w:styleId="Corpsdetexte32">
    <w:name w:val="Corps de texte 32"/>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p26">
    <w:name w:val="p26"/>
    <w:basedOn w:val="Normal"/>
    <w:rsid w:val="00C57324"/>
    <w:pPr>
      <w:widowControl w:val="0"/>
      <w:tabs>
        <w:tab w:val="left" w:pos="9060"/>
      </w:tabs>
      <w:suppressAutoHyphens/>
      <w:overflowPunct w:val="0"/>
      <w:autoSpaceDE w:val="0"/>
      <w:spacing w:line="240" w:lineRule="atLeast"/>
      <w:ind w:right="7620"/>
      <w:textAlignment w:val="baseline"/>
    </w:pPr>
    <w:rPr>
      <w:rFonts w:eastAsia="Times New Roman"/>
      <w:lang w:eastAsia="ar-SA"/>
    </w:rPr>
  </w:style>
  <w:style w:type="paragraph" w:customStyle="1" w:styleId="Liste21">
    <w:name w:val="Liste 21"/>
    <w:basedOn w:val="Normal"/>
    <w:rsid w:val="00C57324"/>
    <w:pPr>
      <w:suppressAutoHyphens/>
      <w:ind w:left="566" w:hanging="283"/>
    </w:pPr>
    <w:rPr>
      <w:rFonts w:eastAsia="Times New Roman"/>
      <w:sz w:val="20"/>
      <w:szCs w:val="20"/>
      <w:lang w:eastAsia="ar-SA"/>
    </w:rPr>
  </w:style>
  <w:style w:type="paragraph" w:customStyle="1" w:styleId="Date1">
    <w:name w:val="Date1"/>
    <w:basedOn w:val="Normal"/>
    <w:next w:val="Normal"/>
    <w:rsid w:val="00C57324"/>
    <w:pPr>
      <w:suppressAutoHyphens/>
    </w:pPr>
    <w:rPr>
      <w:rFonts w:eastAsia="Times New Roman"/>
      <w:sz w:val="20"/>
      <w:szCs w:val="20"/>
      <w:lang w:eastAsia="ar-SA"/>
    </w:rPr>
  </w:style>
  <w:style w:type="paragraph" w:customStyle="1" w:styleId="Listepuces21">
    <w:name w:val="Liste à puces 21"/>
    <w:basedOn w:val="Normal"/>
    <w:rsid w:val="00C57324"/>
    <w:pPr>
      <w:suppressAutoHyphens/>
    </w:pPr>
    <w:rPr>
      <w:rFonts w:eastAsia="Times New Roman"/>
      <w:sz w:val="20"/>
      <w:szCs w:val="20"/>
      <w:lang w:eastAsia="ar-SA"/>
    </w:rPr>
  </w:style>
  <w:style w:type="paragraph" w:customStyle="1" w:styleId="Retrait1religne1">
    <w:name w:val="Retrait 1re ligne1"/>
    <w:basedOn w:val="Corpsdetexte"/>
    <w:rsid w:val="00C57324"/>
    <w:pPr>
      <w:suppressAutoHyphens/>
      <w:spacing w:after="120"/>
      <w:ind w:firstLine="210"/>
    </w:pPr>
    <w:rPr>
      <w:rFonts w:ascii="Times New Roman" w:eastAsia="Times New Roman" w:hAnsi="Times New Roman"/>
      <w:snapToGrid/>
      <w:color w:val="auto"/>
      <w:sz w:val="20"/>
      <w:szCs w:val="20"/>
      <w:lang w:eastAsia="ar-SA"/>
    </w:rPr>
  </w:style>
  <w:style w:type="paragraph" w:customStyle="1" w:styleId="Retraitcorpset1relig1">
    <w:name w:val="Retrait corps et 1re lig.1"/>
    <w:basedOn w:val="Retraitcorpsdetexte"/>
    <w:rsid w:val="00C57324"/>
    <w:pPr>
      <w:tabs>
        <w:tab w:val="left" w:pos="540"/>
      </w:tabs>
      <w:suppressAutoHyphens/>
      <w:spacing w:after="120"/>
      <w:ind w:left="283" w:firstLine="210"/>
    </w:pPr>
    <w:rPr>
      <w:sz w:val="20"/>
      <w:szCs w:val="20"/>
      <w:lang w:eastAsia="ar-SA"/>
    </w:rPr>
  </w:style>
  <w:style w:type="paragraph" w:customStyle="1" w:styleId="Contenudetableau">
    <w:name w:val="Contenu de tableau"/>
    <w:basedOn w:val="Corpsdetexte"/>
    <w:rsid w:val="00C57324"/>
    <w:pPr>
      <w:widowControl w:val="0"/>
      <w:suppressAutoHyphens/>
      <w:autoSpaceDE w:val="0"/>
    </w:pPr>
    <w:rPr>
      <w:rFonts w:ascii="Nimbus Roman No9 L" w:eastAsia="Times New Roman" w:hAnsi="Nimbus Roman No9 L" w:cs="Nimbus Roman No9 L"/>
      <w:snapToGrid/>
      <w:color w:val="auto"/>
      <w:lang w:eastAsia="ar-SA"/>
    </w:rPr>
  </w:style>
  <w:style w:type="paragraph" w:customStyle="1" w:styleId="Titredetableau">
    <w:name w:val="Titre de tableau"/>
    <w:basedOn w:val="Contenudetableau"/>
    <w:rsid w:val="00C57324"/>
    <w:pPr>
      <w:jc w:val="center"/>
    </w:pPr>
    <w:rPr>
      <w:b/>
      <w:bCs/>
      <w:i/>
      <w:iCs/>
    </w:rPr>
  </w:style>
  <w:style w:type="paragraph" w:customStyle="1" w:styleId="Contenuducadre">
    <w:name w:val="Contenu du cadre"/>
    <w:basedOn w:val="Corpsdetexte"/>
    <w:rsid w:val="00C57324"/>
    <w:pPr>
      <w:suppressAutoHyphens/>
      <w:jc w:val="both"/>
    </w:pPr>
    <w:rPr>
      <w:rFonts w:ascii="Times New Roman" w:eastAsia="Times New Roman" w:hAnsi="Times New Roman"/>
      <w:snapToGrid/>
      <w:color w:val="auto"/>
      <w:sz w:val="20"/>
      <w:szCs w:val="20"/>
      <w:lang w:eastAsia="ar-SA"/>
    </w:rPr>
  </w:style>
  <w:style w:type="paragraph" w:styleId="Citation">
    <w:name w:val="Quote"/>
    <w:basedOn w:val="Normal"/>
    <w:link w:val="CitationCar"/>
    <w:qFormat/>
    <w:rsid w:val="00C57324"/>
    <w:pPr>
      <w:suppressAutoHyphens/>
      <w:spacing w:after="283"/>
      <w:ind w:left="567" w:right="567"/>
    </w:pPr>
    <w:rPr>
      <w:rFonts w:eastAsia="Times New Roman"/>
      <w:sz w:val="20"/>
      <w:szCs w:val="20"/>
      <w:lang w:eastAsia="ar-SA"/>
    </w:rPr>
  </w:style>
  <w:style w:type="character" w:customStyle="1" w:styleId="CitationCar">
    <w:name w:val="Citation Car"/>
    <w:basedOn w:val="Policepardfaut"/>
    <w:link w:val="Citation"/>
    <w:rsid w:val="00C57324"/>
    <w:rPr>
      <w:rFonts w:ascii="Times New Roman" w:eastAsia="Times New Roman" w:hAnsi="Times New Roman" w:cs="Times New Roman"/>
      <w:sz w:val="20"/>
      <w:szCs w:val="20"/>
      <w:lang w:eastAsia="ar-SA"/>
    </w:rPr>
  </w:style>
  <w:style w:type="paragraph" w:customStyle="1" w:styleId="Retraitcorpsdetexte31">
    <w:name w:val="Retrait corps de texte 31"/>
    <w:basedOn w:val="Normal"/>
    <w:rsid w:val="00C57324"/>
    <w:pPr>
      <w:suppressAutoHyphens/>
      <w:ind w:firstLine="709"/>
      <w:jc w:val="both"/>
    </w:pPr>
    <w:rPr>
      <w:rFonts w:eastAsia="Times New Roman" w:cs="Courier New"/>
      <w:sz w:val="28"/>
      <w:szCs w:val="28"/>
      <w:lang w:eastAsia="ar-SA"/>
    </w:rPr>
  </w:style>
  <w:style w:type="character" w:customStyle="1" w:styleId="titre11">
    <w:name w:val="titre1"/>
    <w:basedOn w:val="Policepardfaut"/>
    <w:rsid w:val="00C57324"/>
    <w:rPr>
      <w:rFonts w:ascii="Verdana" w:hAnsi="Verdana" w:hint="default"/>
      <w:b/>
      <w:bCs/>
      <w:color w:val="666666"/>
      <w:sz w:val="24"/>
      <w:szCs w:val="24"/>
    </w:rPr>
  </w:style>
  <w:style w:type="character" w:customStyle="1" w:styleId="currency1">
    <w:name w:val="currency1"/>
    <w:basedOn w:val="Policepardfaut"/>
    <w:rsid w:val="00C57324"/>
    <w:rPr>
      <w:b/>
      <w:bCs/>
      <w:color w:val="C20B27"/>
      <w:sz w:val="21"/>
      <w:szCs w:val="21"/>
    </w:rPr>
  </w:style>
  <w:style w:type="character" w:customStyle="1" w:styleId="WW8Num6z1">
    <w:name w:val="WW8Num6z1"/>
    <w:rsid w:val="00C57324"/>
    <w:rPr>
      <w:rFonts w:ascii="Courier New" w:hAnsi="Courier New" w:cs="Courier New"/>
    </w:rPr>
  </w:style>
  <w:style w:type="paragraph" w:customStyle="1" w:styleId="Corpsdetexte23">
    <w:name w:val="Corps de texte 23"/>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3">
    <w:name w:val="Corps de texte 33"/>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3">
    <w:name w:val="Retrait corps de texte 23"/>
    <w:basedOn w:val="Normal"/>
    <w:rsid w:val="00C57324"/>
    <w:pPr>
      <w:suppressAutoHyphens/>
      <w:overflowPunct w:val="0"/>
      <w:autoSpaceDE w:val="0"/>
      <w:ind w:left="708"/>
      <w:jc w:val="both"/>
      <w:textAlignment w:val="baseline"/>
    </w:pPr>
    <w:rPr>
      <w:rFonts w:eastAsia="Times New Roman"/>
      <w:szCs w:val="20"/>
      <w:lang w:eastAsia="ar-SA"/>
    </w:rPr>
  </w:style>
  <w:style w:type="paragraph" w:customStyle="1" w:styleId="Corpsdetexte24">
    <w:name w:val="Corps de texte 24"/>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4">
    <w:name w:val="Corps de texte 34"/>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4">
    <w:name w:val="Retrait corps de texte 24"/>
    <w:basedOn w:val="Normal"/>
    <w:rsid w:val="00C57324"/>
    <w:pPr>
      <w:suppressAutoHyphens/>
      <w:overflowPunct w:val="0"/>
      <w:autoSpaceDE w:val="0"/>
      <w:ind w:left="708"/>
      <w:jc w:val="both"/>
      <w:textAlignment w:val="baseline"/>
    </w:pPr>
    <w:rPr>
      <w:rFonts w:eastAsia="Times New Roman"/>
      <w:szCs w:val="20"/>
      <w:lang w:eastAsia="ar-SA"/>
    </w:rPr>
  </w:style>
  <w:style w:type="table" w:customStyle="1" w:styleId="Grilledutableau11">
    <w:name w:val="Grille du tableau11"/>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re310pt">
    <w:name w:val="Titre 3 + 10 pt"/>
    <w:aliases w:val="Gras"/>
    <w:basedOn w:val="Titre3"/>
    <w:rsid w:val="00C57324"/>
    <w:pPr>
      <w:spacing w:before="240" w:after="60"/>
      <w:ind w:left="0"/>
      <w:jc w:val="left"/>
    </w:pPr>
    <w:rPr>
      <w:rFonts w:ascii="Arial" w:eastAsia="Times New Roman" w:hAnsi="Arial" w:cs="Arial"/>
      <w:sz w:val="20"/>
      <w:szCs w:val="20"/>
      <w:lang w:eastAsia="fr-FR"/>
    </w:rPr>
  </w:style>
  <w:style w:type="paragraph" w:styleId="Normalcentr">
    <w:name w:val="Block Text"/>
    <w:basedOn w:val="Normal"/>
    <w:rsid w:val="00C57324"/>
    <w:pPr>
      <w:bidi/>
      <w:ind w:left="140" w:firstLine="142"/>
      <w:jc w:val="lowKashida"/>
    </w:pPr>
    <w:rPr>
      <w:rFonts w:eastAsia="Times New Roman" w:cs="Traditional Arabic"/>
      <w:sz w:val="20"/>
      <w:szCs w:val="32"/>
      <w:lang w:eastAsia="fr-FR"/>
    </w:rPr>
  </w:style>
  <w:style w:type="character" w:customStyle="1" w:styleId="SansinterligneCar">
    <w:name w:val="Sans interligne Car"/>
    <w:basedOn w:val="Policepardfaut"/>
    <w:link w:val="Sansinterligne"/>
    <w:uiPriority w:val="1"/>
    <w:rsid w:val="00C57324"/>
    <w:rPr>
      <w:rFonts w:ascii="Calibri" w:eastAsia="Calibri" w:hAnsi="Calibri" w:cs="Arial"/>
    </w:rPr>
  </w:style>
  <w:style w:type="numbering" w:customStyle="1" w:styleId="Aucuneliste2">
    <w:name w:val="Aucune liste2"/>
    <w:next w:val="Aucuneliste"/>
    <w:uiPriority w:val="99"/>
    <w:semiHidden/>
    <w:unhideWhenUsed/>
    <w:rsid w:val="00C57324"/>
  </w:style>
  <w:style w:type="table" w:customStyle="1" w:styleId="Tramecouleur-Accent52">
    <w:name w:val="Trame couleur - Accent 52"/>
    <w:basedOn w:val="TableauNormal"/>
    <w:next w:val="Tramecouleur-Accent5"/>
    <w:uiPriority w:val="71"/>
    <w:rsid w:val="00C5732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2">
    <w:name w:val="Trame moyenne 2 - Accent 62"/>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3">
    <w:name w:val="Liste claire - Accent 63"/>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2">
    <w:name w:val="Grille du tableau2"/>
    <w:basedOn w:val="TableauNormal"/>
    <w:next w:val="Grilledutableau"/>
    <w:uiPriority w:val="59"/>
    <w:rsid w:val="00C5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2">
    <w:name w:val="Liste claire - Accent 612"/>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2">
    <w:name w:val="Grille moyenne 2 - Accent 62"/>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2">
    <w:name w:val="Aucune liste12"/>
    <w:next w:val="Aucuneliste"/>
    <w:uiPriority w:val="99"/>
    <w:semiHidden/>
    <w:unhideWhenUsed/>
    <w:rsid w:val="00C57324"/>
  </w:style>
  <w:style w:type="table" w:customStyle="1" w:styleId="Grilledutableau12">
    <w:name w:val="Grille du tableau12"/>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moyenne2-Accent611">
    <w:name w:val="Trame moyenne 2 - Accent 611"/>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4">
    <w:name w:val="Liste claire - Accent 64"/>
    <w:basedOn w:val="TableauNormal"/>
    <w:next w:val="Listeclaire-Accent6"/>
    <w:uiPriority w:val="61"/>
    <w:rsid w:val="00BB14B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3">
    <w:name w:val="Trame moyenne 2 - Accent 63"/>
    <w:basedOn w:val="TableauNormal"/>
    <w:next w:val="Tramemoyenne2-Accent6"/>
    <w:uiPriority w:val="64"/>
    <w:rsid w:val="008633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4B7815"/>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line="240" w:lineRule="auto"/>
      </w:pPr>
      <w:rPr>
        <w:b/>
        <w:bCs/>
        <w:color w:val="FFFFFF"/>
      </w:rPr>
      <w:tblPr/>
      <w:tcPr>
        <w:shd w:val="clear" w:color="auto" w:fill="4BACC6"/>
      </w:tcPr>
    </w:tblStylePr>
    <w:tblStylePr w:type="lastRow">
      <w:pPr>
        <w:spacing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titregrasrouge1">
    <w:name w:val="titregrasrouge1"/>
    <w:rsid w:val="004B7815"/>
    <w:rPr>
      <w:rFonts w:ascii="Arial" w:hAnsi="Arial" w:cs="Arial" w:hint="default"/>
      <w:b/>
      <w:bCs/>
      <w:i w:val="0"/>
      <w:iCs w:val="0"/>
      <w:color w:val="FF1616"/>
      <w:sz w:val="18"/>
      <w:szCs w:val="18"/>
    </w:rPr>
  </w:style>
  <w:style w:type="character" w:customStyle="1" w:styleId="textecourantrouge1">
    <w:name w:val="textecourantrouge1"/>
    <w:rsid w:val="004B7815"/>
    <w:rPr>
      <w:rFonts w:ascii="Arial" w:hAnsi="Arial" w:cs="Arial" w:hint="default"/>
      <w:b w:val="0"/>
      <w:bCs w:val="0"/>
      <w:i w:val="0"/>
      <w:iCs w:val="0"/>
      <w:color w:val="FF1616"/>
      <w:sz w:val="18"/>
      <w:szCs w:val="18"/>
    </w:rPr>
  </w:style>
  <w:style w:type="paragraph" w:customStyle="1" w:styleId="optxtp">
    <w:name w:val="op_txt_p"/>
    <w:basedOn w:val="Normal"/>
    <w:rsid w:val="004B7815"/>
    <w:pPr>
      <w:spacing w:before="100" w:beforeAutospacing="1" w:after="100" w:afterAutospacing="1"/>
    </w:pPr>
    <w:rPr>
      <w:rFonts w:eastAsia="Times New Roman"/>
      <w:lang w:eastAsia="fr-FR"/>
    </w:rPr>
  </w:style>
  <w:style w:type="character" w:customStyle="1" w:styleId="fn">
    <w:name w:val="fn"/>
    <w:basedOn w:val="Policepardfaut"/>
    <w:rsid w:val="004B7815"/>
  </w:style>
  <w:style w:type="character" w:customStyle="1" w:styleId="Subtitle1">
    <w:name w:val="Subtitle1"/>
    <w:basedOn w:val="Policepardfaut"/>
    <w:rsid w:val="004B7815"/>
  </w:style>
  <w:style w:type="character" w:customStyle="1" w:styleId="addmd">
    <w:name w:val="addmd"/>
    <w:basedOn w:val="Policepardfaut"/>
    <w:rsid w:val="004B7815"/>
  </w:style>
  <w:style w:type="character" w:customStyle="1" w:styleId="Date2">
    <w:name w:val="Date2"/>
    <w:basedOn w:val="Policepardfaut"/>
    <w:rsid w:val="004B7815"/>
  </w:style>
  <w:style w:type="paragraph" w:customStyle="1" w:styleId="summary">
    <w:name w:val="summary"/>
    <w:basedOn w:val="Normal"/>
    <w:rsid w:val="004B7815"/>
    <w:pPr>
      <w:spacing w:before="100" w:beforeAutospacing="1" w:after="100" w:afterAutospacing="1"/>
    </w:pPr>
    <w:rPr>
      <w:rFonts w:eastAsia="Times New Roman"/>
      <w:lang w:eastAsia="fr-FR"/>
    </w:rPr>
  </w:style>
  <w:style w:type="character" w:customStyle="1" w:styleId="auteur">
    <w:name w:val="auteur"/>
    <w:basedOn w:val="Policepardfaut"/>
    <w:rsid w:val="004B7815"/>
  </w:style>
  <w:style w:type="character" w:customStyle="1" w:styleId="ref">
    <w:name w:val="ref"/>
    <w:basedOn w:val="Policepardfaut"/>
    <w:rsid w:val="004B7815"/>
  </w:style>
  <w:style w:type="character" w:customStyle="1" w:styleId="author">
    <w:name w:val="author"/>
    <w:basedOn w:val="Policepardfaut"/>
    <w:rsid w:val="004B7815"/>
  </w:style>
  <w:style w:type="character" w:customStyle="1" w:styleId="a-size-extra-large">
    <w:name w:val="a-size-extra-large"/>
    <w:basedOn w:val="Policepardfaut"/>
    <w:rsid w:val="004B7815"/>
  </w:style>
  <w:style w:type="character" w:customStyle="1" w:styleId="tocnumber">
    <w:name w:val="tocnumber"/>
    <w:basedOn w:val="Policepardfaut"/>
    <w:rsid w:val="004B7815"/>
  </w:style>
  <w:style w:type="character" w:customStyle="1" w:styleId="toctext">
    <w:name w:val="toctext"/>
    <w:basedOn w:val="Policepardfaut"/>
    <w:rsid w:val="004B7815"/>
  </w:style>
  <w:style w:type="character" w:customStyle="1" w:styleId="noprint">
    <w:name w:val="noprint"/>
    <w:basedOn w:val="Policepardfaut"/>
    <w:rsid w:val="004B7815"/>
  </w:style>
  <w:style w:type="character" w:customStyle="1" w:styleId="reference-text">
    <w:name w:val="reference-text"/>
    <w:basedOn w:val="Policepardfaut"/>
    <w:rsid w:val="004B7815"/>
  </w:style>
  <w:style w:type="character" w:customStyle="1" w:styleId="ouvrage">
    <w:name w:val="ouvrage"/>
    <w:basedOn w:val="Policepardfaut"/>
    <w:rsid w:val="004B7815"/>
  </w:style>
  <w:style w:type="character" w:styleId="CitationHTML">
    <w:name w:val="HTML Cite"/>
    <w:uiPriority w:val="99"/>
    <w:semiHidden/>
    <w:unhideWhenUsed/>
    <w:rsid w:val="004B7815"/>
    <w:rPr>
      <w:i/>
      <w:iCs/>
    </w:rPr>
  </w:style>
  <w:style w:type="character" w:customStyle="1" w:styleId="nowrap">
    <w:name w:val="nowrap"/>
    <w:basedOn w:val="Policepardfaut"/>
    <w:rsid w:val="004B7815"/>
  </w:style>
  <w:style w:type="character" w:customStyle="1" w:styleId="soustitre">
    <w:name w:val="soustitre"/>
    <w:basedOn w:val="Policepardfaut"/>
    <w:rsid w:val="004B7815"/>
  </w:style>
  <w:style w:type="character" w:customStyle="1" w:styleId="format">
    <w:name w:val="format"/>
    <w:basedOn w:val="Policepardfaut"/>
    <w:rsid w:val="004B7815"/>
  </w:style>
  <w:style w:type="character" w:customStyle="1" w:styleId="texte100gris77">
    <w:name w:val="texte100gris77"/>
    <w:basedOn w:val="Policepardfaut"/>
    <w:rsid w:val="004B7815"/>
  </w:style>
  <w:style w:type="character" w:customStyle="1" w:styleId="texter">
    <w:name w:val="texter"/>
    <w:basedOn w:val="Policepardfaut"/>
    <w:rsid w:val="004B7815"/>
  </w:style>
  <w:style w:type="character" w:customStyle="1" w:styleId="rubr">
    <w:name w:val="rubr"/>
    <w:basedOn w:val="Policepardfaut"/>
    <w:rsid w:val="004B7815"/>
  </w:style>
  <w:style w:type="character" w:customStyle="1" w:styleId="titretype2fiches1">
    <w:name w:val="titretype2fiches1"/>
    <w:rsid w:val="004B7815"/>
    <w:rPr>
      <w:rFonts w:ascii="Verdana" w:hAnsi="Verdana" w:hint="default"/>
      <w:b/>
      <w:bCs/>
      <w:caps/>
      <w:strike w:val="0"/>
      <w:dstrike w:val="0"/>
      <w:color w:val="811787"/>
      <w:sz w:val="17"/>
      <w:szCs w:val="17"/>
      <w:u w:val="none"/>
      <w:effect w:val="none"/>
    </w:rPr>
  </w:style>
  <w:style w:type="character" w:customStyle="1" w:styleId="titregrasvert1">
    <w:name w:val="titregrasvert1"/>
    <w:rsid w:val="004B7815"/>
    <w:rPr>
      <w:rFonts w:ascii="Arial" w:hAnsi="Arial" w:cs="Arial" w:hint="default"/>
      <w:b/>
      <w:bCs/>
      <w:i w:val="0"/>
      <w:iCs w:val="0"/>
      <w:color w:val="20B827"/>
      <w:sz w:val="22"/>
      <w:szCs w:val="22"/>
    </w:rPr>
  </w:style>
  <w:style w:type="character" w:customStyle="1" w:styleId="textecourantvert1">
    <w:name w:val="textecourantvert1"/>
    <w:rsid w:val="004B7815"/>
    <w:rPr>
      <w:rFonts w:ascii="Arial" w:hAnsi="Arial" w:cs="Arial" w:hint="default"/>
      <w:b w:val="0"/>
      <w:bCs w:val="0"/>
      <w:i w:val="0"/>
      <w:iCs w:val="0"/>
      <w:color w:val="20B827"/>
      <w:sz w:val="22"/>
      <w:szCs w:val="22"/>
    </w:rPr>
  </w:style>
  <w:style w:type="character" w:customStyle="1" w:styleId="mw-headline">
    <w:name w:val="mw-headline"/>
    <w:basedOn w:val="Policepardfaut"/>
    <w:rsid w:val="0035386F"/>
  </w:style>
  <w:style w:type="character" w:customStyle="1" w:styleId="editsection">
    <w:name w:val="editsection"/>
    <w:basedOn w:val="Policepardfaut"/>
    <w:rsid w:val="0035386F"/>
  </w:style>
  <w:style w:type="character" w:customStyle="1" w:styleId="longtext">
    <w:name w:val="long_text"/>
    <w:basedOn w:val="Policepardfaut"/>
    <w:uiPriority w:val="99"/>
    <w:rsid w:val="00863F05"/>
    <w:rPr>
      <w:rFonts w:cs="Times New Roman"/>
    </w:rPr>
  </w:style>
  <w:style w:type="character" w:customStyle="1" w:styleId="Sous-titre1">
    <w:name w:val="Sous-titre1"/>
    <w:basedOn w:val="Policepardfaut"/>
    <w:rsid w:val="00A1092F"/>
  </w:style>
  <w:style w:type="character" w:customStyle="1" w:styleId="Date3">
    <w:name w:val="Date3"/>
    <w:basedOn w:val="Policepardfaut"/>
    <w:rsid w:val="00A1092F"/>
  </w:style>
  <w:style w:type="character" w:customStyle="1" w:styleId="contribution">
    <w:name w:val="contribution"/>
    <w:basedOn w:val="Policepardfaut"/>
    <w:rsid w:val="00F23E3D"/>
  </w:style>
  <w:style w:type="paragraph" w:customStyle="1" w:styleId="titre0">
    <w:name w:val="titre"/>
    <w:basedOn w:val="Normal"/>
    <w:rsid w:val="007E1161"/>
    <w:pPr>
      <w:spacing w:before="100" w:beforeAutospacing="1" w:after="100" w:afterAutospacing="1"/>
    </w:pPr>
    <w:rPr>
      <w:rFonts w:eastAsia="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79640922">
      <w:bodyDiv w:val="1"/>
      <w:marLeft w:val="0"/>
      <w:marRight w:val="0"/>
      <w:marTop w:val="0"/>
      <w:marBottom w:val="0"/>
      <w:divBdr>
        <w:top w:val="none" w:sz="0" w:space="0" w:color="auto"/>
        <w:left w:val="none" w:sz="0" w:space="0" w:color="auto"/>
        <w:bottom w:val="none" w:sz="0" w:space="0" w:color="auto"/>
        <w:right w:val="none" w:sz="0" w:space="0" w:color="auto"/>
      </w:divBdr>
    </w:div>
    <w:div w:id="285091246">
      <w:bodyDiv w:val="1"/>
      <w:marLeft w:val="0"/>
      <w:marRight w:val="0"/>
      <w:marTop w:val="0"/>
      <w:marBottom w:val="0"/>
      <w:divBdr>
        <w:top w:val="none" w:sz="0" w:space="0" w:color="auto"/>
        <w:left w:val="none" w:sz="0" w:space="0" w:color="auto"/>
        <w:bottom w:val="none" w:sz="0" w:space="0" w:color="auto"/>
        <w:right w:val="none" w:sz="0" w:space="0" w:color="auto"/>
      </w:divBdr>
    </w:div>
    <w:div w:id="429204017">
      <w:bodyDiv w:val="1"/>
      <w:marLeft w:val="0"/>
      <w:marRight w:val="0"/>
      <w:marTop w:val="0"/>
      <w:marBottom w:val="0"/>
      <w:divBdr>
        <w:top w:val="none" w:sz="0" w:space="0" w:color="auto"/>
        <w:left w:val="none" w:sz="0" w:space="0" w:color="auto"/>
        <w:bottom w:val="none" w:sz="0" w:space="0" w:color="auto"/>
        <w:right w:val="none" w:sz="0" w:space="0" w:color="auto"/>
      </w:divBdr>
    </w:div>
    <w:div w:id="439878274">
      <w:bodyDiv w:val="1"/>
      <w:marLeft w:val="0"/>
      <w:marRight w:val="0"/>
      <w:marTop w:val="0"/>
      <w:marBottom w:val="0"/>
      <w:divBdr>
        <w:top w:val="none" w:sz="0" w:space="0" w:color="auto"/>
        <w:left w:val="none" w:sz="0" w:space="0" w:color="auto"/>
        <w:bottom w:val="none" w:sz="0" w:space="0" w:color="auto"/>
        <w:right w:val="none" w:sz="0" w:space="0" w:color="auto"/>
      </w:divBdr>
    </w:div>
    <w:div w:id="508569243">
      <w:bodyDiv w:val="1"/>
      <w:marLeft w:val="0"/>
      <w:marRight w:val="0"/>
      <w:marTop w:val="0"/>
      <w:marBottom w:val="0"/>
      <w:divBdr>
        <w:top w:val="none" w:sz="0" w:space="0" w:color="auto"/>
        <w:left w:val="none" w:sz="0" w:space="0" w:color="auto"/>
        <w:bottom w:val="none" w:sz="0" w:space="0" w:color="auto"/>
        <w:right w:val="none" w:sz="0" w:space="0" w:color="auto"/>
      </w:divBdr>
    </w:div>
    <w:div w:id="571812470">
      <w:bodyDiv w:val="1"/>
      <w:marLeft w:val="0"/>
      <w:marRight w:val="0"/>
      <w:marTop w:val="0"/>
      <w:marBottom w:val="0"/>
      <w:divBdr>
        <w:top w:val="none" w:sz="0" w:space="0" w:color="auto"/>
        <w:left w:val="none" w:sz="0" w:space="0" w:color="auto"/>
        <w:bottom w:val="none" w:sz="0" w:space="0" w:color="auto"/>
        <w:right w:val="none" w:sz="0" w:space="0" w:color="auto"/>
      </w:divBdr>
    </w:div>
    <w:div w:id="617688940">
      <w:bodyDiv w:val="1"/>
      <w:marLeft w:val="0"/>
      <w:marRight w:val="0"/>
      <w:marTop w:val="0"/>
      <w:marBottom w:val="0"/>
      <w:divBdr>
        <w:top w:val="none" w:sz="0" w:space="0" w:color="auto"/>
        <w:left w:val="none" w:sz="0" w:space="0" w:color="auto"/>
        <w:bottom w:val="none" w:sz="0" w:space="0" w:color="auto"/>
        <w:right w:val="none" w:sz="0" w:space="0" w:color="auto"/>
      </w:divBdr>
      <w:divsChild>
        <w:div w:id="899169792">
          <w:marLeft w:val="0"/>
          <w:marRight w:val="0"/>
          <w:marTop w:val="0"/>
          <w:marBottom w:val="0"/>
          <w:divBdr>
            <w:top w:val="none" w:sz="0" w:space="0" w:color="auto"/>
            <w:left w:val="none" w:sz="0" w:space="0" w:color="auto"/>
            <w:bottom w:val="none" w:sz="0" w:space="0" w:color="auto"/>
            <w:right w:val="none" w:sz="0" w:space="0" w:color="auto"/>
          </w:divBdr>
        </w:div>
        <w:div w:id="511993197">
          <w:marLeft w:val="0"/>
          <w:marRight w:val="0"/>
          <w:marTop w:val="0"/>
          <w:marBottom w:val="0"/>
          <w:divBdr>
            <w:top w:val="none" w:sz="0" w:space="0" w:color="auto"/>
            <w:left w:val="none" w:sz="0" w:space="0" w:color="auto"/>
            <w:bottom w:val="none" w:sz="0" w:space="0" w:color="auto"/>
            <w:right w:val="none" w:sz="0" w:space="0" w:color="auto"/>
          </w:divBdr>
        </w:div>
        <w:div w:id="648246481">
          <w:marLeft w:val="0"/>
          <w:marRight w:val="0"/>
          <w:marTop w:val="0"/>
          <w:marBottom w:val="0"/>
          <w:divBdr>
            <w:top w:val="none" w:sz="0" w:space="0" w:color="auto"/>
            <w:left w:val="none" w:sz="0" w:space="0" w:color="auto"/>
            <w:bottom w:val="none" w:sz="0" w:space="0" w:color="auto"/>
            <w:right w:val="none" w:sz="0" w:space="0" w:color="auto"/>
          </w:divBdr>
        </w:div>
      </w:divsChild>
    </w:div>
    <w:div w:id="619805960">
      <w:bodyDiv w:val="1"/>
      <w:marLeft w:val="0"/>
      <w:marRight w:val="0"/>
      <w:marTop w:val="0"/>
      <w:marBottom w:val="0"/>
      <w:divBdr>
        <w:top w:val="none" w:sz="0" w:space="0" w:color="auto"/>
        <w:left w:val="none" w:sz="0" w:space="0" w:color="auto"/>
        <w:bottom w:val="none" w:sz="0" w:space="0" w:color="auto"/>
        <w:right w:val="none" w:sz="0" w:space="0" w:color="auto"/>
      </w:divBdr>
    </w:div>
    <w:div w:id="768935118">
      <w:bodyDiv w:val="1"/>
      <w:marLeft w:val="0"/>
      <w:marRight w:val="0"/>
      <w:marTop w:val="0"/>
      <w:marBottom w:val="0"/>
      <w:divBdr>
        <w:top w:val="none" w:sz="0" w:space="0" w:color="auto"/>
        <w:left w:val="none" w:sz="0" w:space="0" w:color="auto"/>
        <w:bottom w:val="none" w:sz="0" w:space="0" w:color="auto"/>
        <w:right w:val="none" w:sz="0" w:space="0" w:color="auto"/>
      </w:divBdr>
    </w:div>
    <w:div w:id="776485688">
      <w:bodyDiv w:val="1"/>
      <w:marLeft w:val="0"/>
      <w:marRight w:val="0"/>
      <w:marTop w:val="0"/>
      <w:marBottom w:val="0"/>
      <w:divBdr>
        <w:top w:val="none" w:sz="0" w:space="0" w:color="auto"/>
        <w:left w:val="none" w:sz="0" w:space="0" w:color="auto"/>
        <w:bottom w:val="none" w:sz="0" w:space="0" w:color="auto"/>
        <w:right w:val="none" w:sz="0" w:space="0" w:color="auto"/>
      </w:divBdr>
    </w:div>
    <w:div w:id="938485075">
      <w:bodyDiv w:val="1"/>
      <w:marLeft w:val="0"/>
      <w:marRight w:val="0"/>
      <w:marTop w:val="0"/>
      <w:marBottom w:val="0"/>
      <w:divBdr>
        <w:top w:val="none" w:sz="0" w:space="0" w:color="auto"/>
        <w:left w:val="none" w:sz="0" w:space="0" w:color="auto"/>
        <w:bottom w:val="none" w:sz="0" w:space="0" w:color="auto"/>
        <w:right w:val="none" w:sz="0" w:space="0" w:color="auto"/>
      </w:divBdr>
    </w:div>
    <w:div w:id="1024131634">
      <w:bodyDiv w:val="1"/>
      <w:marLeft w:val="0"/>
      <w:marRight w:val="0"/>
      <w:marTop w:val="0"/>
      <w:marBottom w:val="0"/>
      <w:divBdr>
        <w:top w:val="none" w:sz="0" w:space="0" w:color="auto"/>
        <w:left w:val="none" w:sz="0" w:space="0" w:color="auto"/>
        <w:bottom w:val="none" w:sz="0" w:space="0" w:color="auto"/>
        <w:right w:val="none" w:sz="0" w:space="0" w:color="auto"/>
      </w:divBdr>
    </w:div>
    <w:div w:id="1030060924">
      <w:bodyDiv w:val="1"/>
      <w:marLeft w:val="0"/>
      <w:marRight w:val="0"/>
      <w:marTop w:val="0"/>
      <w:marBottom w:val="0"/>
      <w:divBdr>
        <w:top w:val="none" w:sz="0" w:space="0" w:color="auto"/>
        <w:left w:val="none" w:sz="0" w:space="0" w:color="auto"/>
        <w:bottom w:val="none" w:sz="0" w:space="0" w:color="auto"/>
        <w:right w:val="none" w:sz="0" w:space="0" w:color="auto"/>
      </w:divBdr>
      <w:divsChild>
        <w:div w:id="175192410">
          <w:marLeft w:val="0"/>
          <w:marRight w:val="0"/>
          <w:marTop w:val="0"/>
          <w:marBottom w:val="0"/>
          <w:divBdr>
            <w:top w:val="none" w:sz="0" w:space="0" w:color="auto"/>
            <w:left w:val="none" w:sz="0" w:space="0" w:color="auto"/>
            <w:bottom w:val="none" w:sz="0" w:space="0" w:color="auto"/>
            <w:right w:val="none" w:sz="0" w:space="0" w:color="auto"/>
          </w:divBdr>
          <w:divsChild>
            <w:div w:id="653921514">
              <w:marLeft w:val="0"/>
              <w:marRight w:val="0"/>
              <w:marTop w:val="0"/>
              <w:marBottom w:val="0"/>
              <w:divBdr>
                <w:top w:val="none" w:sz="0" w:space="0" w:color="auto"/>
                <w:left w:val="none" w:sz="0" w:space="0" w:color="auto"/>
                <w:bottom w:val="none" w:sz="0" w:space="0" w:color="auto"/>
                <w:right w:val="none" w:sz="0" w:space="0" w:color="auto"/>
              </w:divBdr>
            </w:div>
            <w:div w:id="2041473178">
              <w:marLeft w:val="0"/>
              <w:marRight w:val="0"/>
              <w:marTop w:val="0"/>
              <w:marBottom w:val="0"/>
              <w:divBdr>
                <w:top w:val="none" w:sz="0" w:space="0" w:color="auto"/>
                <w:left w:val="none" w:sz="0" w:space="0" w:color="auto"/>
                <w:bottom w:val="none" w:sz="0" w:space="0" w:color="auto"/>
                <w:right w:val="none" w:sz="0" w:space="0" w:color="auto"/>
              </w:divBdr>
            </w:div>
          </w:divsChild>
        </w:div>
        <w:div w:id="1146165772">
          <w:marLeft w:val="0"/>
          <w:marRight w:val="0"/>
          <w:marTop w:val="0"/>
          <w:marBottom w:val="0"/>
          <w:divBdr>
            <w:top w:val="none" w:sz="0" w:space="0" w:color="auto"/>
            <w:left w:val="none" w:sz="0" w:space="0" w:color="auto"/>
            <w:bottom w:val="none" w:sz="0" w:space="0" w:color="auto"/>
            <w:right w:val="none" w:sz="0" w:space="0" w:color="auto"/>
          </w:divBdr>
          <w:divsChild>
            <w:div w:id="1712221347">
              <w:marLeft w:val="0"/>
              <w:marRight w:val="0"/>
              <w:marTop w:val="0"/>
              <w:marBottom w:val="0"/>
              <w:divBdr>
                <w:top w:val="none" w:sz="0" w:space="0" w:color="auto"/>
                <w:left w:val="none" w:sz="0" w:space="0" w:color="auto"/>
                <w:bottom w:val="none" w:sz="0" w:space="0" w:color="auto"/>
                <w:right w:val="none" w:sz="0" w:space="0" w:color="auto"/>
              </w:divBdr>
              <w:divsChild>
                <w:div w:id="145617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218166">
      <w:bodyDiv w:val="1"/>
      <w:marLeft w:val="0"/>
      <w:marRight w:val="0"/>
      <w:marTop w:val="0"/>
      <w:marBottom w:val="0"/>
      <w:divBdr>
        <w:top w:val="none" w:sz="0" w:space="0" w:color="auto"/>
        <w:left w:val="none" w:sz="0" w:space="0" w:color="auto"/>
        <w:bottom w:val="none" w:sz="0" w:space="0" w:color="auto"/>
        <w:right w:val="none" w:sz="0" w:space="0" w:color="auto"/>
      </w:divBdr>
      <w:divsChild>
        <w:div w:id="809369634">
          <w:marLeft w:val="0"/>
          <w:marRight w:val="0"/>
          <w:marTop w:val="0"/>
          <w:marBottom w:val="0"/>
          <w:divBdr>
            <w:top w:val="none" w:sz="0" w:space="0" w:color="auto"/>
            <w:left w:val="none" w:sz="0" w:space="0" w:color="auto"/>
            <w:bottom w:val="none" w:sz="0" w:space="0" w:color="auto"/>
            <w:right w:val="none" w:sz="0" w:space="0" w:color="auto"/>
          </w:divBdr>
          <w:divsChild>
            <w:div w:id="172384224">
              <w:marLeft w:val="0"/>
              <w:marRight w:val="0"/>
              <w:marTop w:val="0"/>
              <w:marBottom w:val="0"/>
              <w:divBdr>
                <w:top w:val="none" w:sz="0" w:space="0" w:color="auto"/>
                <w:left w:val="none" w:sz="0" w:space="0" w:color="auto"/>
                <w:bottom w:val="none" w:sz="0" w:space="0" w:color="auto"/>
                <w:right w:val="none" w:sz="0" w:space="0" w:color="auto"/>
              </w:divBdr>
            </w:div>
            <w:div w:id="646325862">
              <w:marLeft w:val="0"/>
              <w:marRight w:val="0"/>
              <w:marTop w:val="0"/>
              <w:marBottom w:val="0"/>
              <w:divBdr>
                <w:top w:val="none" w:sz="0" w:space="0" w:color="auto"/>
                <w:left w:val="none" w:sz="0" w:space="0" w:color="auto"/>
                <w:bottom w:val="none" w:sz="0" w:space="0" w:color="auto"/>
                <w:right w:val="none" w:sz="0" w:space="0" w:color="auto"/>
              </w:divBdr>
            </w:div>
          </w:divsChild>
        </w:div>
        <w:div w:id="1716081121">
          <w:marLeft w:val="0"/>
          <w:marRight w:val="0"/>
          <w:marTop w:val="0"/>
          <w:marBottom w:val="0"/>
          <w:divBdr>
            <w:top w:val="none" w:sz="0" w:space="0" w:color="auto"/>
            <w:left w:val="none" w:sz="0" w:space="0" w:color="auto"/>
            <w:bottom w:val="none" w:sz="0" w:space="0" w:color="auto"/>
            <w:right w:val="none" w:sz="0" w:space="0" w:color="auto"/>
          </w:divBdr>
          <w:divsChild>
            <w:div w:id="903103025">
              <w:marLeft w:val="0"/>
              <w:marRight w:val="0"/>
              <w:marTop w:val="0"/>
              <w:marBottom w:val="0"/>
              <w:divBdr>
                <w:top w:val="none" w:sz="0" w:space="0" w:color="auto"/>
                <w:left w:val="none" w:sz="0" w:space="0" w:color="auto"/>
                <w:bottom w:val="none" w:sz="0" w:space="0" w:color="auto"/>
                <w:right w:val="none" w:sz="0" w:space="0" w:color="auto"/>
              </w:divBdr>
              <w:divsChild>
                <w:div w:id="4588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208921">
      <w:bodyDiv w:val="1"/>
      <w:marLeft w:val="0"/>
      <w:marRight w:val="0"/>
      <w:marTop w:val="0"/>
      <w:marBottom w:val="0"/>
      <w:divBdr>
        <w:top w:val="none" w:sz="0" w:space="0" w:color="auto"/>
        <w:left w:val="none" w:sz="0" w:space="0" w:color="auto"/>
        <w:bottom w:val="none" w:sz="0" w:space="0" w:color="auto"/>
        <w:right w:val="none" w:sz="0" w:space="0" w:color="auto"/>
      </w:divBdr>
      <w:divsChild>
        <w:div w:id="2017338606">
          <w:marLeft w:val="0"/>
          <w:marRight w:val="0"/>
          <w:marTop w:val="0"/>
          <w:marBottom w:val="0"/>
          <w:divBdr>
            <w:top w:val="none" w:sz="0" w:space="0" w:color="auto"/>
            <w:left w:val="none" w:sz="0" w:space="0" w:color="auto"/>
            <w:bottom w:val="none" w:sz="0" w:space="0" w:color="auto"/>
            <w:right w:val="none" w:sz="0" w:space="0" w:color="auto"/>
          </w:divBdr>
          <w:divsChild>
            <w:div w:id="602298326">
              <w:marLeft w:val="0"/>
              <w:marRight w:val="0"/>
              <w:marTop w:val="0"/>
              <w:marBottom w:val="0"/>
              <w:divBdr>
                <w:top w:val="none" w:sz="0" w:space="0" w:color="auto"/>
                <w:left w:val="none" w:sz="0" w:space="0" w:color="auto"/>
                <w:bottom w:val="none" w:sz="0" w:space="0" w:color="auto"/>
                <w:right w:val="none" w:sz="0" w:space="0" w:color="auto"/>
              </w:divBdr>
            </w:div>
            <w:div w:id="108811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51654">
      <w:bodyDiv w:val="1"/>
      <w:marLeft w:val="0"/>
      <w:marRight w:val="0"/>
      <w:marTop w:val="0"/>
      <w:marBottom w:val="0"/>
      <w:divBdr>
        <w:top w:val="none" w:sz="0" w:space="0" w:color="auto"/>
        <w:left w:val="none" w:sz="0" w:space="0" w:color="auto"/>
        <w:bottom w:val="none" w:sz="0" w:space="0" w:color="auto"/>
        <w:right w:val="none" w:sz="0" w:space="0" w:color="auto"/>
      </w:divBdr>
    </w:div>
    <w:div w:id="1337612724">
      <w:bodyDiv w:val="1"/>
      <w:marLeft w:val="0"/>
      <w:marRight w:val="0"/>
      <w:marTop w:val="0"/>
      <w:marBottom w:val="0"/>
      <w:divBdr>
        <w:top w:val="none" w:sz="0" w:space="0" w:color="auto"/>
        <w:left w:val="none" w:sz="0" w:space="0" w:color="auto"/>
        <w:bottom w:val="none" w:sz="0" w:space="0" w:color="auto"/>
        <w:right w:val="none" w:sz="0" w:space="0" w:color="auto"/>
      </w:divBdr>
      <w:divsChild>
        <w:div w:id="1916667595">
          <w:marLeft w:val="0"/>
          <w:marRight w:val="0"/>
          <w:marTop w:val="0"/>
          <w:marBottom w:val="0"/>
          <w:divBdr>
            <w:top w:val="none" w:sz="0" w:space="0" w:color="auto"/>
            <w:left w:val="none" w:sz="0" w:space="0" w:color="auto"/>
            <w:bottom w:val="none" w:sz="0" w:space="0" w:color="auto"/>
            <w:right w:val="none" w:sz="0" w:space="0" w:color="auto"/>
          </w:divBdr>
        </w:div>
        <w:div w:id="893152999">
          <w:marLeft w:val="0"/>
          <w:marRight w:val="0"/>
          <w:marTop w:val="0"/>
          <w:marBottom w:val="0"/>
          <w:divBdr>
            <w:top w:val="none" w:sz="0" w:space="0" w:color="auto"/>
            <w:left w:val="none" w:sz="0" w:space="0" w:color="auto"/>
            <w:bottom w:val="none" w:sz="0" w:space="0" w:color="auto"/>
            <w:right w:val="none" w:sz="0" w:space="0" w:color="auto"/>
          </w:divBdr>
        </w:div>
      </w:divsChild>
    </w:div>
    <w:div w:id="1371419341">
      <w:bodyDiv w:val="1"/>
      <w:marLeft w:val="0"/>
      <w:marRight w:val="0"/>
      <w:marTop w:val="0"/>
      <w:marBottom w:val="0"/>
      <w:divBdr>
        <w:top w:val="none" w:sz="0" w:space="0" w:color="auto"/>
        <w:left w:val="none" w:sz="0" w:space="0" w:color="auto"/>
        <w:bottom w:val="none" w:sz="0" w:space="0" w:color="auto"/>
        <w:right w:val="none" w:sz="0" w:space="0" w:color="auto"/>
      </w:divBdr>
    </w:div>
    <w:div w:id="1411734151">
      <w:bodyDiv w:val="1"/>
      <w:marLeft w:val="0"/>
      <w:marRight w:val="0"/>
      <w:marTop w:val="0"/>
      <w:marBottom w:val="0"/>
      <w:divBdr>
        <w:top w:val="none" w:sz="0" w:space="0" w:color="auto"/>
        <w:left w:val="none" w:sz="0" w:space="0" w:color="auto"/>
        <w:bottom w:val="none" w:sz="0" w:space="0" w:color="auto"/>
        <w:right w:val="none" w:sz="0" w:space="0" w:color="auto"/>
      </w:divBdr>
      <w:divsChild>
        <w:div w:id="1987392244">
          <w:marLeft w:val="0"/>
          <w:marRight w:val="0"/>
          <w:marTop w:val="0"/>
          <w:marBottom w:val="0"/>
          <w:divBdr>
            <w:top w:val="none" w:sz="0" w:space="0" w:color="auto"/>
            <w:left w:val="none" w:sz="0" w:space="0" w:color="auto"/>
            <w:bottom w:val="none" w:sz="0" w:space="0" w:color="auto"/>
            <w:right w:val="none" w:sz="0" w:space="0" w:color="auto"/>
          </w:divBdr>
        </w:div>
        <w:div w:id="1326397363">
          <w:marLeft w:val="0"/>
          <w:marRight w:val="0"/>
          <w:marTop w:val="0"/>
          <w:marBottom w:val="0"/>
          <w:divBdr>
            <w:top w:val="none" w:sz="0" w:space="0" w:color="auto"/>
            <w:left w:val="none" w:sz="0" w:space="0" w:color="auto"/>
            <w:bottom w:val="none" w:sz="0" w:space="0" w:color="auto"/>
            <w:right w:val="none" w:sz="0" w:space="0" w:color="auto"/>
          </w:divBdr>
        </w:div>
      </w:divsChild>
    </w:div>
    <w:div w:id="1486433821">
      <w:bodyDiv w:val="1"/>
      <w:marLeft w:val="0"/>
      <w:marRight w:val="0"/>
      <w:marTop w:val="0"/>
      <w:marBottom w:val="0"/>
      <w:divBdr>
        <w:top w:val="none" w:sz="0" w:space="0" w:color="auto"/>
        <w:left w:val="none" w:sz="0" w:space="0" w:color="auto"/>
        <w:bottom w:val="none" w:sz="0" w:space="0" w:color="auto"/>
        <w:right w:val="none" w:sz="0" w:space="0" w:color="auto"/>
      </w:divBdr>
    </w:div>
    <w:div w:id="1573470563">
      <w:bodyDiv w:val="1"/>
      <w:marLeft w:val="0"/>
      <w:marRight w:val="0"/>
      <w:marTop w:val="0"/>
      <w:marBottom w:val="0"/>
      <w:divBdr>
        <w:top w:val="none" w:sz="0" w:space="0" w:color="auto"/>
        <w:left w:val="none" w:sz="0" w:space="0" w:color="auto"/>
        <w:bottom w:val="none" w:sz="0" w:space="0" w:color="auto"/>
        <w:right w:val="none" w:sz="0" w:space="0" w:color="auto"/>
      </w:divBdr>
      <w:divsChild>
        <w:div w:id="1307390969">
          <w:marLeft w:val="0"/>
          <w:marRight w:val="0"/>
          <w:marTop w:val="0"/>
          <w:marBottom w:val="0"/>
          <w:divBdr>
            <w:top w:val="none" w:sz="0" w:space="0" w:color="auto"/>
            <w:left w:val="none" w:sz="0" w:space="0" w:color="auto"/>
            <w:bottom w:val="none" w:sz="0" w:space="0" w:color="auto"/>
            <w:right w:val="none" w:sz="0" w:space="0" w:color="auto"/>
          </w:divBdr>
        </w:div>
        <w:div w:id="2082751078">
          <w:marLeft w:val="0"/>
          <w:marRight w:val="0"/>
          <w:marTop w:val="0"/>
          <w:marBottom w:val="0"/>
          <w:divBdr>
            <w:top w:val="none" w:sz="0" w:space="0" w:color="auto"/>
            <w:left w:val="none" w:sz="0" w:space="0" w:color="auto"/>
            <w:bottom w:val="none" w:sz="0" w:space="0" w:color="auto"/>
            <w:right w:val="none" w:sz="0" w:space="0" w:color="auto"/>
          </w:divBdr>
        </w:div>
      </w:divsChild>
    </w:div>
    <w:div w:id="1608151049">
      <w:bodyDiv w:val="1"/>
      <w:marLeft w:val="0"/>
      <w:marRight w:val="0"/>
      <w:marTop w:val="0"/>
      <w:marBottom w:val="0"/>
      <w:divBdr>
        <w:top w:val="none" w:sz="0" w:space="0" w:color="auto"/>
        <w:left w:val="none" w:sz="0" w:space="0" w:color="auto"/>
        <w:bottom w:val="none" w:sz="0" w:space="0" w:color="auto"/>
        <w:right w:val="none" w:sz="0" w:space="0" w:color="auto"/>
      </w:divBdr>
      <w:divsChild>
        <w:div w:id="534587885">
          <w:marLeft w:val="0"/>
          <w:marRight w:val="0"/>
          <w:marTop w:val="0"/>
          <w:marBottom w:val="0"/>
          <w:divBdr>
            <w:top w:val="none" w:sz="0" w:space="0" w:color="auto"/>
            <w:left w:val="none" w:sz="0" w:space="0" w:color="auto"/>
            <w:bottom w:val="none" w:sz="0" w:space="0" w:color="auto"/>
            <w:right w:val="none" w:sz="0" w:space="0" w:color="auto"/>
          </w:divBdr>
        </w:div>
        <w:div w:id="189540068">
          <w:marLeft w:val="0"/>
          <w:marRight w:val="0"/>
          <w:marTop w:val="0"/>
          <w:marBottom w:val="0"/>
          <w:divBdr>
            <w:top w:val="none" w:sz="0" w:space="0" w:color="auto"/>
            <w:left w:val="none" w:sz="0" w:space="0" w:color="auto"/>
            <w:bottom w:val="none" w:sz="0" w:space="0" w:color="auto"/>
            <w:right w:val="none" w:sz="0" w:space="0" w:color="auto"/>
          </w:divBdr>
        </w:div>
        <w:div w:id="453451346">
          <w:marLeft w:val="0"/>
          <w:marRight w:val="0"/>
          <w:marTop w:val="0"/>
          <w:marBottom w:val="0"/>
          <w:divBdr>
            <w:top w:val="none" w:sz="0" w:space="0" w:color="auto"/>
            <w:left w:val="none" w:sz="0" w:space="0" w:color="auto"/>
            <w:bottom w:val="none" w:sz="0" w:space="0" w:color="auto"/>
            <w:right w:val="none" w:sz="0" w:space="0" w:color="auto"/>
          </w:divBdr>
        </w:div>
        <w:div w:id="1258244871">
          <w:marLeft w:val="0"/>
          <w:marRight w:val="0"/>
          <w:marTop w:val="0"/>
          <w:marBottom w:val="0"/>
          <w:divBdr>
            <w:top w:val="none" w:sz="0" w:space="0" w:color="auto"/>
            <w:left w:val="none" w:sz="0" w:space="0" w:color="auto"/>
            <w:bottom w:val="none" w:sz="0" w:space="0" w:color="auto"/>
            <w:right w:val="none" w:sz="0" w:space="0" w:color="auto"/>
          </w:divBdr>
        </w:div>
        <w:div w:id="1736001951">
          <w:marLeft w:val="0"/>
          <w:marRight w:val="0"/>
          <w:marTop w:val="0"/>
          <w:marBottom w:val="0"/>
          <w:divBdr>
            <w:top w:val="none" w:sz="0" w:space="0" w:color="auto"/>
            <w:left w:val="none" w:sz="0" w:space="0" w:color="auto"/>
            <w:bottom w:val="none" w:sz="0" w:space="0" w:color="auto"/>
            <w:right w:val="none" w:sz="0" w:space="0" w:color="auto"/>
          </w:divBdr>
        </w:div>
        <w:div w:id="1944026817">
          <w:marLeft w:val="0"/>
          <w:marRight w:val="0"/>
          <w:marTop w:val="0"/>
          <w:marBottom w:val="0"/>
          <w:divBdr>
            <w:top w:val="none" w:sz="0" w:space="0" w:color="auto"/>
            <w:left w:val="none" w:sz="0" w:space="0" w:color="auto"/>
            <w:bottom w:val="none" w:sz="0" w:space="0" w:color="auto"/>
            <w:right w:val="none" w:sz="0" w:space="0" w:color="auto"/>
          </w:divBdr>
        </w:div>
      </w:divsChild>
    </w:div>
    <w:div w:id="1611425699">
      <w:bodyDiv w:val="1"/>
      <w:marLeft w:val="0"/>
      <w:marRight w:val="0"/>
      <w:marTop w:val="0"/>
      <w:marBottom w:val="0"/>
      <w:divBdr>
        <w:top w:val="none" w:sz="0" w:space="0" w:color="auto"/>
        <w:left w:val="none" w:sz="0" w:space="0" w:color="auto"/>
        <w:bottom w:val="none" w:sz="0" w:space="0" w:color="auto"/>
        <w:right w:val="none" w:sz="0" w:space="0" w:color="auto"/>
      </w:divBdr>
    </w:div>
    <w:div w:id="1642533949">
      <w:bodyDiv w:val="1"/>
      <w:marLeft w:val="0"/>
      <w:marRight w:val="0"/>
      <w:marTop w:val="0"/>
      <w:marBottom w:val="0"/>
      <w:divBdr>
        <w:top w:val="none" w:sz="0" w:space="0" w:color="auto"/>
        <w:left w:val="none" w:sz="0" w:space="0" w:color="auto"/>
        <w:bottom w:val="none" w:sz="0" w:space="0" w:color="auto"/>
        <w:right w:val="none" w:sz="0" w:space="0" w:color="auto"/>
      </w:divBdr>
    </w:div>
    <w:div w:id="1721443703">
      <w:bodyDiv w:val="1"/>
      <w:marLeft w:val="0"/>
      <w:marRight w:val="0"/>
      <w:marTop w:val="0"/>
      <w:marBottom w:val="0"/>
      <w:divBdr>
        <w:top w:val="none" w:sz="0" w:space="0" w:color="auto"/>
        <w:left w:val="none" w:sz="0" w:space="0" w:color="auto"/>
        <w:bottom w:val="none" w:sz="0" w:space="0" w:color="auto"/>
        <w:right w:val="none" w:sz="0" w:space="0" w:color="auto"/>
      </w:divBdr>
    </w:div>
    <w:div w:id="1896428156">
      <w:bodyDiv w:val="1"/>
      <w:marLeft w:val="0"/>
      <w:marRight w:val="0"/>
      <w:marTop w:val="0"/>
      <w:marBottom w:val="0"/>
      <w:divBdr>
        <w:top w:val="none" w:sz="0" w:space="0" w:color="auto"/>
        <w:left w:val="none" w:sz="0" w:space="0" w:color="auto"/>
        <w:bottom w:val="none" w:sz="0" w:space="0" w:color="auto"/>
        <w:right w:val="none" w:sz="0" w:space="0" w:color="auto"/>
      </w:divBdr>
    </w:div>
    <w:div w:id="1977955620">
      <w:bodyDiv w:val="1"/>
      <w:marLeft w:val="0"/>
      <w:marRight w:val="0"/>
      <w:marTop w:val="0"/>
      <w:marBottom w:val="0"/>
      <w:divBdr>
        <w:top w:val="none" w:sz="0" w:space="0" w:color="auto"/>
        <w:left w:val="none" w:sz="0" w:space="0" w:color="auto"/>
        <w:bottom w:val="none" w:sz="0" w:space="0" w:color="auto"/>
        <w:right w:val="none" w:sz="0" w:space="0" w:color="auto"/>
      </w:divBdr>
    </w:div>
    <w:div w:id="2004043495">
      <w:bodyDiv w:val="1"/>
      <w:marLeft w:val="0"/>
      <w:marRight w:val="0"/>
      <w:marTop w:val="0"/>
      <w:marBottom w:val="0"/>
      <w:divBdr>
        <w:top w:val="none" w:sz="0" w:space="0" w:color="auto"/>
        <w:left w:val="none" w:sz="0" w:space="0" w:color="auto"/>
        <w:bottom w:val="none" w:sz="0" w:space="0" w:color="auto"/>
        <w:right w:val="none" w:sz="0" w:space="0" w:color="auto"/>
      </w:divBdr>
    </w:div>
    <w:div w:id="2062053873">
      <w:bodyDiv w:val="1"/>
      <w:marLeft w:val="0"/>
      <w:marRight w:val="0"/>
      <w:marTop w:val="0"/>
      <w:marBottom w:val="0"/>
      <w:divBdr>
        <w:top w:val="none" w:sz="0" w:space="0" w:color="auto"/>
        <w:left w:val="none" w:sz="0" w:space="0" w:color="auto"/>
        <w:bottom w:val="none" w:sz="0" w:space="0" w:color="auto"/>
        <w:right w:val="none" w:sz="0" w:space="0" w:color="auto"/>
      </w:divBdr>
    </w:div>
    <w:div w:id="2066678834">
      <w:bodyDiv w:val="1"/>
      <w:marLeft w:val="0"/>
      <w:marRight w:val="0"/>
      <w:marTop w:val="0"/>
      <w:marBottom w:val="0"/>
      <w:divBdr>
        <w:top w:val="none" w:sz="0" w:space="0" w:color="auto"/>
        <w:left w:val="none" w:sz="0" w:space="0" w:color="auto"/>
        <w:bottom w:val="none" w:sz="0" w:space="0" w:color="auto"/>
        <w:right w:val="none" w:sz="0" w:space="0" w:color="auto"/>
      </w:divBdr>
      <w:divsChild>
        <w:div w:id="792862989">
          <w:marLeft w:val="0"/>
          <w:marRight w:val="0"/>
          <w:marTop w:val="0"/>
          <w:marBottom w:val="0"/>
          <w:divBdr>
            <w:top w:val="none" w:sz="0" w:space="0" w:color="auto"/>
            <w:left w:val="none" w:sz="0" w:space="0" w:color="auto"/>
            <w:bottom w:val="none" w:sz="0" w:space="0" w:color="auto"/>
            <w:right w:val="none" w:sz="0" w:space="0" w:color="auto"/>
          </w:divBdr>
          <w:divsChild>
            <w:div w:id="406416316">
              <w:marLeft w:val="0"/>
              <w:marRight w:val="0"/>
              <w:marTop w:val="0"/>
              <w:marBottom w:val="0"/>
              <w:divBdr>
                <w:top w:val="none" w:sz="0" w:space="0" w:color="auto"/>
                <w:left w:val="none" w:sz="0" w:space="0" w:color="auto"/>
                <w:bottom w:val="none" w:sz="0" w:space="0" w:color="auto"/>
                <w:right w:val="none" w:sz="0" w:space="0" w:color="auto"/>
              </w:divBdr>
            </w:div>
            <w:div w:id="694309078">
              <w:marLeft w:val="0"/>
              <w:marRight w:val="0"/>
              <w:marTop w:val="0"/>
              <w:marBottom w:val="0"/>
              <w:divBdr>
                <w:top w:val="none" w:sz="0" w:space="0" w:color="auto"/>
                <w:left w:val="none" w:sz="0" w:space="0" w:color="auto"/>
                <w:bottom w:val="none" w:sz="0" w:space="0" w:color="auto"/>
                <w:right w:val="none" w:sz="0" w:space="0" w:color="auto"/>
              </w:divBdr>
            </w:div>
          </w:divsChild>
        </w:div>
        <w:div w:id="182599067">
          <w:marLeft w:val="0"/>
          <w:marRight w:val="0"/>
          <w:marTop w:val="0"/>
          <w:marBottom w:val="0"/>
          <w:divBdr>
            <w:top w:val="none" w:sz="0" w:space="0" w:color="auto"/>
            <w:left w:val="none" w:sz="0" w:space="0" w:color="auto"/>
            <w:bottom w:val="none" w:sz="0" w:space="0" w:color="auto"/>
            <w:right w:val="none" w:sz="0" w:space="0" w:color="auto"/>
          </w:divBdr>
          <w:divsChild>
            <w:div w:id="349452719">
              <w:marLeft w:val="0"/>
              <w:marRight w:val="0"/>
              <w:marTop w:val="0"/>
              <w:marBottom w:val="0"/>
              <w:divBdr>
                <w:top w:val="none" w:sz="0" w:space="0" w:color="auto"/>
                <w:left w:val="none" w:sz="0" w:space="0" w:color="auto"/>
                <w:bottom w:val="none" w:sz="0" w:space="0" w:color="auto"/>
                <w:right w:val="none" w:sz="0" w:space="0" w:color="auto"/>
              </w:divBdr>
              <w:divsChild>
                <w:div w:id="209377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researchgate.net/publication/337744581_NLP_text_mining_V40_-_une_introduction_-_cours_programme_doctoral%20" TargetMode="External"/><Relationship Id="rId26" Type="http://schemas.openxmlformats.org/officeDocument/2006/relationships/hyperlink" Target="https://www.amazon.fr/Jean-Louis-Ferrier/e/B001JO49VC/ref=sr_ntt_srch_lnk_4?qid=1483907912&amp;sr=1-4" TargetMode="External"/><Relationship Id="rId39" Type="http://schemas.openxmlformats.org/officeDocument/2006/relationships/hyperlink" Target="http://www.dunod.com/collection/technique-et-ingenierie/sciences-techniques" TargetMode="External"/><Relationship Id="rId3" Type="http://schemas.openxmlformats.org/officeDocument/2006/relationships/styles" Target="styles.xml"/><Relationship Id="rId21" Type="http://schemas.openxmlformats.org/officeDocument/2006/relationships/hyperlink" Target="https://www.amazon.com/s/ref=dp_byline_sr_book_1?ie=UTF8&amp;text=Stephen+Turns&amp;search-alias=books&amp;field-author=Stephen+Turns&amp;sort=relevancerank" TargetMode="External"/><Relationship Id="rId34" Type="http://schemas.openxmlformats.org/officeDocument/2006/relationships/hyperlink" Target="http://www.aprue.org.dz" TargetMode="External"/><Relationship Id="rId42" Type="http://schemas.openxmlformats.org/officeDocument/2006/relationships/hyperlink" Target="http://www.eyrolles.com/Accueil/Editeur/307/casteilla.php" TargetMode="External"/><Relationship Id="rId47" Type="http://schemas.openxmlformats.org/officeDocument/2006/relationships/hyperlink" Target="https://www.amazon.fr/Yves-Gangloff/e/B004N4AYAK/ref=dp_byline_cont_book_2" TargetMode="External"/><Relationship Id="rId50" Type="http://schemas.openxmlformats.org/officeDocument/2006/relationships/hyperlink" Target="https://www.amazon.fr/s/ref=dp_byline_sr_book_2?ie=UTF8&amp;text=Pierre+Boy%C3%A9&amp;search-alias=books-fr&amp;field-author=Pierre+Boy%C3%A9&amp;sort=relevancerank" TargetMode="External"/><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hyperlink" Target="https://www-n.oca.eu/pichon/IDRIS_Fortran_cours.pdf" TargetMode="External"/><Relationship Id="rId25" Type="http://schemas.openxmlformats.org/officeDocument/2006/relationships/hyperlink" Target="https://www.amazon.fr/Maurice-Rivoire/e/B001K7NY2S/ref=sr_ntt_srch_lnk_4?qid=1483907912&amp;sr=1-4" TargetMode="External"/><Relationship Id="rId33" Type="http://schemas.openxmlformats.org/officeDocument/2006/relationships/hyperlink" Target="http://www.wipo.int/" TargetMode="External"/><Relationship Id="rId38" Type="http://schemas.openxmlformats.org/officeDocument/2006/relationships/hyperlink" Target="http://fr.wikipedia.org/wiki/Valorisation" TargetMode="External"/><Relationship Id="rId46" Type="http://schemas.openxmlformats.org/officeDocument/2006/relationships/hyperlink" Target="http://www.eyrolles.com/Sciences/Collection/7896/technique-et-ingenierie-gestion-industrielle" TargetMode="External"/><Relationship Id="rId2" Type="http://schemas.openxmlformats.org/officeDocument/2006/relationships/numbering" Target="numbering.xml"/><Relationship Id="rId16" Type="http://schemas.openxmlformats.org/officeDocument/2006/relationships/hyperlink" Target="http://www.dunod.com/auteur/emilian-koller" TargetMode="External"/><Relationship Id="rId20" Type="http://schemas.openxmlformats.org/officeDocument/2006/relationships/hyperlink" Target="https://www.codecademy.com/learn/learn-python-3" TargetMode="External"/><Relationship Id="rId29" Type="http://schemas.openxmlformats.org/officeDocument/2006/relationships/hyperlink" Target="http://www.dunod.com/collection/technique-et-ingenierie/sciences-techniques" TargetMode="External"/><Relationship Id="rId41" Type="http://schemas.openxmlformats.org/officeDocument/2006/relationships/hyperlink" Target="http://www.eyrolles.com/Accueil/Auteur/edmond-peulot-2583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hyperlink" Target="https://www.amazon.fr/Thierry-Hans/e/B00DOEZB0I/ref=sr_ntt_srch_lnk_2?qid=1483907912&amp;sr=1-2" TargetMode="External"/><Relationship Id="rId32" Type="http://schemas.openxmlformats.org/officeDocument/2006/relationships/hyperlink" Target="http://ressources.univ-rennes2.fr/propriete-intellectuelle/cours-2-54.html" TargetMode="External"/><Relationship Id="rId37" Type="http://schemas.openxmlformats.org/officeDocument/2006/relationships/hyperlink" Target="http://fr.wikipedia.org/wiki/Thermochimique" TargetMode="External"/><Relationship Id="rId40" Type="http://schemas.openxmlformats.org/officeDocument/2006/relationships/hyperlink" Target="http://www.eyrolles.com/Accueil/Auteur/simon-moreno-14288" TargetMode="External"/><Relationship Id="rId45" Type="http://schemas.openxmlformats.org/officeDocument/2006/relationships/hyperlink" Target="http://www.eyrolles.com/Accueil/Editeur/4021/l-usine-nouvelle.php"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fr.wikipedia.org/wiki/Actionneur" TargetMode="External"/><Relationship Id="rId28" Type="http://schemas.openxmlformats.org/officeDocument/2006/relationships/hyperlink" Target="http://www.dunod.com/auteur/emmanuel-godoy" TargetMode="External"/><Relationship Id="rId36" Type="http://schemas.openxmlformats.org/officeDocument/2006/relationships/hyperlink" Target="http://fr.wikipedia.org/wiki/Thermochimique" TargetMode="External"/><Relationship Id="rId49" Type="http://schemas.openxmlformats.org/officeDocument/2006/relationships/hyperlink" Target="https://www.amazon.fr/Pascal-Denis/e/B004N8NKKW/ref=dp_byline_cont_book_1" TargetMode="External"/><Relationship Id="rId10" Type="http://schemas.openxmlformats.org/officeDocument/2006/relationships/oleObject" Target="embeddings/oleObject2.bin"/><Relationship Id="rId19" Type="http://schemas.openxmlformats.org/officeDocument/2006/relationships/hyperlink" Target="https://docs.python.org/fr/3/" TargetMode="External"/><Relationship Id="rId31" Type="http://schemas.openxmlformats.org/officeDocument/2006/relationships/hyperlink" Target="http://www.app.asso.fr/" TargetMode="External"/><Relationship Id="rId44" Type="http://schemas.openxmlformats.org/officeDocument/2006/relationships/hyperlink" Target="http://www.eyrolles.com/Accueil/Editeur/54/dunod.php" TargetMode="External"/><Relationship Id="rId52" Type="http://schemas.openxmlformats.org/officeDocument/2006/relationships/hyperlink" Target="https://www.amazon.fr/Serge-Tourneur/e/B004MNT05W/ref=dp_byline_cont_book_1"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yperlink" Target="https://www.amazon.com/s/ref=dp_byline_sr_book_1?ie=UTF8&amp;text=Kenneth+Kuan-yun+Kuo&amp;search-alias=books&amp;field-author=Kenneth+Kuan-yun+Kuo&amp;sort=relevancerank" TargetMode="External"/><Relationship Id="rId27" Type="http://schemas.openxmlformats.org/officeDocument/2006/relationships/hyperlink" Target="https://www.amazon.fr/Elisabeth-Boillot/e/B004N9RO6M/ref=sr_ntt_srch_lnk_5?qid=1483907912&amp;sr=1-5" TargetMode="External"/><Relationship Id="rId30" Type="http://schemas.openxmlformats.org/officeDocument/2006/relationships/hyperlink" Target="https://www.mesrs.dz/documents/12221/26200/Charte+fran__ais+d__f.pdf/50d6de61-aabd-4829-84b3-8302b790bdce" TargetMode="External"/><Relationship Id="rId35" Type="http://schemas.openxmlformats.org/officeDocument/2006/relationships/hyperlink" Target="http://fr.wikipedia.org/wiki/Valorisation" TargetMode="External"/><Relationship Id="rId43" Type="http://schemas.openxmlformats.org/officeDocument/2006/relationships/hyperlink" Target="http://www.eyrolles.com/Accueil/Auteur/jean-claude-francastel-18900" TargetMode="External"/><Relationship Id="rId48" Type="http://schemas.openxmlformats.org/officeDocument/2006/relationships/hyperlink" Target="https://www.amazon.fr/Denis-Cogniel/e/B004MO4XZI/ref=dp_byline_cont_book_3" TargetMode="External"/><Relationship Id="rId8" Type="http://schemas.openxmlformats.org/officeDocument/2006/relationships/image" Target="media/image1.png"/><Relationship Id="rId51" Type="http://schemas.openxmlformats.org/officeDocument/2006/relationships/hyperlink" Target="https://www.amazon.fr/Andr%C3%A9-Bianciotto/e/B004N6CBM2/ref=dp_byline_cont_book_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DDE174-F56B-4796-902C-7DA7E2055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80</Pages>
  <Words>17404</Words>
  <Characters>95723</Characters>
  <Application>Microsoft Office Word</Application>
  <DocSecurity>0</DocSecurity>
  <Lines>797</Lines>
  <Paragraphs>225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pc</cp:lastModifiedBy>
  <cp:revision>2</cp:revision>
  <cp:lastPrinted>2016-01-23T08:59:00Z</cp:lastPrinted>
  <dcterms:created xsi:type="dcterms:W3CDTF">2025-05-27T13:04:00Z</dcterms:created>
  <dcterms:modified xsi:type="dcterms:W3CDTF">2025-05-28T09:58:00Z</dcterms:modified>
</cp:coreProperties>
</file>