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C5CD" w14:textId="0CFAD227" w:rsidR="00397AD7" w:rsidRDefault="00D470FF">
      <w:r w:rsidRPr="00D470FF">
        <w:rPr>
          <w:rFonts w:ascii="Carlito" w:eastAsia="Carlito" w:hAnsi="Carlito" w:cs="Carlito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21403E" wp14:editId="58361950">
                <wp:simplePos x="0" y="0"/>
                <wp:positionH relativeFrom="column">
                  <wp:posOffset>4280535</wp:posOffset>
                </wp:positionH>
                <wp:positionV relativeFrom="paragraph">
                  <wp:posOffset>186690</wp:posOffset>
                </wp:positionV>
                <wp:extent cx="2428875" cy="97536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975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C7E38E" w14:textId="77777777" w:rsidR="00D470FF" w:rsidRPr="00C816C3" w:rsidRDefault="00D470FF" w:rsidP="00D470FF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الجمهورية الجزائرية الديمقراطية الشعبية</w:t>
                            </w:r>
                          </w:p>
                          <w:p w14:paraId="59719F78" w14:textId="77777777" w:rsidR="00D470FF" w:rsidRPr="00C816C3" w:rsidRDefault="00D470FF" w:rsidP="00D470FF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 العالي والبحث العلمي</w:t>
                            </w:r>
                          </w:p>
                          <w:p w14:paraId="76FF931C" w14:textId="77777777" w:rsidR="00D470FF" w:rsidRDefault="00D470FF" w:rsidP="00D470FF">
                            <w:pPr>
                              <w:bidi/>
                              <w:spacing w:after="0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جامعة مولود معمري تيزي </w:t>
                            </w:r>
                            <w:proofErr w:type="spellStart"/>
                            <w:r w:rsidRPr="00C816C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وزو</w:t>
                            </w:r>
                            <w:proofErr w:type="spellEnd"/>
                          </w:p>
                          <w:p w14:paraId="45BB952E" w14:textId="77777777" w:rsidR="00D470FF" w:rsidRPr="00C816C3" w:rsidRDefault="00D470FF" w:rsidP="00D470FF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كلية العلوم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1403E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37.05pt;margin-top:14.7pt;width:191.25pt;height:76.8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" fillcolor="window" stroked="f" strokeweight=".5pt">
                <v:textbox>
                  <w:txbxContent>
                    <w:p w14:paraId="52C7E38E" w14:textId="77777777" w:rsidR="00D470FF" w:rsidRPr="00C816C3" w:rsidRDefault="00D470FF" w:rsidP="00D470FF">
                      <w:pPr>
                        <w:bidi/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الجمهورية الجزائرية الديمقراطية الشعبية</w:t>
                      </w:r>
                    </w:p>
                    <w:p w14:paraId="59719F78" w14:textId="77777777" w:rsidR="00D470FF" w:rsidRPr="00C816C3" w:rsidRDefault="00D470FF" w:rsidP="00D470FF">
                      <w:pPr>
                        <w:bidi/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 العالي والبحث العلمي</w:t>
                      </w:r>
                    </w:p>
                    <w:p w14:paraId="76FF931C" w14:textId="77777777" w:rsidR="00D470FF" w:rsidRDefault="00D470FF" w:rsidP="00D470FF">
                      <w:pPr>
                        <w:bidi/>
                        <w:spacing w:after="0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جامعة مولود معمري تيزي </w:t>
                      </w:r>
                      <w:proofErr w:type="spellStart"/>
                      <w:r w:rsidRPr="00C816C3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وزو</w:t>
                      </w:r>
                      <w:proofErr w:type="spellEnd"/>
                    </w:p>
                    <w:p w14:paraId="45BB952E" w14:textId="77777777" w:rsidR="00D470FF" w:rsidRPr="00C816C3" w:rsidRDefault="00D470FF" w:rsidP="00D470FF">
                      <w:pPr>
                        <w:bidi/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كلية العلوم</w:t>
                      </w:r>
                    </w:p>
                  </w:txbxContent>
                </v:textbox>
              </v:shape>
            </w:pict>
          </mc:Fallback>
        </mc:AlternateContent>
      </w:r>
      <w:r w:rsidRPr="00D470FF">
        <w:rPr>
          <w:rFonts w:ascii="Carlito" w:eastAsia="Carlito" w:hAnsi="Carlito" w:cs="Carlito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34A813" wp14:editId="5416735C">
                <wp:simplePos x="0" y="0"/>
                <wp:positionH relativeFrom="column">
                  <wp:posOffset>-161925</wp:posOffset>
                </wp:positionH>
                <wp:positionV relativeFrom="paragraph">
                  <wp:posOffset>186690</wp:posOffset>
                </wp:positionV>
                <wp:extent cx="3267075" cy="960120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68751E" w14:textId="77777777" w:rsidR="00D470FF" w:rsidRPr="00C816C3" w:rsidRDefault="00D470FF" w:rsidP="00D470FF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République algérienne démocratique et populaire</w:t>
                            </w:r>
                          </w:p>
                          <w:p w14:paraId="2761D971" w14:textId="77777777" w:rsidR="00D470FF" w:rsidRPr="00C816C3" w:rsidRDefault="00D470FF" w:rsidP="00D470FF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Ministère de l'Enseignement Supérieur et de la Recherche Scientifique</w:t>
                            </w:r>
                          </w:p>
                          <w:p w14:paraId="6FDF79D9" w14:textId="77777777" w:rsidR="00D470FF" w:rsidRPr="00C816C3" w:rsidRDefault="00D470FF" w:rsidP="00D470FF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Université Mouloud Mammeri-- Tizi Ouzou</w:t>
                            </w:r>
                          </w:p>
                          <w:p w14:paraId="6B5263B4" w14:textId="77777777" w:rsidR="00D470FF" w:rsidRPr="00C816C3" w:rsidRDefault="00D470FF" w:rsidP="00D470FF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Faculté des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4A813" id="Zone de texte 10" o:spid="_x0000_s1027" type="#_x0000_t202" style="position:absolute;margin-left:-12.75pt;margin-top:14.7pt;width:257.25pt;height:7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" fillcolor="window" stroked="f" strokeweight=".5pt">
                <v:textbox>
                  <w:txbxContent>
                    <w:p w14:paraId="2968751E" w14:textId="77777777" w:rsidR="00D470FF" w:rsidRPr="00C816C3" w:rsidRDefault="00D470FF" w:rsidP="00D470FF">
                      <w:pPr>
                        <w:spacing w:after="0"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République algérienne démocratique et populaire</w:t>
                      </w:r>
                    </w:p>
                    <w:p w14:paraId="2761D971" w14:textId="77777777" w:rsidR="00D470FF" w:rsidRPr="00C816C3" w:rsidRDefault="00D470FF" w:rsidP="00D470FF">
                      <w:pPr>
                        <w:spacing w:after="0"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Ministère de l'Enseignement Supérieur et de la Recherche Scientifique</w:t>
                      </w:r>
                    </w:p>
                    <w:p w14:paraId="6FDF79D9" w14:textId="77777777" w:rsidR="00D470FF" w:rsidRPr="00C816C3" w:rsidRDefault="00D470FF" w:rsidP="00D470FF">
                      <w:pPr>
                        <w:spacing w:after="0"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Université Mouloud Mammeri-- Tizi Ouzou</w:t>
                      </w:r>
                    </w:p>
                    <w:p w14:paraId="6B5263B4" w14:textId="77777777" w:rsidR="00D470FF" w:rsidRPr="00C816C3" w:rsidRDefault="00D470FF" w:rsidP="00D470FF">
                      <w:pPr>
                        <w:spacing w:after="0"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Faculté des Sciences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4856D0DD" w14:textId="7E4FFA76" w:rsidR="00D470FF" w:rsidRPr="00D470FF" w:rsidRDefault="00D470FF" w:rsidP="00D470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470FF">
        <w:rPr>
          <w:rFonts w:ascii="Caladea" w:eastAsia="Caladea" w:hAnsi="Caladea" w:cs="Caladea"/>
          <w:b/>
          <w:noProof/>
          <w:color w:val="21212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82174D" wp14:editId="37EEE67C">
                <wp:simplePos x="0" y="0"/>
                <wp:positionH relativeFrom="column">
                  <wp:posOffset>2816225</wp:posOffset>
                </wp:positionH>
                <wp:positionV relativeFrom="paragraph">
                  <wp:posOffset>-266700</wp:posOffset>
                </wp:positionV>
                <wp:extent cx="1162050" cy="9525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1B8EB9" w14:textId="77777777" w:rsidR="00D470FF" w:rsidRPr="00C816C3" w:rsidRDefault="00D470FF" w:rsidP="00D470F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53F431F" wp14:editId="76FED619">
                                  <wp:extent cx="952500" cy="904875"/>
                                  <wp:effectExtent l="0" t="0" r="0" b="9525"/>
                                  <wp:docPr id="12" name="Image 12" descr="https://ci3.googleusercontent.com/mail-sig/AIorK4wPNLlT81rgpx1efIhWhgWhHqey7uHYnH5rIjwV_3rMHEq_jdKGQjFxEOqEe3NzNgdLhLbo3U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ci3.googleusercontent.com/mail-sig/AIorK4wPNLlT81rgpx1efIhWhgWhHqey7uHYnH5rIjwV_3rMHEq_jdKGQjFxEOqEe3NzNgdLhLbo3U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2174D" id="Zone de texte 11" o:spid="_x0000_s1028" type="#_x0000_t202" style="position:absolute;left:0;text-align:left;margin-left:221.75pt;margin-top:-21pt;width:91.5pt;height: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" fillcolor="window" stroked="f" strokeweight=".5pt">
                <v:textbox>
                  <w:txbxContent>
                    <w:p w14:paraId="6D1B8EB9" w14:textId="77777777" w:rsidR="00D470FF" w:rsidRPr="00C816C3" w:rsidRDefault="00D470FF" w:rsidP="00D470F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53F431F" wp14:editId="76FED619">
                            <wp:extent cx="952500" cy="904875"/>
                            <wp:effectExtent l="0" t="0" r="0" b="9525"/>
                            <wp:docPr id="12" name="Image 12" descr="https://ci3.googleusercontent.com/mail-sig/AIorK4wPNLlT81rgpx1efIhWhgWhHqey7uHYnH5rIjwV_3rMHEq_jdKGQjFxEOqEe3NzNgdLhLbo3U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ci3.googleusercontent.com/mail-sig/AIorK4wPNLlT81rgpx1efIhWhgWhHqey7uHYnH5rIjwV_3rMHEq_jdKGQjFxEOqEe3NzNgdLhLbo3U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978F3E" w14:textId="77777777" w:rsidR="00D470FF" w:rsidRPr="00D470FF" w:rsidRDefault="00D470FF" w:rsidP="00D470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625F1902" w14:textId="77777777" w:rsidR="00D470FF" w:rsidRPr="00D470FF" w:rsidRDefault="00D470FF" w:rsidP="00D470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54F599C" w14:textId="77777777" w:rsidR="00D470FF" w:rsidRPr="00D470FF" w:rsidRDefault="00D470FF" w:rsidP="00D470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002DA77E" w14:textId="77777777" w:rsidR="00D470FF" w:rsidRPr="00D470FF" w:rsidRDefault="00D470FF" w:rsidP="00D470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6F8291CE" w14:textId="77777777" w:rsidR="002B38CB" w:rsidRDefault="002B38CB" w:rsidP="00D470FF">
      <w:pPr>
        <w:widowControl w:val="0"/>
        <w:tabs>
          <w:tab w:val="left" w:pos="6306"/>
        </w:tabs>
        <w:spacing w:after="0" w:line="240" w:lineRule="auto"/>
        <w:ind w:left="-142"/>
        <w:jc w:val="center"/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val="en-US" w:eastAsia="fr-FR"/>
        </w:rPr>
      </w:pPr>
    </w:p>
    <w:p w14:paraId="16522E9E" w14:textId="0DB83980" w:rsidR="00D470FF" w:rsidRPr="00D470FF" w:rsidRDefault="00D470FF" w:rsidP="00D470FF">
      <w:pPr>
        <w:widowControl w:val="0"/>
        <w:tabs>
          <w:tab w:val="left" w:pos="6306"/>
        </w:tabs>
        <w:spacing w:after="0" w:line="240" w:lineRule="auto"/>
        <w:ind w:left="-142"/>
        <w:jc w:val="center"/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val="en-US" w:eastAsia="fr-FR"/>
        </w:rPr>
      </w:pPr>
      <w:proofErr w:type="spellStart"/>
      <w:r w:rsidRPr="00D470FF"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val="en-US" w:eastAsia="fr-FR"/>
        </w:rPr>
        <w:t>Tasdawit</w:t>
      </w:r>
      <w:proofErr w:type="spellEnd"/>
      <w:r w:rsidRPr="00D470FF"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val="en-US" w:eastAsia="fr-FR"/>
        </w:rPr>
        <w:t xml:space="preserve"> </w:t>
      </w:r>
      <w:proofErr w:type="spellStart"/>
      <w:r w:rsidRPr="00D470FF"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val="en-US" w:eastAsia="fr-FR"/>
        </w:rPr>
        <w:t>Lmulud</w:t>
      </w:r>
      <w:proofErr w:type="spellEnd"/>
      <w:r w:rsidRPr="00D470FF"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val="en-US" w:eastAsia="fr-FR"/>
        </w:rPr>
        <w:t xml:space="preserve"> At </w:t>
      </w:r>
      <w:proofErr w:type="spellStart"/>
      <w:r w:rsidRPr="00D470FF"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val="en-US" w:eastAsia="fr-FR"/>
        </w:rPr>
        <w:t>m£emmer</w:t>
      </w:r>
      <w:proofErr w:type="spellEnd"/>
      <w:r w:rsidRPr="00D470FF"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val="en-US" w:eastAsia="fr-FR"/>
        </w:rPr>
        <w:t xml:space="preserve"> /</w:t>
      </w:r>
    </w:p>
    <w:p w14:paraId="69D31A52" w14:textId="77777777" w:rsidR="00D470FF" w:rsidRPr="00D470FF" w:rsidRDefault="00D470FF" w:rsidP="00D470FF">
      <w:pPr>
        <w:widowControl w:val="0"/>
        <w:tabs>
          <w:tab w:val="left" w:pos="6306"/>
        </w:tabs>
        <w:spacing w:after="0" w:line="240" w:lineRule="auto"/>
        <w:ind w:left="-142"/>
        <w:jc w:val="center"/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eastAsia="fr-FR"/>
        </w:rPr>
      </w:pPr>
      <w:r w:rsidRPr="00D470FF"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eastAsia="fr-FR"/>
        </w:rPr>
        <w:t>Université Mouloud Mammeri – Tizi Ouzou /</w:t>
      </w:r>
    </w:p>
    <w:p w14:paraId="62A59B19" w14:textId="77777777" w:rsidR="00D470FF" w:rsidRPr="00D470FF" w:rsidRDefault="00D470FF" w:rsidP="00D470FF">
      <w:pPr>
        <w:widowControl w:val="0"/>
        <w:tabs>
          <w:tab w:val="left" w:pos="6306"/>
        </w:tabs>
        <w:spacing w:after="0" w:line="240" w:lineRule="auto"/>
        <w:ind w:left="-142"/>
        <w:jc w:val="center"/>
        <w:rPr>
          <w:rFonts w:ascii="Caladea" w:eastAsia="Caladea" w:hAnsi="Caladea" w:cs="Caladea"/>
          <w:b/>
          <w:color w:val="212121"/>
          <w:sz w:val="21"/>
          <w:szCs w:val="21"/>
          <w:lang w:eastAsia="fr-FR"/>
        </w:rPr>
      </w:pPr>
      <w:proofErr w:type="gramStart"/>
      <w:r w:rsidRPr="00D470FF">
        <w:rPr>
          <w:rFonts w:ascii="Ebrima" w:eastAsia="Caladea" w:hAnsi="Ebrima" w:cs="Ebrima"/>
          <w:b/>
          <w:bCs/>
          <w:color w:val="336699"/>
          <w:sz w:val="21"/>
          <w:szCs w:val="21"/>
          <w:shd w:val="clear" w:color="auto" w:fill="FFFFFF"/>
          <w:lang w:eastAsia="fr-FR"/>
        </w:rPr>
        <w:t>ⵝⴰⵙⴷⴰⵓⵉⵝ</w:t>
      </w:r>
      <w:proofErr w:type="gramEnd"/>
      <w:r w:rsidRPr="00D470FF"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eastAsia="fr-FR"/>
        </w:rPr>
        <w:t xml:space="preserve"> </w:t>
      </w:r>
      <w:r w:rsidRPr="00D470FF">
        <w:rPr>
          <w:rFonts w:ascii="Ebrima" w:eastAsia="Caladea" w:hAnsi="Ebrima" w:cs="Ebrima"/>
          <w:b/>
          <w:bCs/>
          <w:color w:val="336699"/>
          <w:sz w:val="21"/>
          <w:szCs w:val="21"/>
          <w:shd w:val="clear" w:color="auto" w:fill="FFFFFF"/>
          <w:lang w:eastAsia="fr-FR"/>
        </w:rPr>
        <w:t>ⵎⵓⵏⵓⴷ</w:t>
      </w:r>
      <w:r w:rsidRPr="00D470FF">
        <w:rPr>
          <w:rFonts w:ascii="Segoe UI" w:eastAsia="Caladea" w:hAnsi="Segoe UI" w:cs="Segoe UI"/>
          <w:b/>
          <w:bCs/>
          <w:color w:val="336699"/>
          <w:sz w:val="21"/>
          <w:szCs w:val="21"/>
          <w:shd w:val="clear" w:color="auto" w:fill="FFFFFF"/>
          <w:lang w:eastAsia="fr-FR"/>
        </w:rPr>
        <w:t xml:space="preserve"> </w:t>
      </w:r>
      <w:r w:rsidRPr="00D470FF">
        <w:rPr>
          <w:rFonts w:ascii="Ebrima" w:eastAsia="Caladea" w:hAnsi="Ebrima" w:cs="Ebrima"/>
          <w:b/>
          <w:bCs/>
          <w:color w:val="336699"/>
          <w:sz w:val="21"/>
          <w:szCs w:val="21"/>
          <w:shd w:val="clear" w:color="auto" w:fill="FFFFFF"/>
          <w:lang w:eastAsia="fr-FR"/>
        </w:rPr>
        <w:t>ⴰⵝⵎⴷⴰⵟⵙ</w:t>
      </w:r>
    </w:p>
    <w:p w14:paraId="736C8F7A" w14:textId="0D5CC8AF" w:rsidR="00D470FF" w:rsidRDefault="00D470FF" w:rsidP="00D470FF">
      <w:r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A2D5A7" wp14:editId="115A2E63">
                <wp:simplePos x="0" y="0"/>
                <wp:positionH relativeFrom="column">
                  <wp:posOffset>152400</wp:posOffset>
                </wp:positionH>
                <wp:positionV relativeFrom="paragraph">
                  <wp:posOffset>97155</wp:posOffset>
                </wp:positionV>
                <wp:extent cx="6600825" cy="82867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28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21EA4" w14:textId="77777777" w:rsidR="00BE7B55" w:rsidRPr="005B36D4" w:rsidRDefault="00BE7B55" w:rsidP="00BE7B55">
                            <w:pPr>
                              <w:tabs>
                                <w:tab w:val="left" w:pos="427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B36D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Grille d’évaluation </w:t>
                            </w:r>
                          </w:p>
                          <w:p w14:paraId="5AEE2EED" w14:textId="4CBC0543" w:rsidR="00BE7B55" w:rsidRPr="00BE7B55" w:rsidRDefault="00BE7B55" w:rsidP="00BE7B55">
                            <w:pPr>
                              <w:tabs>
                                <w:tab w:val="left" w:pos="427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7B5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S</w:t>
                            </w:r>
                            <w:r w:rsidR="002519B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tage de Perfectionnement </w:t>
                            </w:r>
                            <w:r w:rsidRPr="00BE7B5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(</w:t>
                            </w:r>
                            <w:r w:rsidR="002519B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SP</w:t>
                            </w:r>
                            <w:r w:rsidRPr="00BE7B5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)</w:t>
                            </w:r>
                          </w:p>
                          <w:p w14:paraId="7E8B2085" w14:textId="5A9BBA55" w:rsidR="00BE7B55" w:rsidRPr="00BE7B55" w:rsidRDefault="004F356E" w:rsidP="00BE7B55">
                            <w:pPr>
                              <w:tabs>
                                <w:tab w:val="left" w:pos="427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cyan"/>
                              </w:rPr>
                              <w:t xml:space="preserve"> (Réservée aux </w:t>
                            </w:r>
                            <w:r w:rsidR="002519B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cyan"/>
                              </w:rPr>
                              <w:t>doctorants NS, MAA, MAB, régulièrement inscrits en doctorat</w:t>
                            </w:r>
                            <w:r w:rsidR="00BE7B55" w:rsidRPr="00BE7B5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cyan"/>
                              </w:rPr>
                              <w:t>)</w:t>
                            </w:r>
                            <w:r w:rsidR="00BE7B55" w:rsidRPr="00BE7B5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A6B9A22" w14:textId="77777777" w:rsidR="00BE7B55" w:rsidRDefault="00BE7B55" w:rsidP="00BE7B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2D5A7" id="Rectangle à coins arrondis 1" o:spid="_x0000_s1029" style="position:absolute;margin-left:12pt;margin-top:7.65pt;width:519.75pt;height:6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" fillcolor="white [3212]" strokecolor="#243f60 [1604]" strokeweight="2pt">
                <v:textbox>
                  <w:txbxContent>
                    <w:p w14:paraId="1FD21EA4" w14:textId="77777777" w:rsidR="00BE7B55" w:rsidRPr="005B36D4" w:rsidRDefault="00BE7B55" w:rsidP="00BE7B55">
                      <w:pPr>
                        <w:tabs>
                          <w:tab w:val="left" w:pos="4275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B36D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Grille d’évaluation </w:t>
                      </w:r>
                    </w:p>
                    <w:p w14:paraId="5AEE2EED" w14:textId="4CBC0543" w:rsidR="00BE7B55" w:rsidRPr="00BE7B55" w:rsidRDefault="00BE7B55" w:rsidP="00BE7B55">
                      <w:pPr>
                        <w:tabs>
                          <w:tab w:val="left" w:pos="4275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E7B5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S</w:t>
                      </w:r>
                      <w:r w:rsidR="002519B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tage de Perfectionnement </w:t>
                      </w:r>
                      <w:r w:rsidRPr="00BE7B5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(</w:t>
                      </w:r>
                      <w:r w:rsidR="002519B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SP</w:t>
                      </w:r>
                      <w:r w:rsidRPr="00BE7B5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)</w:t>
                      </w:r>
                    </w:p>
                    <w:p w14:paraId="7E8B2085" w14:textId="5A9BBA55" w:rsidR="00BE7B55" w:rsidRPr="00BE7B55" w:rsidRDefault="004F356E" w:rsidP="00BE7B55">
                      <w:pPr>
                        <w:tabs>
                          <w:tab w:val="left" w:pos="4275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cyan"/>
                        </w:rPr>
                        <w:t xml:space="preserve"> (Réservée aux </w:t>
                      </w:r>
                      <w:r w:rsidR="002519B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cyan"/>
                        </w:rPr>
                        <w:t>doctorants NS, MAA, MAB, régulièrement inscrits en doctorat</w:t>
                      </w:r>
                      <w:r w:rsidR="00BE7B55" w:rsidRPr="00BE7B5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cyan"/>
                        </w:rPr>
                        <w:t>)</w:t>
                      </w:r>
                      <w:r w:rsidR="00BE7B55" w:rsidRPr="00BE7B5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A6B9A22" w14:textId="77777777" w:rsidR="00BE7B55" w:rsidRDefault="00BE7B55" w:rsidP="00BE7B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470FF">
        <w:rPr>
          <w:rFonts w:ascii="Caladea" w:eastAsia="Caladea" w:hAnsi="Caladea" w:cs="Caladea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Pr="00D470FF">
        <w:rPr>
          <w:rFonts w:ascii="Caladea" w:eastAsia="Caladea" w:hAnsi="Caladea" w:cs="Caladea"/>
          <w:b/>
          <w:color w:val="212121"/>
          <w:sz w:val="20"/>
          <w:szCs w:val="20"/>
          <w:lang w:eastAsia="fr-FR"/>
        </w:rPr>
        <w:tab/>
        <w:t xml:space="preserve">                     </w:t>
      </w:r>
    </w:p>
    <w:p w14:paraId="441748DA" w14:textId="77777777" w:rsidR="00BE7B55" w:rsidRDefault="00BE7B55" w:rsidP="00BE7B55">
      <w:pPr>
        <w:tabs>
          <w:tab w:val="left" w:pos="1920"/>
          <w:tab w:val="left" w:pos="4275"/>
        </w:tabs>
        <w:spacing w:after="0" w:line="240" w:lineRule="auto"/>
        <w:rPr>
          <w:b/>
          <w:bCs/>
          <w:sz w:val="24"/>
          <w:szCs w:val="24"/>
        </w:rPr>
      </w:pPr>
    </w:p>
    <w:p w14:paraId="4C52A4F1" w14:textId="77777777" w:rsidR="00BE7B55" w:rsidRDefault="00BE7B55" w:rsidP="00BE7B55">
      <w:pPr>
        <w:tabs>
          <w:tab w:val="left" w:pos="1920"/>
          <w:tab w:val="left" w:pos="4275"/>
        </w:tabs>
        <w:spacing w:after="0" w:line="240" w:lineRule="auto"/>
        <w:rPr>
          <w:b/>
          <w:bCs/>
          <w:sz w:val="24"/>
          <w:szCs w:val="24"/>
        </w:rPr>
      </w:pPr>
    </w:p>
    <w:p w14:paraId="198E91E9" w14:textId="77777777" w:rsidR="00397AD7" w:rsidRDefault="00BE7B55" w:rsidP="00BE7B55">
      <w:pPr>
        <w:tabs>
          <w:tab w:val="left" w:pos="1920"/>
          <w:tab w:val="left" w:pos="4275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D8061C1" w14:textId="77777777" w:rsidR="001E3CDE" w:rsidRDefault="001E3CDE" w:rsidP="001E3CDE">
      <w:pPr>
        <w:pStyle w:val="Paragraphedeliste"/>
        <w:tabs>
          <w:tab w:val="left" w:pos="4275"/>
        </w:tabs>
        <w:spacing w:after="0" w:line="240" w:lineRule="auto"/>
        <w:rPr>
          <w:b/>
          <w:bCs/>
        </w:rPr>
      </w:pPr>
    </w:p>
    <w:p w14:paraId="1132CEE1" w14:textId="77777777" w:rsidR="001E3CDE" w:rsidRDefault="001E3CDE" w:rsidP="001E3CDE">
      <w:pPr>
        <w:pStyle w:val="Paragraphedeliste"/>
        <w:numPr>
          <w:ilvl w:val="0"/>
          <w:numId w:val="1"/>
        </w:numPr>
        <w:tabs>
          <w:tab w:val="left" w:pos="4275"/>
        </w:tabs>
        <w:spacing w:after="0" w:line="240" w:lineRule="auto"/>
        <w:rPr>
          <w:b/>
          <w:bCs/>
          <w:u w:val="single"/>
        </w:rPr>
      </w:pPr>
      <w:r w:rsidRPr="00421B83">
        <w:rPr>
          <w:b/>
          <w:bCs/>
          <w:u w:val="single"/>
        </w:rPr>
        <w:t>Identification du candidat :</w:t>
      </w:r>
    </w:p>
    <w:p w14:paraId="16F28872" w14:textId="77777777" w:rsidR="001E3CDE" w:rsidRPr="00FC0916" w:rsidRDefault="001E3CDE" w:rsidP="001E3CDE">
      <w:pPr>
        <w:pStyle w:val="Paragraphedeliste"/>
        <w:tabs>
          <w:tab w:val="left" w:pos="4275"/>
        </w:tabs>
        <w:spacing w:after="0" w:line="240" w:lineRule="auto"/>
        <w:rPr>
          <w:b/>
          <w:bCs/>
        </w:rPr>
      </w:pPr>
      <w:r w:rsidRPr="00FC0916">
        <w:rPr>
          <w:b/>
          <w:bCs/>
        </w:rPr>
        <w:t>Nom et prénom :</w:t>
      </w:r>
    </w:p>
    <w:p w14:paraId="27F93CEC" w14:textId="77777777" w:rsidR="001E3CDE" w:rsidRDefault="001E3CDE" w:rsidP="001E3CDE">
      <w:pPr>
        <w:pStyle w:val="Paragraphedeliste"/>
        <w:tabs>
          <w:tab w:val="left" w:pos="4275"/>
        </w:tabs>
        <w:spacing w:after="0" w:line="240" w:lineRule="auto"/>
        <w:rPr>
          <w:b/>
          <w:bCs/>
        </w:rPr>
      </w:pPr>
      <w:r>
        <w:rPr>
          <w:b/>
          <w:bCs/>
        </w:rPr>
        <w:t>Département :</w:t>
      </w:r>
    </w:p>
    <w:p w14:paraId="25120CB4" w14:textId="73D3FDBD" w:rsidR="002519B5" w:rsidRPr="00FC0916" w:rsidRDefault="002519B5" w:rsidP="001E3CDE">
      <w:pPr>
        <w:pStyle w:val="Paragraphedeliste"/>
        <w:tabs>
          <w:tab w:val="left" w:pos="4275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Directeur de thèse : </w:t>
      </w:r>
    </w:p>
    <w:p w14:paraId="1FA2E6CE" w14:textId="77777777" w:rsidR="001E3CDE" w:rsidRPr="005B36D4" w:rsidRDefault="001E3CDE" w:rsidP="001E3CDE">
      <w:pPr>
        <w:pStyle w:val="Paragraphedeliste"/>
        <w:tabs>
          <w:tab w:val="left" w:pos="4275"/>
        </w:tabs>
        <w:spacing w:after="0" w:line="240" w:lineRule="auto"/>
        <w:rPr>
          <w:b/>
          <w:bCs/>
          <w:sz w:val="10"/>
          <w:szCs w:val="10"/>
        </w:rPr>
      </w:pPr>
    </w:p>
    <w:p w14:paraId="477D21BC" w14:textId="77777777" w:rsidR="001E3CDE" w:rsidRPr="00421B83" w:rsidRDefault="001E3CDE" w:rsidP="001E3CDE">
      <w:pPr>
        <w:pStyle w:val="Paragraphedeliste"/>
        <w:numPr>
          <w:ilvl w:val="0"/>
          <w:numId w:val="1"/>
        </w:numPr>
        <w:tabs>
          <w:tab w:val="left" w:pos="4275"/>
        </w:tabs>
        <w:spacing w:line="240" w:lineRule="auto"/>
        <w:rPr>
          <w:b/>
          <w:bCs/>
          <w:u w:val="single"/>
        </w:rPr>
      </w:pPr>
      <w:r w:rsidRPr="00421B83">
        <w:rPr>
          <w:b/>
          <w:bCs/>
          <w:u w:val="single"/>
        </w:rPr>
        <w:t>Critères d’évaluation :</w:t>
      </w:r>
    </w:p>
    <w:tbl>
      <w:tblPr>
        <w:tblStyle w:val="Grilledutableau"/>
        <w:tblW w:w="1102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1276"/>
        <w:gridCol w:w="3260"/>
        <w:gridCol w:w="992"/>
      </w:tblGrid>
      <w:tr w:rsidR="00840081" w14:paraId="056BDC06" w14:textId="77777777" w:rsidTr="008B2B86">
        <w:trPr>
          <w:tblHeader/>
        </w:trPr>
        <w:tc>
          <w:tcPr>
            <w:tcW w:w="10031" w:type="dxa"/>
            <w:gridSpan w:val="4"/>
            <w:shd w:val="clear" w:color="auto" w:fill="EAF1DD" w:themeFill="accent3" w:themeFillTint="33"/>
          </w:tcPr>
          <w:p w14:paraId="3D9C9E33" w14:textId="5DCBF5DB" w:rsidR="00840081" w:rsidRDefault="00840081" w:rsidP="00840081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Critère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1D775105" w14:textId="31549275" w:rsidR="00840081" w:rsidRDefault="00840081" w:rsidP="00840081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65610D" w:rsidRPr="008B2B86" w14:paraId="0B4F8839" w14:textId="77777777" w:rsidTr="008B2B86">
        <w:tc>
          <w:tcPr>
            <w:tcW w:w="3936" w:type="dxa"/>
            <w:vMerge w:val="restart"/>
          </w:tcPr>
          <w:p w14:paraId="15E4964B" w14:textId="37B64AF2" w:rsidR="0065610D" w:rsidRPr="008B2B86" w:rsidRDefault="0065610D" w:rsidP="0004096A">
            <w:pPr>
              <w:tabs>
                <w:tab w:val="left" w:pos="1425"/>
              </w:tabs>
              <w:rPr>
                <w:rFonts w:cstheme="minorHAnsi"/>
                <w:bCs/>
              </w:rPr>
            </w:pPr>
            <w:r w:rsidRPr="008B2B86">
              <w:rPr>
                <w:rFonts w:cstheme="minorHAnsi"/>
                <w:bCs/>
              </w:rPr>
              <w:t>Grade académique</w:t>
            </w:r>
          </w:p>
        </w:tc>
        <w:tc>
          <w:tcPr>
            <w:tcW w:w="6095" w:type="dxa"/>
            <w:gridSpan w:val="3"/>
          </w:tcPr>
          <w:p w14:paraId="70768C43" w14:textId="7564F389" w:rsidR="0065610D" w:rsidRPr="008B2B86" w:rsidRDefault="0065610D" w:rsidP="00840081">
            <w:pPr>
              <w:tabs>
                <w:tab w:val="left" w:pos="1425"/>
              </w:tabs>
              <w:jc w:val="center"/>
              <w:rPr>
                <w:rFonts w:cstheme="minorHAnsi"/>
                <w:b/>
                <w:bCs/>
              </w:rPr>
            </w:pPr>
            <w:r w:rsidRPr="008B2B86">
              <w:rPr>
                <w:rFonts w:cstheme="minorHAnsi"/>
                <w:b/>
                <w:bCs/>
              </w:rPr>
              <w:t>Barème</w:t>
            </w:r>
          </w:p>
        </w:tc>
        <w:tc>
          <w:tcPr>
            <w:tcW w:w="992" w:type="dxa"/>
            <w:vMerge w:val="restart"/>
          </w:tcPr>
          <w:p w14:paraId="2B3780A8" w14:textId="311AE957" w:rsidR="0065610D" w:rsidRPr="008B2B86" w:rsidRDefault="0065610D" w:rsidP="0004096A">
            <w:pPr>
              <w:tabs>
                <w:tab w:val="left" w:pos="1425"/>
              </w:tabs>
              <w:rPr>
                <w:rFonts w:cstheme="minorHAnsi"/>
                <w:b/>
                <w:bCs/>
              </w:rPr>
            </w:pPr>
          </w:p>
        </w:tc>
      </w:tr>
      <w:tr w:rsidR="0065610D" w:rsidRPr="008B2B86" w14:paraId="0B50F820" w14:textId="77777777" w:rsidTr="008B2B86">
        <w:tc>
          <w:tcPr>
            <w:tcW w:w="3936" w:type="dxa"/>
            <w:vMerge/>
          </w:tcPr>
          <w:p w14:paraId="0529A85C" w14:textId="77777777" w:rsidR="0065610D" w:rsidRPr="008B2B86" w:rsidRDefault="0065610D" w:rsidP="001E3CDE">
            <w:pPr>
              <w:tabs>
                <w:tab w:val="left" w:pos="1425"/>
              </w:tabs>
              <w:rPr>
                <w:rFonts w:cstheme="minorHAnsi"/>
                <w:bCs/>
              </w:rPr>
            </w:pPr>
          </w:p>
        </w:tc>
        <w:tc>
          <w:tcPr>
            <w:tcW w:w="6095" w:type="dxa"/>
            <w:gridSpan w:val="3"/>
          </w:tcPr>
          <w:p w14:paraId="588CEADC" w14:textId="3DEDCC89" w:rsidR="0065610D" w:rsidRPr="008B2B86" w:rsidRDefault="0065610D" w:rsidP="0065610D">
            <w:pPr>
              <w:tabs>
                <w:tab w:val="left" w:pos="1425"/>
              </w:tabs>
              <w:jc w:val="center"/>
              <w:rPr>
                <w:rFonts w:cstheme="minorHAnsi"/>
                <w:b/>
                <w:bCs/>
              </w:rPr>
            </w:pPr>
            <w:r w:rsidRPr="008B2B86">
              <w:rPr>
                <w:rFonts w:cstheme="minorHAnsi"/>
                <w:b/>
                <w:bCs/>
              </w:rPr>
              <w:t>Deux points par année d’inscription régulière</w:t>
            </w:r>
          </w:p>
        </w:tc>
        <w:tc>
          <w:tcPr>
            <w:tcW w:w="992" w:type="dxa"/>
            <w:vMerge/>
          </w:tcPr>
          <w:p w14:paraId="3FE9E708" w14:textId="06B13D64" w:rsidR="0065610D" w:rsidRPr="008B2B86" w:rsidRDefault="0065610D" w:rsidP="001E3CDE">
            <w:pPr>
              <w:tabs>
                <w:tab w:val="left" w:pos="1425"/>
              </w:tabs>
              <w:rPr>
                <w:rFonts w:cstheme="minorHAnsi"/>
                <w:b/>
                <w:bCs/>
              </w:rPr>
            </w:pPr>
          </w:p>
        </w:tc>
      </w:tr>
      <w:tr w:rsidR="00840081" w:rsidRPr="008B2B86" w14:paraId="1A12E35D" w14:textId="77777777" w:rsidTr="008B2B86">
        <w:tc>
          <w:tcPr>
            <w:tcW w:w="3936" w:type="dxa"/>
          </w:tcPr>
          <w:p w14:paraId="3C4B8B6A" w14:textId="1A0994A1" w:rsidR="00840081" w:rsidRPr="008B2B86" w:rsidRDefault="00840081" w:rsidP="001E3CDE">
            <w:pPr>
              <w:tabs>
                <w:tab w:val="left" w:pos="1425"/>
              </w:tabs>
              <w:rPr>
                <w:rFonts w:cstheme="minorHAnsi"/>
                <w:bCs/>
              </w:rPr>
            </w:pPr>
            <w:r w:rsidRPr="008B2B86">
              <w:rPr>
                <w:rFonts w:cstheme="minorHAnsi"/>
                <w:bCs/>
              </w:rPr>
              <w:t>N=Nombre de séjours effectués durant les 03 dernières années </w:t>
            </w:r>
          </w:p>
        </w:tc>
        <w:tc>
          <w:tcPr>
            <w:tcW w:w="6095" w:type="dxa"/>
            <w:gridSpan w:val="3"/>
            <w:vAlign w:val="center"/>
          </w:tcPr>
          <w:p w14:paraId="649F419B" w14:textId="6730FA80" w:rsidR="00840081" w:rsidRPr="008B2B86" w:rsidRDefault="006557DB" w:rsidP="006557DB">
            <w:pPr>
              <w:tabs>
                <w:tab w:val="left" w:pos="1425"/>
              </w:tabs>
              <w:jc w:val="center"/>
              <w:rPr>
                <w:rFonts w:cstheme="minorHAnsi"/>
                <w:b/>
                <w:bCs/>
              </w:rPr>
            </w:pPr>
            <w:r w:rsidRPr="00307812">
              <w:rPr>
                <w:b/>
                <w:sz w:val="24"/>
                <w:szCs w:val="24"/>
              </w:rPr>
              <w:t>3-N</w:t>
            </w:r>
          </w:p>
        </w:tc>
        <w:tc>
          <w:tcPr>
            <w:tcW w:w="992" w:type="dxa"/>
          </w:tcPr>
          <w:p w14:paraId="51A09F7A" w14:textId="05E606CB" w:rsidR="00840081" w:rsidRPr="008B2B86" w:rsidRDefault="00840081" w:rsidP="001E3CDE">
            <w:pPr>
              <w:tabs>
                <w:tab w:val="left" w:pos="1425"/>
              </w:tabs>
              <w:rPr>
                <w:rFonts w:cstheme="minorHAnsi"/>
                <w:b/>
                <w:bCs/>
              </w:rPr>
            </w:pPr>
          </w:p>
        </w:tc>
      </w:tr>
      <w:tr w:rsidR="0065610D" w:rsidRPr="008B2B86" w14:paraId="32DF0E56" w14:textId="77777777" w:rsidTr="008B2B86">
        <w:tc>
          <w:tcPr>
            <w:tcW w:w="3936" w:type="dxa"/>
          </w:tcPr>
          <w:p w14:paraId="19755215" w14:textId="2B47A59C" w:rsidR="0065610D" w:rsidRPr="008B2B86" w:rsidRDefault="0065610D" w:rsidP="001E3CDE">
            <w:pPr>
              <w:tabs>
                <w:tab w:val="left" w:pos="1425"/>
              </w:tabs>
              <w:rPr>
                <w:rFonts w:cstheme="minorHAnsi"/>
                <w:bCs/>
              </w:rPr>
            </w:pPr>
            <w:r w:rsidRPr="008B2B86">
              <w:rPr>
                <w:rFonts w:cstheme="minorHAnsi"/>
                <w:color w:val="000000" w:themeColor="text1"/>
              </w:rPr>
              <w:t>Doctorant X-étoiles dans le cursus de Master. Joindre les justificatifs prouvant l’obtention des étoiles</w:t>
            </w:r>
          </w:p>
        </w:tc>
        <w:tc>
          <w:tcPr>
            <w:tcW w:w="6095" w:type="dxa"/>
            <w:gridSpan w:val="3"/>
            <w:vAlign w:val="center"/>
          </w:tcPr>
          <w:p w14:paraId="44DAB77C" w14:textId="7754506D" w:rsidR="0065610D" w:rsidRPr="008B2B86" w:rsidRDefault="0065610D" w:rsidP="006557DB">
            <w:pPr>
              <w:tabs>
                <w:tab w:val="left" w:pos="1425"/>
              </w:tabs>
              <w:jc w:val="center"/>
              <w:rPr>
                <w:rFonts w:cstheme="minorHAnsi"/>
                <w:bCs/>
              </w:rPr>
            </w:pPr>
            <w:r w:rsidRPr="008B2B86">
              <w:rPr>
                <w:rFonts w:cstheme="minorHAnsi"/>
                <w:bCs/>
              </w:rPr>
              <w:t>05 points</w:t>
            </w:r>
          </w:p>
        </w:tc>
        <w:tc>
          <w:tcPr>
            <w:tcW w:w="992" w:type="dxa"/>
          </w:tcPr>
          <w:p w14:paraId="15BDF14F" w14:textId="77777777" w:rsidR="0065610D" w:rsidRPr="008B2B86" w:rsidRDefault="0065610D" w:rsidP="001E3CDE">
            <w:pPr>
              <w:tabs>
                <w:tab w:val="left" w:pos="1425"/>
              </w:tabs>
              <w:rPr>
                <w:rFonts w:cstheme="minorHAnsi"/>
                <w:b/>
                <w:bCs/>
              </w:rPr>
            </w:pPr>
          </w:p>
        </w:tc>
      </w:tr>
      <w:tr w:rsidR="0065610D" w:rsidRPr="008B2B86" w14:paraId="0D180D1A" w14:textId="77777777" w:rsidTr="008B2B86">
        <w:tc>
          <w:tcPr>
            <w:tcW w:w="3936" w:type="dxa"/>
          </w:tcPr>
          <w:p w14:paraId="6B947EF6" w14:textId="34903288" w:rsidR="0065610D" w:rsidRPr="008B2B86" w:rsidRDefault="0065610D" w:rsidP="001E3CDE">
            <w:pPr>
              <w:tabs>
                <w:tab w:val="left" w:pos="1425"/>
              </w:tabs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>Un projet d’entreprise (startup) dans un incubateur universitaire</w:t>
            </w:r>
          </w:p>
        </w:tc>
        <w:tc>
          <w:tcPr>
            <w:tcW w:w="6095" w:type="dxa"/>
            <w:gridSpan w:val="3"/>
            <w:vAlign w:val="center"/>
          </w:tcPr>
          <w:p w14:paraId="3AD7A5D1" w14:textId="3C2F7FFD" w:rsidR="0065610D" w:rsidRPr="008B2B86" w:rsidRDefault="0065610D" w:rsidP="006557DB">
            <w:pPr>
              <w:tabs>
                <w:tab w:val="left" w:pos="1425"/>
              </w:tabs>
              <w:jc w:val="center"/>
              <w:rPr>
                <w:rFonts w:cstheme="minorHAnsi"/>
                <w:bCs/>
              </w:rPr>
            </w:pPr>
            <w:r w:rsidRPr="008B2B86">
              <w:rPr>
                <w:rFonts w:cstheme="minorHAnsi"/>
                <w:bCs/>
              </w:rPr>
              <w:t>05 points</w:t>
            </w:r>
          </w:p>
        </w:tc>
        <w:tc>
          <w:tcPr>
            <w:tcW w:w="992" w:type="dxa"/>
          </w:tcPr>
          <w:p w14:paraId="7E0125E7" w14:textId="77777777" w:rsidR="0065610D" w:rsidRPr="008B2B86" w:rsidRDefault="0065610D" w:rsidP="001E3CDE">
            <w:pPr>
              <w:tabs>
                <w:tab w:val="left" w:pos="1425"/>
              </w:tabs>
              <w:rPr>
                <w:rFonts w:cstheme="minorHAnsi"/>
                <w:b/>
                <w:bCs/>
              </w:rPr>
            </w:pPr>
          </w:p>
        </w:tc>
      </w:tr>
      <w:tr w:rsidR="00F014BB" w:rsidRPr="008B2B86" w14:paraId="20819BDF" w14:textId="77777777" w:rsidTr="008B2B86">
        <w:trPr>
          <w:trHeight w:val="945"/>
        </w:trPr>
        <w:tc>
          <w:tcPr>
            <w:tcW w:w="3936" w:type="dxa"/>
          </w:tcPr>
          <w:p w14:paraId="06D34F8B" w14:textId="1F669F8D" w:rsidR="00F014BB" w:rsidRPr="008B2B86" w:rsidRDefault="00F014BB" w:rsidP="008B2B86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 xml:space="preserve">Contribution à la mise en place des mécanismes de l'Arrêté Ministériel n°1275 du 27 septembre 2022. </w:t>
            </w:r>
            <w:r w:rsidRPr="008B2B86">
              <w:rPr>
                <w:rStyle w:val="Appelnotedebasdep"/>
                <w:rFonts w:cstheme="minorHAnsi"/>
                <w:color w:val="000000" w:themeColor="text1"/>
              </w:rPr>
              <w:footnoteReference w:id="1"/>
            </w:r>
          </w:p>
        </w:tc>
        <w:tc>
          <w:tcPr>
            <w:tcW w:w="6095" w:type="dxa"/>
            <w:gridSpan w:val="3"/>
            <w:vAlign w:val="center"/>
          </w:tcPr>
          <w:p w14:paraId="739F46A4" w14:textId="4354A378" w:rsidR="00F014BB" w:rsidRPr="008B2B86" w:rsidRDefault="00F014BB" w:rsidP="006557DB">
            <w:pPr>
              <w:tabs>
                <w:tab w:val="left" w:pos="1425"/>
              </w:tabs>
              <w:jc w:val="center"/>
              <w:rPr>
                <w:rFonts w:cstheme="minorHAnsi"/>
                <w:bCs/>
              </w:rPr>
            </w:pPr>
            <w:r w:rsidRPr="008B2B86">
              <w:rPr>
                <w:rFonts w:cstheme="minorHAnsi"/>
                <w:bCs/>
              </w:rPr>
              <w:t>05 points</w:t>
            </w:r>
          </w:p>
        </w:tc>
        <w:tc>
          <w:tcPr>
            <w:tcW w:w="992" w:type="dxa"/>
          </w:tcPr>
          <w:p w14:paraId="4065E7FD" w14:textId="77777777" w:rsidR="00F014BB" w:rsidRPr="008B2B86" w:rsidRDefault="00F014BB" w:rsidP="001E3CDE">
            <w:pPr>
              <w:tabs>
                <w:tab w:val="left" w:pos="1425"/>
              </w:tabs>
              <w:rPr>
                <w:rFonts w:cstheme="minorHAnsi"/>
                <w:b/>
                <w:bCs/>
              </w:rPr>
            </w:pPr>
          </w:p>
        </w:tc>
      </w:tr>
      <w:tr w:rsidR="00F014BB" w:rsidRPr="008B2B86" w14:paraId="1F296B82" w14:textId="77777777" w:rsidTr="008B2B86">
        <w:tc>
          <w:tcPr>
            <w:tcW w:w="3936" w:type="dxa"/>
          </w:tcPr>
          <w:p w14:paraId="1553CD5A" w14:textId="5EFC4716" w:rsidR="00F014BB" w:rsidRPr="008B2B86" w:rsidRDefault="00F014BB" w:rsidP="00F014BB">
            <w:pPr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 xml:space="preserve">Attestation confirmant l'expérience au sein des organismes d'accompagnement </w:t>
            </w:r>
            <w:r w:rsidRPr="008B2B86">
              <w:rPr>
                <w:rStyle w:val="Appelnotedebasdep"/>
                <w:rFonts w:cstheme="minorHAnsi"/>
                <w:color w:val="000000" w:themeColor="text1"/>
              </w:rPr>
              <w:footnoteReference w:id="2"/>
            </w:r>
          </w:p>
        </w:tc>
        <w:tc>
          <w:tcPr>
            <w:tcW w:w="6095" w:type="dxa"/>
            <w:gridSpan w:val="3"/>
            <w:vAlign w:val="center"/>
          </w:tcPr>
          <w:p w14:paraId="4AF9B622" w14:textId="4CED3B6F" w:rsidR="00F014BB" w:rsidRPr="008B2B86" w:rsidRDefault="00FC1F01" w:rsidP="006557DB">
            <w:pPr>
              <w:tabs>
                <w:tab w:val="left" w:pos="1425"/>
              </w:tabs>
              <w:jc w:val="center"/>
              <w:rPr>
                <w:rFonts w:cstheme="minorHAnsi"/>
                <w:bCs/>
              </w:rPr>
            </w:pPr>
            <w:r w:rsidRPr="008B2B86">
              <w:rPr>
                <w:rFonts w:cstheme="minorHAnsi"/>
                <w:bCs/>
              </w:rPr>
              <w:t>05 points</w:t>
            </w:r>
          </w:p>
        </w:tc>
        <w:tc>
          <w:tcPr>
            <w:tcW w:w="992" w:type="dxa"/>
          </w:tcPr>
          <w:p w14:paraId="68CD1848" w14:textId="77777777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b/>
                <w:bCs/>
              </w:rPr>
            </w:pPr>
          </w:p>
        </w:tc>
      </w:tr>
      <w:tr w:rsidR="00FC1F01" w:rsidRPr="008B2B86" w14:paraId="426BF235" w14:textId="77777777" w:rsidTr="008B2B86">
        <w:trPr>
          <w:trHeight w:val="588"/>
        </w:trPr>
        <w:tc>
          <w:tcPr>
            <w:tcW w:w="3936" w:type="dxa"/>
          </w:tcPr>
          <w:p w14:paraId="61A92AAB" w14:textId="4D4CD930" w:rsidR="00FC1F01" w:rsidRPr="008B2B86" w:rsidRDefault="00FC1F01" w:rsidP="00F014BB">
            <w:pPr>
              <w:tabs>
                <w:tab w:val="left" w:pos="1425"/>
              </w:tabs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>Prix nationaux et internationaux liés aux réalisations scientifiques</w:t>
            </w:r>
          </w:p>
        </w:tc>
        <w:tc>
          <w:tcPr>
            <w:tcW w:w="6095" w:type="dxa"/>
            <w:gridSpan w:val="3"/>
            <w:vAlign w:val="center"/>
          </w:tcPr>
          <w:p w14:paraId="1937388A" w14:textId="6895066C" w:rsidR="00FC1F01" w:rsidRPr="008B2B86" w:rsidRDefault="00FC1F01" w:rsidP="006557DB">
            <w:pPr>
              <w:tabs>
                <w:tab w:val="left" w:pos="1425"/>
              </w:tabs>
              <w:jc w:val="center"/>
              <w:rPr>
                <w:rFonts w:cstheme="minorHAnsi"/>
                <w:b/>
                <w:bCs/>
              </w:rPr>
            </w:pPr>
            <w:r w:rsidRPr="008B2B86">
              <w:rPr>
                <w:rFonts w:cstheme="minorHAnsi"/>
                <w:color w:val="000000" w:themeColor="text1"/>
              </w:rPr>
              <w:t>05 points</w:t>
            </w:r>
          </w:p>
        </w:tc>
        <w:tc>
          <w:tcPr>
            <w:tcW w:w="992" w:type="dxa"/>
          </w:tcPr>
          <w:p w14:paraId="7680B350" w14:textId="77777777" w:rsidR="00FC1F01" w:rsidRPr="008B2B86" w:rsidRDefault="00FC1F01" w:rsidP="00F014BB">
            <w:pPr>
              <w:tabs>
                <w:tab w:val="left" w:pos="1425"/>
              </w:tabs>
              <w:rPr>
                <w:rFonts w:cstheme="minorHAnsi"/>
                <w:b/>
                <w:bCs/>
              </w:rPr>
            </w:pPr>
          </w:p>
        </w:tc>
      </w:tr>
      <w:tr w:rsidR="00F014BB" w:rsidRPr="008B2B86" w14:paraId="166274C8" w14:textId="77777777" w:rsidTr="008B2B86">
        <w:trPr>
          <w:trHeight w:val="424"/>
        </w:trPr>
        <w:tc>
          <w:tcPr>
            <w:tcW w:w="3936" w:type="dxa"/>
            <w:vMerge w:val="restart"/>
          </w:tcPr>
          <w:p w14:paraId="6214AA77" w14:textId="77777777" w:rsidR="00F014BB" w:rsidRPr="008B2B86" w:rsidRDefault="00F014BB" w:rsidP="00F014BB">
            <w:pPr>
              <w:tabs>
                <w:tab w:val="left" w:pos="1425"/>
              </w:tabs>
              <w:jc w:val="center"/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>Publications internationales</w:t>
            </w:r>
            <w:r w:rsidRPr="008B2B86">
              <w:rPr>
                <w:rStyle w:val="Appelnotedebasdep"/>
                <w:rFonts w:cstheme="minorHAnsi"/>
                <w:color w:val="000000" w:themeColor="text1"/>
              </w:rPr>
              <w:footnoteReference w:id="3"/>
            </w:r>
            <w:r w:rsidRPr="008B2B86">
              <w:rPr>
                <w:rFonts w:cstheme="minorHAnsi"/>
                <w:color w:val="000000" w:themeColor="text1"/>
              </w:rPr>
              <w:t xml:space="preserve"> réalisées après le dernier stage octroyé</w:t>
            </w:r>
          </w:p>
          <w:p w14:paraId="17ADDF04" w14:textId="15176312" w:rsidR="00F014BB" w:rsidRPr="008B2B86" w:rsidRDefault="00F014BB" w:rsidP="00F014BB">
            <w:pPr>
              <w:tabs>
                <w:tab w:val="left" w:pos="1425"/>
              </w:tabs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B2B86">
              <w:rPr>
                <w:rFonts w:cstheme="minorHAnsi"/>
                <w:b/>
                <w:bCs/>
                <w:color w:val="000000" w:themeColor="text1"/>
              </w:rPr>
              <w:t>Soumises aux mêmes conditions de soutenabilité d'une thèse de doctorat. Le nom de l'institution doit être inclus dans l'article publié.</w:t>
            </w:r>
          </w:p>
        </w:tc>
        <w:tc>
          <w:tcPr>
            <w:tcW w:w="2835" w:type="dxa"/>
            <w:gridSpan w:val="2"/>
          </w:tcPr>
          <w:p w14:paraId="04515374" w14:textId="383FA774" w:rsidR="00F014BB" w:rsidRPr="008B2B86" w:rsidRDefault="00F014BB" w:rsidP="006557DB">
            <w:pPr>
              <w:tabs>
                <w:tab w:val="left" w:pos="1425"/>
              </w:tabs>
              <w:jc w:val="center"/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>Catégorie A</w:t>
            </w:r>
          </w:p>
        </w:tc>
        <w:tc>
          <w:tcPr>
            <w:tcW w:w="3260" w:type="dxa"/>
          </w:tcPr>
          <w:p w14:paraId="3EFB490E" w14:textId="5179586C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>15 points</w:t>
            </w:r>
          </w:p>
        </w:tc>
        <w:tc>
          <w:tcPr>
            <w:tcW w:w="992" w:type="dxa"/>
          </w:tcPr>
          <w:p w14:paraId="492E759A" w14:textId="77777777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b/>
                <w:bCs/>
              </w:rPr>
            </w:pPr>
          </w:p>
        </w:tc>
      </w:tr>
      <w:tr w:rsidR="00F014BB" w:rsidRPr="008B2B86" w14:paraId="556B09AD" w14:textId="77777777" w:rsidTr="008B2B86">
        <w:trPr>
          <w:trHeight w:val="428"/>
        </w:trPr>
        <w:tc>
          <w:tcPr>
            <w:tcW w:w="3936" w:type="dxa"/>
            <w:vMerge/>
          </w:tcPr>
          <w:p w14:paraId="5A26DC58" w14:textId="77777777" w:rsidR="00F014BB" w:rsidRPr="008B2B86" w:rsidRDefault="00F014BB" w:rsidP="00F014BB">
            <w:pPr>
              <w:tabs>
                <w:tab w:val="left" w:pos="1425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gridSpan w:val="2"/>
          </w:tcPr>
          <w:p w14:paraId="1FE004F2" w14:textId="7D07E0D5" w:rsidR="00F014BB" w:rsidRPr="008B2B86" w:rsidRDefault="00F014BB" w:rsidP="006557DB">
            <w:pPr>
              <w:tabs>
                <w:tab w:val="left" w:pos="1425"/>
              </w:tabs>
              <w:jc w:val="center"/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>Catégorie B</w:t>
            </w:r>
          </w:p>
        </w:tc>
        <w:tc>
          <w:tcPr>
            <w:tcW w:w="3260" w:type="dxa"/>
          </w:tcPr>
          <w:p w14:paraId="702A7DBF" w14:textId="6685C43A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>10 points</w:t>
            </w:r>
          </w:p>
        </w:tc>
        <w:tc>
          <w:tcPr>
            <w:tcW w:w="992" w:type="dxa"/>
          </w:tcPr>
          <w:p w14:paraId="2926ED51" w14:textId="77777777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b/>
                <w:bCs/>
              </w:rPr>
            </w:pPr>
          </w:p>
        </w:tc>
      </w:tr>
      <w:tr w:rsidR="00F014BB" w:rsidRPr="008B2B86" w14:paraId="78F599AC" w14:textId="77777777" w:rsidTr="008B2B86">
        <w:trPr>
          <w:trHeight w:val="392"/>
        </w:trPr>
        <w:tc>
          <w:tcPr>
            <w:tcW w:w="3936" w:type="dxa"/>
            <w:vMerge/>
          </w:tcPr>
          <w:p w14:paraId="065F161B" w14:textId="77777777" w:rsidR="00F014BB" w:rsidRPr="008B2B86" w:rsidRDefault="00F014BB" w:rsidP="00F014BB">
            <w:pPr>
              <w:tabs>
                <w:tab w:val="left" w:pos="1425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gridSpan w:val="2"/>
          </w:tcPr>
          <w:p w14:paraId="08DFBEA3" w14:textId="32494776" w:rsidR="00F014BB" w:rsidRPr="008B2B86" w:rsidRDefault="00F014BB" w:rsidP="006557DB">
            <w:pPr>
              <w:tabs>
                <w:tab w:val="left" w:pos="1425"/>
              </w:tabs>
              <w:jc w:val="center"/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>Catégorie C</w:t>
            </w:r>
          </w:p>
        </w:tc>
        <w:tc>
          <w:tcPr>
            <w:tcW w:w="3260" w:type="dxa"/>
          </w:tcPr>
          <w:p w14:paraId="0AA128DE" w14:textId="16B3C47E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>05 points (Max 02 publications)</w:t>
            </w:r>
          </w:p>
        </w:tc>
        <w:tc>
          <w:tcPr>
            <w:tcW w:w="992" w:type="dxa"/>
          </w:tcPr>
          <w:p w14:paraId="63A98238" w14:textId="77777777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b/>
                <w:bCs/>
              </w:rPr>
            </w:pPr>
          </w:p>
        </w:tc>
      </w:tr>
      <w:tr w:rsidR="00F014BB" w:rsidRPr="008B2B86" w14:paraId="5D1A73C1" w14:textId="77777777" w:rsidTr="008B2B86">
        <w:trPr>
          <w:trHeight w:val="345"/>
        </w:trPr>
        <w:tc>
          <w:tcPr>
            <w:tcW w:w="3936" w:type="dxa"/>
            <w:vMerge w:val="restart"/>
          </w:tcPr>
          <w:p w14:paraId="01155AF1" w14:textId="77777777" w:rsidR="00F014BB" w:rsidRPr="008B2B86" w:rsidRDefault="00F014BB" w:rsidP="00F014BB">
            <w:pPr>
              <w:tabs>
                <w:tab w:val="left" w:pos="1425"/>
              </w:tabs>
              <w:jc w:val="center"/>
              <w:rPr>
                <w:rFonts w:cstheme="minorHAnsi"/>
                <w:color w:val="000000" w:themeColor="text1"/>
              </w:rPr>
            </w:pPr>
          </w:p>
          <w:p w14:paraId="2B4E81FB" w14:textId="77777777" w:rsidR="00F014BB" w:rsidRPr="008B2B86" w:rsidRDefault="00F014BB" w:rsidP="00F014BB">
            <w:pPr>
              <w:tabs>
                <w:tab w:val="left" w:pos="1425"/>
              </w:tabs>
              <w:jc w:val="center"/>
              <w:rPr>
                <w:rFonts w:cstheme="minorHAnsi"/>
                <w:bCs/>
                <w:color w:val="000000" w:themeColor="text1"/>
              </w:rPr>
            </w:pPr>
            <w:r w:rsidRPr="008B2B86">
              <w:rPr>
                <w:rFonts w:cstheme="minorHAnsi"/>
                <w:bCs/>
                <w:color w:val="000000" w:themeColor="text1"/>
              </w:rPr>
              <w:t xml:space="preserve">Communications internationales et </w:t>
            </w:r>
          </w:p>
          <w:p w14:paraId="12B1A655" w14:textId="77777777" w:rsidR="00F014BB" w:rsidRPr="008B2B86" w:rsidRDefault="00F014BB" w:rsidP="00F014BB">
            <w:pPr>
              <w:tabs>
                <w:tab w:val="left" w:pos="1425"/>
              </w:tabs>
              <w:jc w:val="center"/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bCs/>
                <w:color w:val="000000" w:themeColor="text1"/>
              </w:rPr>
              <w:t>Nationales</w:t>
            </w:r>
          </w:p>
          <w:p w14:paraId="7DDD3706" w14:textId="4446B4FD" w:rsidR="00F014BB" w:rsidRPr="008B2B86" w:rsidRDefault="00F014BB" w:rsidP="00F014BB">
            <w:pPr>
              <w:tabs>
                <w:tab w:val="left" w:pos="1425"/>
              </w:tabs>
              <w:jc w:val="center"/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>Le nom de l'institution doit être inclus dans l'article publié.</w:t>
            </w:r>
          </w:p>
        </w:tc>
        <w:tc>
          <w:tcPr>
            <w:tcW w:w="1559" w:type="dxa"/>
          </w:tcPr>
          <w:p w14:paraId="1D06457B" w14:textId="29B7CFC2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>Internationale</w:t>
            </w:r>
          </w:p>
        </w:tc>
        <w:tc>
          <w:tcPr>
            <w:tcW w:w="1276" w:type="dxa"/>
          </w:tcPr>
          <w:p w14:paraId="2A94D967" w14:textId="2FBC9455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 xml:space="preserve">Indexées (WOS, </w:t>
            </w:r>
            <w:proofErr w:type="spellStart"/>
            <w:r w:rsidRPr="008B2B86">
              <w:rPr>
                <w:rFonts w:cstheme="minorHAnsi"/>
                <w:color w:val="000000" w:themeColor="text1"/>
              </w:rPr>
              <w:t>Scopus</w:t>
            </w:r>
            <w:proofErr w:type="spellEnd"/>
            <w:r w:rsidRPr="008B2B86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3260" w:type="dxa"/>
          </w:tcPr>
          <w:p w14:paraId="2B651C29" w14:textId="6D87D3C3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 xml:space="preserve">06 points </w:t>
            </w:r>
          </w:p>
        </w:tc>
        <w:tc>
          <w:tcPr>
            <w:tcW w:w="992" w:type="dxa"/>
            <w:vMerge w:val="restart"/>
          </w:tcPr>
          <w:p w14:paraId="60F61F45" w14:textId="77777777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b/>
                <w:bCs/>
              </w:rPr>
            </w:pPr>
          </w:p>
        </w:tc>
      </w:tr>
      <w:tr w:rsidR="00F014BB" w:rsidRPr="008B2B86" w14:paraId="1ADB1CFA" w14:textId="77777777" w:rsidTr="008B2B86">
        <w:trPr>
          <w:trHeight w:val="345"/>
        </w:trPr>
        <w:tc>
          <w:tcPr>
            <w:tcW w:w="3936" w:type="dxa"/>
            <w:vMerge/>
          </w:tcPr>
          <w:p w14:paraId="5AD79D36" w14:textId="77777777" w:rsidR="00F014BB" w:rsidRPr="008B2B86" w:rsidRDefault="00F014BB" w:rsidP="00F014BB">
            <w:pPr>
              <w:tabs>
                <w:tab w:val="left" w:pos="1425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0FEF662A" w14:textId="143EC91D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 xml:space="preserve">Internationale </w:t>
            </w:r>
          </w:p>
        </w:tc>
        <w:tc>
          <w:tcPr>
            <w:tcW w:w="1276" w:type="dxa"/>
          </w:tcPr>
          <w:p w14:paraId="1CB70240" w14:textId="47B62BE9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>Non indexée</w:t>
            </w:r>
          </w:p>
        </w:tc>
        <w:tc>
          <w:tcPr>
            <w:tcW w:w="3260" w:type="dxa"/>
          </w:tcPr>
          <w:p w14:paraId="33DE1EBA" w14:textId="276FE22B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>2 points par communication (Max 04 communications)</w:t>
            </w:r>
          </w:p>
        </w:tc>
        <w:tc>
          <w:tcPr>
            <w:tcW w:w="992" w:type="dxa"/>
            <w:vMerge/>
          </w:tcPr>
          <w:p w14:paraId="6B4D985D" w14:textId="77777777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b/>
                <w:bCs/>
              </w:rPr>
            </w:pPr>
          </w:p>
        </w:tc>
      </w:tr>
      <w:tr w:rsidR="00F014BB" w:rsidRPr="008B2B86" w14:paraId="113E37A3" w14:textId="77777777" w:rsidTr="008B2B86">
        <w:trPr>
          <w:trHeight w:val="345"/>
        </w:trPr>
        <w:tc>
          <w:tcPr>
            <w:tcW w:w="3936" w:type="dxa"/>
            <w:vMerge/>
          </w:tcPr>
          <w:p w14:paraId="62F35997" w14:textId="77777777" w:rsidR="00F014BB" w:rsidRPr="008B2B86" w:rsidRDefault="00F014BB" w:rsidP="00F014BB">
            <w:pPr>
              <w:tabs>
                <w:tab w:val="left" w:pos="1425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gridSpan w:val="2"/>
          </w:tcPr>
          <w:p w14:paraId="2CC0ED98" w14:textId="77777777" w:rsidR="00F014BB" w:rsidRPr="008B2B86" w:rsidRDefault="00F014BB" w:rsidP="00F014BB">
            <w:pPr>
              <w:tabs>
                <w:tab w:val="left" w:pos="1425"/>
              </w:tabs>
              <w:jc w:val="center"/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>Nationale</w:t>
            </w:r>
          </w:p>
        </w:tc>
        <w:tc>
          <w:tcPr>
            <w:tcW w:w="3260" w:type="dxa"/>
          </w:tcPr>
          <w:p w14:paraId="00679DBD" w14:textId="77777777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>01 point /communication</w:t>
            </w:r>
          </w:p>
          <w:p w14:paraId="221B1402" w14:textId="55898556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>Max 04 communications</w:t>
            </w:r>
          </w:p>
        </w:tc>
        <w:tc>
          <w:tcPr>
            <w:tcW w:w="992" w:type="dxa"/>
          </w:tcPr>
          <w:p w14:paraId="03DB5AFC" w14:textId="77777777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b/>
                <w:bCs/>
              </w:rPr>
            </w:pPr>
          </w:p>
        </w:tc>
      </w:tr>
      <w:tr w:rsidR="00F014BB" w:rsidRPr="008B2B86" w14:paraId="7B33D551" w14:textId="77777777" w:rsidTr="008B2B86">
        <w:trPr>
          <w:trHeight w:val="520"/>
        </w:trPr>
        <w:tc>
          <w:tcPr>
            <w:tcW w:w="3936" w:type="dxa"/>
          </w:tcPr>
          <w:p w14:paraId="41808228" w14:textId="77777777" w:rsidR="00F014BB" w:rsidRPr="008B2B86" w:rsidRDefault="00F014BB" w:rsidP="00F014BB">
            <w:pPr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>Polycopié pédagogique individuel validé par les instances Scientifiques</w:t>
            </w:r>
          </w:p>
          <w:p w14:paraId="1A2DCB2E" w14:textId="77777777" w:rsidR="00F014BB" w:rsidRPr="008B2B86" w:rsidRDefault="00F014BB" w:rsidP="00F014BB">
            <w:pPr>
              <w:rPr>
                <w:rFonts w:cstheme="minorHAnsi"/>
                <w:color w:val="0D0D0D"/>
                <w:shd w:val="clear" w:color="auto" w:fill="FFFFFF"/>
              </w:rPr>
            </w:pPr>
            <w:r w:rsidRPr="008B2B86">
              <w:rPr>
                <w:rFonts w:cstheme="minorHAnsi"/>
                <w:color w:val="0D0D0D"/>
                <w:shd w:val="clear" w:color="auto" w:fill="FFFFFF"/>
              </w:rPr>
              <w:t>(Extrait du procès-verbal ou attestation)</w:t>
            </w:r>
          </w:p>
          <w:p w14:paraId="2366FB8E" w14:textId="22125090" w:rsidR="00F014BB" w:rsidRPr="008B2B86" w:rsidRDefault="00F014BB" w:rsidP="00F014B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6C94FA6F" w14:textId="1BB5AAD2" w:rsidR="00F014BB" w:rsidRPr="008B2B86" w:rsidRDefault="00F014BB" w:rsidP="00F014B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260" w:type="dxa"/>
          </w:tcPr>
          <w:p w14:paraId="35D4A61D" w14:textId="759927C4" w:rsidR="00F014BB" w:rsidRPr="008B2B86" w:rsidRDefault="00F014BB" w:rsidP="00F014BB">
            <w:pPr>
              <w:tabs>
                <w:tab w:val="left" w:pos="1425"/>
              </w:tabs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B2B8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03 points</w:t>
            </w:r>
          </w:p>
          <w:p w14:paraId="2A586B50" w14:textId="68FE7530" w:rsidR="00F014BB" w:rsidRPr="008B2B86" w:rsidRDefault="00F014BB" w:rsidP="00F014BB">
            <w:pPr>
              <w:tabs>
                <w:tab w:val="left" w:pos="1425"/>
              </w:tabs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B2B8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(Plus deux points (02) si le document est en anglais, plus deux points (02) si la matière est enseignée dans une langue autre que l'anglais, à l'exception de l'enseignement de la langue anglaise en soi)</w:t>
            </w:r>
          </w:p>
        </w:tc>
        <w:tc>
          <w:tcPr>
            <w:tcW w:w="992" w:type="dxa"/>
          </w:tcPr>
          <w:p w14:paraId="1D19A0A0" w14:textId="77777777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b/>
                <w:bCs/>
              </w:rPr>
            </w:pPr>
          </w:p>
        </w:tc>
      </w:tr>
      <w:tr w:rsidR="00F014BB" w:rsidRPr="008B2B86" w14:paraId="4718FFDB" w14:textId="77777777" w:rsidTr="008B2B86">
        <w:trPr>
          <w:trHeight w:val="460"/>
        </w:trPr>
        <w:tc>
          <w:tcPr>
            <w:tcW w:w="3936" w:type="dxa"/>
          </w:tcPr>
          <w:p w14:paraId="7E77014F" w14:textId="77777777" w:rsidR="00F014BB" w:rsidRPr="008B2B86" w:rsidRDefault="00F014BB" w:rsidP="00F014BB">
            <w:pPr>
              <w:rPr>
                <w:rFonts w:cstheme="minorHAnsi"/>
                <w:color w:val="FF0000"/>
              </w:rPr>
            </w:pPr>
            <w:r w:rsidRPr="008B2B86">
              <w:rPr>
                <w:rFonts w:cstheme="minorHAnsi"/>
                <w:color w:val="0D0D0D"/>
                <w:shd w:val="clear" w:color="auto" w:fill="FFFFFF"/>
              </w:rPr>
              <w:t>Cours pédagogiques disponibles en ligne (e-Learning).</w:t>
            </w:r>
            <w:r w:rsidRPr="008B2B86">
              <w:rPr>
                <w:rFonts w:cstheme="minorHAnsi"/>
              </w:rPr>
              <w:t xml:space="preserve"> </w:t>
            </w:r>
            <w:r w:rsidRPr="008B2B86">
              <w:rPr>
                <w:rFonts w:cstheme="minorHAnsi"/>
                <w:color w:val="FF0000"/>
              </w:rPr>
              <w:t>(*)</w:t>
            </w:r>
          </w:p>
        </w:tc>
        <w:tc>
          <w:tcPr>
            <w:tcW w:w="2835" w:type="dxa"/>
            <w:gridSpan w:val="2"/>
            <w:vMerge/>
          </w:tcPr>
          <w:p w14:paraId="236C64F5" w14:textId="392C95AE" w:rsidR="00F014BB" w:rsidRPr="008B2B86" w:rsidRDefault="00F014BB" w:rsidP="00F014BB">
            <w:pPr>
              <w:rPr>
                <w:rFonts w:cstheme="minorHAnsi"/>
                <w:color w:val="FF0000"/>
              </w:rPr>
            </w:pPr>
          </w:p>
        </w:tc>
        <w:tc>
          <w:tcPr>
            <w:tcW w:w="3260" w:type="dxa"/>
          </w:tcPr>
          <w:p w14:paraId="048D9C9F" w14:textId="77777777" w:rsidR="00F014BB" w:rsidRPr="008B2B86" w:rsidRDefault="00F014BB" w:rsidP="00F014BB">
            <w:pPr>
              <w:tabs>
                <w:tab w:val="left" w:pos="1425"/>
              </w:tabs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B2B8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Cours :02 points</w:t>
            </w:r>
          </w:p>
          <w:p w14:paraId="47BE3F73" w14:textId="77777777" w:rsidR="00F014BB" w:rsidRPr="008B2B86" w:rsidRDefault="00F014BB" w:rsidP="00F014BB">
            <w:pPr>
              <w:tabs>
                <w:tab w:val="left" w:pos="1425"/>
              </w:tabs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B2B8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TD :  01 point</w:t>
            </w:r>
          </w:p>
          <w:p w14:paraId="43F3E3E6" w14:textId="689507C0" w:rsidR="00F014BB" w:rsidRPr="008B2B86" w:rsidRDefault="00F014BB" w:rsidP="00F014BB">
            <w:pPr>
              <w:tabs>
                <w:tab w:val="left" w:pos="1425"/>
              </w:tabs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8B2B8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TP : 01 point</w:t>
            </w:r>
          </w:p>
        </w:tc>
        <w:tc>
          <w:tcPr>
            <w:tcW w:w="992" w:type="dxa"/>
          </w:tcPr>
          <w:p w14:paraId="7E7AC65E" w14:textId="77777777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b/>
                <w:bCs/>
              </w:rPr>
            </w:pPr>
          </w:p>
        </w:tc>
      </w:tr>
      <w:tr w:rsidR="00F014BB" w:rsidRPr="008B2B86" w14:paraId="6AA9D761" w14:textId="77777777" w:rsidTr="008B2B86">
        <w:trPr>
          <w:trHeight w:val="460"/>
        </w:trPr>
        <w:tc>
          <w:tcPr>
            <w:tcW w:w="3936" w:type="dxa"/>
          </w:tcPr>
          <w:p w14:paraId="22501ACE" w14:textId="4C4FF734" w:rsidR="00F014BB" w:rsidRPr="008B2B86" w:rsidRDefault="00FC1F01" w:rsidP="00F014BB">
            <w:pPr>
              <w:bidi/>
              <w:jc w:val="right"/>
              <w:rPr>
                <w:rFonts w:cstheme="minorHAnsi"/>
              </w:rPr>
            </w:pPr>
            <w:r w:rsidRPr="008B2B86">
              <w:rPr>
                <w:rFonts w:cstheme="minorHAnsi"/>
              </w:rPr>
              <w:t>O</w:t>
            </w:r>
            <w:r w:rsidR="00F014BB" w:rsidRPr="008B2B86">
              <w:rPr>
                <w:rFonts w:cstheme="minorHAnsi"/>
              </w:rPr>
              <w:t>uvrage p</w:t>
            </w:r>
            <w:r w:rsidR="00F014BB" w:rsidRPr="008B2B86">
              <w:rPr>
                <w:rFonts w:cstheme="minorHAnsi"/>
                <w:color w:val="0D0D0D"/>
                <w:shd w:val="clear" w:color="auto" w:fill="FFFFFF"/>
              </w:rPr>
              <w:t xml:space="preserve">édagogique/scientifique dans la spécialité </w:t>
            </w:r>
            <w:proofErr w:type="gramStart"/>
            <w:r w:rsidR="00F014BB" w:rsidRPr="008B2B86">
              <w:rPr>
                <w:rFonts w:cstheme="minorHAnsi"/>
                <w:color w:val="0D0D0D"/>
                <w:shd w:val="clear" w:color="auto" w:fill="FFFFFF"/>
              </w:rPr>
              <w:t>avec  ISBN</w:t>
            </w:r>
            <w:proofErr w:type="gramEnd"/>
            <w:r w:rsidR="00F014BB" w:rsidRPr="008B2B86">
              <w:rPr>
                <w:rFonts w:cstheme="minorHAnsi"/>
                <w:color w:val="0D0D0D"/>
                <w:shd w:val="clear" w:color="auto" w:fill="FFFFFF"/>
              </w:rPr>
              <w:t xml:space="preserve"> : </w:t>
            </w:r>
          </w:p>
        </w:tc>
        <w:tc>
          <w:tcPr>
            <w:tcW w:w="2835" w:type="dxa"/>
            <w:gridSpan w:val="2"/>
            <w:vMerge/>
          </w:tcPr>
          <w:p w14:paraId="489E3E2A" w14:textId="459939ED" w:rsidR="00F014BB" w:rsidRPr="008B2B86" w:rsidRDefault="00F014BB" w:rsidP="00F014BB">
            <w:pPr>
              <w:bidi/>
              <w:jc w:val="right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79C3B582" w14:textId="200F1BAC" w:rsidR="00F014BB" w:rsidRPr="008B2B86" w:rsidRDefault="00F014BB" w:rsidP="00F014BB">
            <w:pPr>
              <w:tabs>
                <w:tab w:val="left" w:pos="1425"/>
              </w:tabs>
              <w:rPr>
                <w:rFonts w:eastAsia="Times New Roman" w:cstheme="minorHAnsi"/>
                <w:sz w:val="20"/>
                <w:szCs w:val="20"/>
              </w:rPr>
            </w:pPr>
            <w:r w:rsidRPr="008B2B86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>05 points + 02 points supplémentaires si écrit en anglais</w:t>
            </w:r>
          </w:p>
        </w:tc>
        <w:tc>
          <w:tcPr>
            <w:tcW w:w="992" w:type="dxa"/>
          </w:tcPr>
          <w:p w14:paraId="64173DC7" w14:textId="77777777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b/>
                <w:bCs/>
                <w:color w:val="FF0000"/>
              </w:rPr>
            </w:pPr>
          </w:p>
        </w:tc>
      </w:tr>
      <w:tr w:rsidR="00F014BB" w:rsidRPr="008B2B86" w14:paraId="2B4A2C23" w14:textId="77777777" w:rsidTr="008B2B86">
        <w:trPr>
          <w:trHeight w:val="460"/>
        </w:trPr>
        <w:tc>
          <w:tcPr>
            <w:tcW w:w="6771" w:type="dxa"/>
            <w:gridSpan w:val="3"/>
            <w:vAlign w:val="center"/>
          </w:tcPr>
          <w:p w14:paraId="3894AF04" w14:textId="77777777" w:rsidR="00F014BB" w:rsidRPr="008B2B86" w:rsidRDefault="00F014BB" w:rsidP="00F014BB">
            <w:pPr>
              <w:rPr>
                <w:rFonts w:cstheme="minorHAnsi"/>
                <w:color w:val="000000" w:themeColor="text1"/>
              </w:rPr>
            </w:pPr>
            <w:r w:rsidRPr="008B2B86">
              <w:rPr>
                <w:rFonts w:cstheme="minorHAnsi"/>
                <w:color w:val="000000" w:themeColor="text1"/>
              </w:rPr>
              <w:t>Poste supérieur (Organique, fonctionnel)</w:t>
            </w:r>
          </w:p>
          <w:p w14:paraId="60026C2F" w14:textId="7538D321" w:rsidR="00F014BB" w:rsidRPr="008B2B86" w:rsidRDefault="00F014BB" w:rsidP="00F014BB">
            <w:pPr>
              <w:rPr>
                <w:rFonts w:cstheme="minorHAnsi"/>
                <w:color w:val="000000" w:themeColor="text1"/>
              </w:rPr>
            </w:pPr>
            <w:proofErr w:type="gramStart"/>
            <w:r w:rsidRPr="008B2B86">
              <w:rPr>
                <w:rFonts w:cstheme="minorHAnsi"/>
                <w:color w:val="000000" w:themeColor="text1"/>
              </w:rPr>
              <w:t>chefs</w:t>
            </w:r>
            <w:proofErr w:type="gramEnd"/>
            <w:r w:rsidRPr="008B2B86">
              <w:rPr>
                <w:rFonts w:cstheme="minorHAnsi"/>
                <w:color w:val="000000" w:themeColor="text1"/>
              </w:rPr>
              <w:t xml:space="preserve"> de département</w:t>
            </w:r>
            <w:r w:rsidR="00FC1F01" w:rsidRPr="008B2B86">
              <w:rPr>
                <w:rFonts w:cstheme="minorHAnsi"/>
                <w:color w:val="000000" w:themeColor="text1"/>
              </w:rPr>
              <w:t>,</w:t>
            </w:r>
            <w:r w:rsidRPr="008B2B86">
              <w:rPr>
                <w:rFonts w:cstheme="minorHAnsi"/>
                <w:color w:val="000000" w:themeColor="text1"/>
              </w:rPr>
              <w:t xml:space="preserve"> chefs de département adjoints, …..</w:t>
            </w:r>
          </w:p>
        </w:tc>
        <w:tc>
          <w:tcPr>
            <w:tcW w:w="3260" w:type="dxa"/>
          </w:tcPr>
          <w:p w14:paraId="258E1B0D" w14:textId="4490E3D8" w:rsidR="00F014BB" w:rsidRPr="008B2B86" w:rsidRDefault="00F014BB" w:rsidP="00F014BB">
            <w:pPr>
              <w:tabs>
                <w:tab w:val="left" w:pos="1425"/>
              </w:tabs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B2B8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02 points</w:t>
            </w:r>
          </w:p>
        </w:tc>
        <w:tc>
          <w:tcPr>
            <w:tcW w:w="992" w:type="dxa"/>
          </w:tcPr>
          <w:p w14:paraId="57B08E26" w14:textId="77777777" w:rsidR="00F014BB" w:rsidRPr="008B2B86" w:rsidRDefault="00F014BB" w:rsidP="00F014BB">
            <w:pPr>
              <w:tabs>
                <w:tab w:val="left" w:pos="1425"/>
              </w:tabs>
              <w:rPr>
                <w:rFonts w:cstheme="minorHAnsi"/>
                <w:b/>
                <w:bCs/>
              </w:rPr>
            </w:pPr>
          </w:p>
        </w:tc>
      </w:tr>
    </w:tbl>
    <w:p w14:paraId="479704F5" w14:textId="77777777" w:rsidR="00526C93" w:rsidRPr="008B2B86" w:rsidRDefault="00526C93" w:rsidP="0073464C">
      <w:pPr>
        <w:tabs>
          <w:tab w:val="left" w:pos="4275"/>
        </w:tabs>
        <w:spacing w:after="0" w:line="240" w:lineRule="auto"/>
        <w:rPr>
          <w:rFonts w:cstheme="minorHAnsi"/>
          <w:b/>
          <w:bCs/>
        </w:rPr>
      </w:pPr>
    </w:p>
    <w:p w14:paraId="7A004904" w14:textId="37739D7D" w:rsidR="00BC2BF8" w:rsidRPr="008B2B86" w:rsidRDefault="00BC2BF8" w:rsidP="00BC2BF8">
      <w:pPr>
        <w:pStyle w:val="Paragraphedeliste"/>
        <w:numPr>
          <w:ilvl w:val="0"/>
          <w:numId w:val="16"/>
        </w:numPr>
        <w:tabs>
          <w:tab w:val="left" w:pos="4275"/>
        </w:tabs>
        <w:spacing w:after="0" w:line="240" w:lineRule="auto"/>
        <w:rPr>
          <w:rFonts w:cstheme="minorHAnsi"/>
          <w:color w:val="0D0D0D"/>
          <w:sz w:val="20"/>
          <w:szCs w:val="20"/>
          <w:shd w:val="clear" w:color="auto" w:fill="FFFFFF"/>
        </w:rPr>
      </w:pPr>
      <w:r w:rsidRPr="008B2B86">
        <w:rPr>
          <w:rFonts w:cstheme="minorHAnsi"/>
          <w:color w:val="0D0D0D"/>
          <w:sz w:val="20"/>
          <w:szCs w:val="20"/>
          <w:shd w:val="clear" w:color="auto" w:fill="FFFFFF"/>
        </w:rPr>
        <w:t xml:space="preserve">Les doctorants non-salariés (y compris ceux en cotutelles) sont classés par rapports aux camarades de leurs département/faculté dans la mesure des moyens disponibles. </w:t>
      </w:r>
    </w:p>
    <w:p w14:paraId="4D1D71AA" w14:textId="61B7CED2" w:rsidR="00BC2BF8" w:rsidRPr="008B2B86" w:rsidRDefault="00BC2BF8" w:rsidP="00BC2BF8">
      <w:pPr>
        <w:pStyle w:val="Paragraphedeliste"/>
        <w:numPr>
          <w:ilvl w:val="0"/>
          <w:numId w:val="16"/>
        </w:numPr>
        <w:tabs>
          <w:tab w:val="left" w:pos="4275"/>
        </w:tabs>
        <w:spacing w:after="0" w:line="240" w:lineRule="auto"/>
        <w:rPr>
          <w:rFonts w:cstheme="minorHAnsi"/>
          <w:color w:val="0D0D0D"/>
          <w:sz w:val="20"/>
          <w:szCs w:val="20"/>
          <w:shd w:val="clear" w:color="auto" w:fill="FFFFFF"/>
        </w:rPr>
      </w:pPr>
      <w:r w:rsidRPr="008B2B86">
        <w:rPr>
          <w:rFonts w:cstheme="minorHAnsi"/>
          <w:sz w:val="20"/>
          <w:szCs w:val="20"/>
        </w:rPr>
        <w:t xml:space="preserve">La production scientifique est calculée pour </w:t>
      </w:r>
      <w:r w:rsidRPr="008B2B86">
        <w:rPr>
          <w:rFonts w:cstheme="minorHAnsi"/>
          <w:color w:val="0D0D0D"/>
          <w:sz w:val="20"/>
          <w:szCs w:val="20"/>
          <w:shd w:val="clear" w:color="auto" w:fill="FFFFFF"/>
        </w:rPr>
        <w:t xml:space="preserve">l’exercice budgétaire correspondante à la dernière mobilité. </w:t>
      </w:r>
    </w:p>
    <w:p w14:paraId="6AA543B8" w14:textId="77777777" w:rsidR="008B2B86" w:rsidRPr="008B2B86" w:rsidRDefault="00BC2BF8" w:rsidP="00DC37B5">
      <w:pPr>
        <w:pStyle w:val="Paragraphedeliste"/>
        <w:numPr>
          <w:ilvl w:val="0"/>
          <w:numId w:val="16"/>
        </w:numPr>
        <w:tabs>
          <w:tab w:val="left" w:pos="4275"/>
        </w:tabs>
        <w:spacing w:after="0" w:line="240" w:lineRule="auto"/>
        <w:rPr>
          <w:rFonts w:cstheme="minorHAnsi"/>
          <w:sz w:val="20"/>
          <w:szCs w:val="20"/>
        </w:rPr>
      </w:pPr>
      <w:r w:rsidRPr="008B2B86">
        <w:rPr>
          <w:rFonts w:cstheme="minorHAnsi"/>
          <w:sz w:val="20"/>
          <w:szCs w:val="20"/>
        </w:rPr>
        <w:t xml:space="preserve">Les demandeurs de stages </w:t>
      </w:r>
      <w:r w:rsidR="008B2B86" w:rsidRPr="008B2B86">
        <w:rPr>
          <w:rFonts w:cstheme="minorHAnsi"/>
          <w:sz w:val="20"/>
          <w:szCs w:val="20"/>
        </w:rPr>
        <w:t>ayant abandonné une précédente inscription en doctorat et bénéficiant d'une nouvelle inscription en doctorat ne sont pas prioritaires.</w:t>
      </w:r>
    </w:p>
    <w:p w14:paraId="166C5D5D" w14:textId="1360262D" w:rsidR="00BC2BF8" w:rsidRPr="008B2B86" w:rsidRDefault="00BC2BF8" w:rsidP="00DC37B5">
      <w:pPr>
        <w:pStyle w:val="Paragraphedeliste"/>
        <w:numPr>
          <w:ilvl w:val="0"/>
          <w:numId w:val="16"/>
        </w:numPr>
        <w:tabs>
          <w:tab w:val="left" w:pos="4275"/>
        </w:tabs>
        <w:spacing w:after="0" w:line="240" w:lineRule="auto"/>
        <w:rPr>
          <w:rFonts w:cstheme="minorHAnsi"/>
          <w:sz w:val="20"/>
          <w:szCs w:val="20"/>
        </w:rPr>
      </w:pPr>
      <w:r w:rsidRPr="008B2B86">
        <w:rPr>
          <w:rFonts w:cstheme="minorHAnsi"/>
          <w:b/>
          <w:bCs/>
          <w:sz w:val="20"/>
          <w:szCs w:val="20"/>
          <w:u w:val="single"/>
        </w:rPr>
        <w:t>Etudiant X étoiles :</w:t>
      </w:r>
      <w:r w:rsidRPr="008B2B86">
        <w:rPr>
          <w:rFonts w:cstheme="minorHAnsi"/>
          <w:sz w:val="20"/>
          <w:szCs w:val="20"/>
        </w:rPr>
        <w:t xml:space="preserve"> </w:t>
      </w:r>
    </w:p>
    <w:p w14:paraId="56467DB8" w14:textId="77777777" w:rsidR="00BC2BF8" w:rsidRPr="008B2B86" w:rsidRDefault="00BC2BF8" w:rsidP="008B2B86">
      <w:pPr>
        <w:pStyle w:val="Paragraphedeliste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fr-FR"/>
        </w:rPr>
      </w:pPr>
      <w:r w:rsidRPr="008B2B86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fr-FR"/>
        </w:rPr>
        <w:t>Première</w:t>
      </w:r>
      <w:r w:rsidRPr="008B2B86">
        <w:rPr>
          <w:rFonts w:eastAsia="Times New Roman" w:cstheme="minorHAnsi"/>
          <w:b/>
          <w:bCs/>
          <w:color w:val="000000"/>
          <w:spacing w:val="-9"/>
          <w:sz w:val="20"/>
          <w:szCs w:val="20"/>
          <w:u w:val="single"/>
          <w:lang w:eastAsia="fr-FR"/>
        </w:rPr>
        <w:t> </w:t>
      </w:r>
      <w:r w:rsidRPr="008B2B86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fr-FR"/>
        </w:rPr>
        <w:t>étoile</w:t>
      </w:r>
      <w:r w:rsidRPr="008B2B86">
        <w:rPr>
          <w:rFonts w:eastAsia="Times New Roman" w:cstheme="minorHAnsi"/>
          <w:color w:val="000000"/>
          <w:spacing w:val="-13"/>
          <w:sz w:val="20"/>
          <w:szCs w:val="20"/>
          <w:u w:val="single"/>
          <w:lang w:eastAsia="fr-FR"/>
        </w:rPr>
        <w:t> </w:t>
      </w:r>
      <w:r w:rsidRPr="008B2B86">
        <w:rPr>
          <w:rFonts w:eastAsia="Times New Roman" w:cstheme="minorHAnsi"/>
          <w:color w:val="000000"/>
          <w:sz w:val="20"/>
          <w:szCs w:val="20"/>
          <w:u w:val="single"/>
          <w:lang w:eastAsia="fr-FR"/>
        </w:rPr>
        <w:t>:</w:t>
      </w:r>
      <w:r w:rsidRPr="008B2B86">
        <w:rPr>
          <w:rFonts w:eastAsia="Times New Roman" w:cstheme="minorHAnsi"/>
          <w:color w:val="000000"/>
          <w:spacing w:val="-3"/>
          <w:sz w:val="20"/>
          <w:szCs w:val="20"/>
          <w:u w:val="single"/>
          <w:lang w:eastAsia="fr-FR"/>
        </w:rPr>
        <w:t> </w:t>
      </w:r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Performance</w:t>
      </w:r>
      <w:r w:rsidRPr="008B2B86">
        <w:rPr>
          <w:rFonts w:eastAsia="Times New Roman" w:cstheme="minorHAnsi"/>
          <w:color w:val="000000"/>
          <w:spacing w:val="2"/>
          <w:sz w:val="20"/>
          <w:szCs w:val="20"/>
          <w:lang w:eastAsia="fr-FR"/>
        </w:rPr>
        <w:t> </w:t>
      </w:r>
      <w:r w:rsidRPr="008B2B86">
        <w:rPr>
          <w:rFonts w:eastAsia="Times New Roman" w:cstheme="minorHAnsi"/>
          <w:color w:val="000000"/>
          <w:spacing w:val="-2"/>
          <w:sz w:val="20"/>
          <w:szCs w:val="20"/>
          <w:lang w:eastAsia="fr-FR"/>
        </w:rPr>
        <w:t>académique (Être </w:t>
      </w:r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parmi</w:t>
      </w:r>
      <w:r w:rsidRPr="008B2B86">
        <w:rPr>
          <w:rFonts w:eastAsia="Times New Roman" w:cstheme="minorHAnsi"/>
          <w:color w:val="000000"/>
          <w:spacing w:val="6"/>
          <w:sz w:val="20"/>
          <w:szCs w:val="20"/>
          <w:lang w:eastAsia="fr-FR"/>
        </w:rPr>
        <w:t> </w:t>
      </w:r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les</w:t>
      </w:r>
      <w:r w:rsidRPr="008B2B86">
        <w:rPr>
          <w:rFonts w:eastAsia="Times New Roman" w:cstheme="minorHAnsi"/>
          <w:color w:val="000000"/>
          <w:spacing w:val="-10"/>
          <w:sz w:val="20"/>
          <w:szCs w:val="20"/>
          <w:lang w:eastAsia="fr-FR"/>
        </w:rPr>
        <w:t> </w:t>
      </w:r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meilleurs</w:t>
      </w:r>
      <w:r w:rsidRPr="008B2B86">
        <w:rPr>
          <w:rFonts w:eastAsia="Times New Roman" w:cstheme="minorHAnsi"/>
          <w:color w:val="000000"/>
          <w:spacing w:val="-3"/>
          <w:sz w:val="20"/>
          <w:szCs w:val="20"/>
          <w:lang w:eastAsia="fr-FR"/>
        </w:rPr>
        <w:t> </w:t>
      </w:r>
      <w:r w:rsidRPr="008B2B86">
        <w:rPr>
          <w:rFonts w:eastAsia="Times New Roman" w:cstheme="minorHAnsi"/>
          <w:color w:val="000000"/>
          <w:spacing w:val="-2"/>
          <w:sz w:val="20"/>
          <w:szCs w:val="20"/>
          <w:lang w:eastAsia="fr-FR"/>
        </w:rPr>
        <w:t>étudiants).</w:t>
      </w:r>
    </w:p>
    <w:p w14:paraId="6951D9E0" w14:textId="463715B2" w:rsidR="00BC2BF8" w:rsidRPr="008B2B86" w:rsidRDefault="00BC2BF8" w:rsidP="008B2B86">
      <w:pPr>
        <w:pStyle w:val="Paragraphedeliste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fr-FR"/>
        </w:rPr>
      </w:pPr>
      <w:r w:rsidRPr="008B2B86">
        <w:rPr>
          <w:rFonts w:eastAsia="Times New Roman" w:cstheme="minorHAnsi"/>
          <w:b/>
          <w:bCs/>
          <w:color w:val="222222"/>
          <w:sz w:val="20"/>
          <w:szCs w:val="20"/>
          <w:u w:val="single"/>
          <w:lang w:eastAsia="fr-FR"/>
        </w:rPr>
        <w:t>Deuxième étoile</w:t>
      </w:r>
      <w:r w:rsidRPr="008B2B86">
        <w:rPr>
          <w:rFonts w:eastAsia="Times New Roman" w:cstheme="minorHAnsi"/>
          <w:color w:val="222222"/>
          <w:sz w:val="20"/>
          <w:szCs w:val="20"/>
          <w:u w:val="single"/>
          <w:lang w:eastAsia="fr-FR"/>
        </w:rPr>
        <w:t> </w:t>
      </w:r>
      <w:r w:rsidRPr="008B2B86">
        <w:rPr>
          <w:rFonts w:eastAsia="Times New Roman" w:cstheme="minorHAnsi"/>
          <w:color w:val="000000"/>
          <w:sz w:val="20"/>
          <w:szCs w:val="20"/>
          <w:u w:val="single"/>
          <w:lang w:eastAsia="fr-FR"/>
        </w:rPr>
        <w:t>:</w:t>
      </w:r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 Rapprochement avec l’entreprise (Réalisation de cas pratiques avec les entreprises, portant sur certains aspects de la formation de l’étudiant)</w:t>
      </w:r>
    </w:p>
    <w:p w14:paraId="04206502" w14:textId="0F20EFAD" w:rsidR="00BC2BF8" w:rsidRPr="008B2B86" w:rsidRDefault="00BC2BF8" w:rsidP="008B2B86">
      <w:pPr>
        <w:pStyle w:val="Paragraphedeliste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fr-FR"/>
        </w:rPr>
      </w:pPr>
      <w:r w:rsidRPr="008B2B86">
        <w:rPr>
          <w:rFonts w:eastAsia="Times New Roman" w:cstheme="minorHAnsi"/>
          <w:b/>
          <w:bCs/>
          <w:color w:val="222222"/>
          <w:sz w:val="20"/>
          <w:szCs w:val="20"/>
          <w:u w:val="single"/>
          <w:lang w:eastAsia="fr-FR"/>
        </w:rPr>
        <w:t>Troisième étoile</w:t>
      </w:r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 xml:space="preserve"> : Développement de compétences professionnelles et transversales (langues étrangères, outils informatiques, outils de qualité, management, pratiques sportives et culturelles. </w:t>
      </w:r>
      <w:proofErr w:type="gramStart"/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jeux</w:t>
      </w:r>
      <w:proofErr w:type="gramEnd"/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de réflexion. Organisation de</w:t>
      </w:r>
      <w:r w:rsidRPr="008B2B86">
        <w:rPr>
          <w:rFonts w:eastAsia="Times New Roman" w:cstheme="minorHAnsi"/>
          <w:color w:val="000000"/>
          <w:spacing w:val="-3"/>
          <w:sz w:val="20"/>
          <w:szCs w:val="20"/>
          <w:lang w:eastAsia="fr-FR"/>
        </w:rPr>
        <w:t> </w:t>
      </w:r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conférences débats sur</w:t>
      </w:r>
      <w:r w:rsidRPr="008B2B86">
        <w:rPr>
          <w:rFonts w:eastAsia="Times New Roman" w:cstheme="minorHAnsi"/>
          <w:color w:val="000000"/>
          <w:spacing w:val="-2"/>
          <w:sz w:val="20"/>
          <w:szCs w:val="20"/>
          <w:lang w:eastAsia="fr-FR"/>
        </w:rPr>
        <w:t> </w:t>
      </w:r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des thèmes</w:t>
      </w:r>
      <w:r w:rsidRPr="008B2B86">
        <w:rPr>
          <w:rFonts w:eastAsia="Times New Roman" w:cstheme="minorHAnsi"/>
          <w:color w:val="000000"/>
          <w:spacing w:val="-6"/>
          <w:sz w:val="20"/>
          <w:szCs w:val="20"/>
          <w:lang w:eastAsia="fr-FR"/>
        </w:rPr>
        <w:t> </w:t>
      </w:r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de</w:t>
      </w:r>
      <w:r w:rsidRPr="008B2B86">
        <w:rPr>
          <w:rFonts w:eastAsia="Times New Roman" w:cstheme="minorHAnsi"/>
          <w:color w:val="000000"/>
          <w:spacing w:val="-9"/>
          <w:sz w:val="20"/>
          <w:szCs w:val="20"/>
          <w:lang w:eastAsia="fr-FR"/>
        </w:rPr>
        <w:t> </w:t>
      </w:r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société</w:t>
      </w:r>
      <w:proofErr w:type="gramStart"/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.</w:t>
      </w:r>
      <w:r w:rsidRPr="008B2B86">
        <w:rPr>
          <w:rFonts w:eastAsia="Times New Roman" w:cstheme="minorHAnsi"/>
          <w:color w:val="000000"/>
          <w:spacing w:val="-13"/>
          <w:sz w:val="20"/>
          <w:szCs w:val="20"/>
          <w:lang w:eastAsia="fr-FR"/>
        </w:rPr>
        <w:t> </w:t>
      </w:r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.</w:t>
      </w:r>
      <w:r w:rsidRPr="008B2B86">
        <w:rPr>
          <w:rFonts w:eastAsia="Times New Roman" w:cstheme="minorHAnsi"/>
          <w:color w:val="000000"/>
          <w:spacing w:val="-18"/>
          <w:sz w:val="20"/>
          <w:szCs w:val="20"/>
          <w:lang w:eastAsia="fr-FR"/>
        </w:rPr>
        <w:t> </w:t>
      </w:r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.</w:t>
      </w:r>
      <w:r w:rsidRPr="008B2B86">
        <w:rPr>
          <w:rFonts w:eastAsia="Times New Roman" w:cstheme="minorHAnsi"/>
          <w:color w:val="000000"/>
          <w:spacing w:val="-17"/>
          <w:sz w:val="20"/>
          <w:szCs w:val="20"/>
          <w:lang w:eastAsia="fr-FR"/>
        </w:rPr>
        <w:t> </w:t>
      </w:r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)</w:t>
      </w:r>
      <w:proofErr w:type="gramEnd"/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.</w:t>
      </w:r>
    </w:p>
    <w:p w14:paraId="69CFB027" w14:textId="77777777" w:rsidR="00BC2BF8" w:rsidRPr="008B2B86" w:rsidRDefault="00BC2BF8" w:rsidP="008B2B86">
      <w:pPr>
        <w:pStyle w:val="Paragraphedeliste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fr-FR"/>
        </w:rPr>
      </w:pPr>
      <w:r w:rsidRPr="008B2B86">
        <w:rPr>
          <w:rFonts w:eastAsia="Times New Roman" w:cstheme="minorHAnsi"/>
          <w:b/>
          <w:bCs/>
          <w:color w:val="222222"/>
          <w:sz w:val="20"/>
          <w:szCs w:val="20"/>
          <w:u w:val="single"/>
          <w:lang w:eastAsia="fr-FR"/>
        </w:rPr>
        <w:t>Quatrième étoile</w:t>
      </w:r>
      <w:r w:rsidRPr="008B2B86">
        <w:rPr>
          <w:rFonts w:eastAsia="Times New Roman" w:cstheme="minorHAnsi"/>
          <w:color w:val="222222"/>
          <w:sz w:val="20"/>
          <w:szCs w:val="20"/>
          <w:u w:val="single"/>
          <w:lang w:eastAsia="fr-FR"/>
        </w:rPr>
        <w:t> </w:t>
      </w:r>
      <w:r w:rsidRPr="008B2B86">
        <w:rPr>
          <w:rFonts w:eastAsia="Times New Roman" w:cstheme="minorHAnsi"/>
          <w:color w:val="000000"/>
          <w:sz w:val="20"/>
          <w:szCs w:val="20"/>
          <w:u w:val="single"/>
          <w:lang w:eastAsia="fr-FR"/>
        </w:rPr>
        <w:t>: </w:t>
      </w:r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Avoir suivi une formation à distance ou en mobilité à crédits (MOOC ou par tout autre moyen en ligne, programme Erasmus, mobilité académique essentiellement vers le sud du pays).</w:t>
      </w:r>
    </w:p>
    <w:p w14:paraId="5FA5AB5F" w14:textId="32750082" w:rsidR="00BC2BF8" w:rsidRPr="008B2B86" w:rsidRDefault="00BC2BF8" w:rsidP="008B2B86">
      <w:pPr>
        <w:pStyle w:val="Paragraphedeliste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fr-FR"/>
        </w:rPr>
      </w:pPr>
      <w:r w:rsidRPr="008B2B86">
        <w:rPr>
          <w:rFonts w:eastAsia="Times New Roman" w:cstheme="minorHAnsi"/>
          <w:b/>
          <w:bCs/>
          <w:color w:val="222222"/>
          <w:sz w:val="20"/>
          <w:szCs w:val="20"/>
          <w:u w:val="single"/>
          <w:lang w:eastAsia="fr-FR"/>
        </w:rPr>
        <w:t>Cinquième étoile</w:t>
      </w:r>
      <w:r w:rsidRPr="008B2B86">
        <w:rPr>
          <w:rFonts w:eastAsia="Times New Roman" w:cstheme="minorHAnsi"/>
          <w:color w:val="222222"/>
          <w:spacing w:val="-6"/>
          <w:sz w:val="20"/>
          <w:szCs w:val="20"/>
          <w:u w:val="single"/>
          <w:lang w:eastAsia="fr-FR"/>
        </w:rPr>
        <w:t> </w:t>
      </w:r>
      <w:r w:rsidRPr="008B2B86">
        <w:rPr>
          <w:rFonts w:eastAsia="Times New Roman" w:cstheme="minorHAnsi"/>
          <w:color w:val="000000"/>
          <w:sz w:val="20"/>
          <w:szCs w:val="20"/>
          <w:u w:val="single"/>
          <w:lang w:eastAsia="fr-FR"/>
        </w:rPr>
        <w:t>: </w:t>
      </w:r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Implication et</w:t>
      </w:r>
      <w:r w:rsidRPr="008B2B86">
        <w:rPr>
          <w:rFonts w:eastAsia="Times New Roman" w:cstheme="minorHAnsi"/>
          <w:color w:val="000000"/>
          <w:spacing w:val="-6"/>
          <w:sz w:val="20"/>
          <w:szCs w:val="20"/>
          <w:lang w:eastAsia="fr-FR"/>
        </w:rPr>
        <w:t> </w:t>
      </w:r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préoccupation sociales (actions caritatives</w:t>
      </w:r>
      <w:r w:rsidRPr="008B2B86">
        <w:rPr>
          <w:rFonts w:eastAsia="Times New Roman" w:cstheme="minorHAnsi"/>
          <w:color w:val="000000"/>
          <w:spacing w:val="-3"/>
          <w:sz w:val="20"/>
          <w:szCs w:val="20"/>
          <w:lang w:eastAsia="fr-FR"/>
        </w:rPr>
        <w:t> </w:t>
      </w:r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(exemple : visites des hôpitaux et aides des malades), collaboration académique avec des</w:t>
      </w:r>
      <w:r w:rsidRPr="008B2B86">
        <w:rPr>
          <w:rFonts w:eastAsia="Times New Roman" w:cstheme="minorHAnsi"/>
          <w:color w:val="000000"/>
          <w:spacing w:val="-3"/>
          <w:sz w:val="20"/>
          <w:szCs w:val="20"/>
          <w:lang w:eastAsia="fr-FR"/>
        </w:rPr>
        <w:t> </w:t>
      </w:r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organismes accrédités en Algérie, tuteur-conseiller étudiant, délégué-étudiant aux différents conseils pédagogiques et scientifiques du département à</w:t>
      </w:r>
      <w:r w:rsidRPr="008B2B86">
        <w:rPr>
          <w:rFonts w:eastAsia="Times New Roman" w:cstheme="minorHAnsi"/>
          <w:color w:val="000000"/>
          <w:spacing w:val="-8"/>
          <w:sz w:val="20"/>
          <w:szCs w:val="20"/>
          <w:lang w:eastAsia="fr-FR"/>
        </w:rPr>
        <w:t> l</w:t>
      </w:r>
      <w:r w:rsidRPr="008B2B86">
        <w:rPr>
          <w:rFonts w:eastAsia="Times New Roman" w:cstheme="minorHAnsi"/>
          <w:color w:val="000000"/>
          <w:sz w:val="20"/>
          <w:szCs w:val="20"/>
          <w:lang w:eastAsia="fr-FR"/>
        </w:rPr>
        <w:t>’université). </w:t>
      </w:r>
    </w:p>
    <w:p w14:paraId="48B62B59" w14:textId="77777777" w:rsidR="00526C93" w:rsidRPr="008B2B86" w:rsidRDefault="00526C93" w:rsidP="00526C93">
      <w:pPr>
        <w:pStyle w:val="Paragraphedeliste"/>
        <w:tabs>
          <w:tab w:val="left" w:pos="4275"/>
        </w:tabs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EE2D30D" w14:textId="77777777" w:rsidR="00526C93" w:rsidRPr="008B2B86" w:rsidRDefault="00526C93" w:rsidP="00526C93">
      <w:pPr>
        <w:pStyle w:val="Paragraphedeliste"/>
        <w:tabs>
          <w:tab w:val="left" w:pos="4275"/>
        </w:tabs>
        <w:spacing w:after="0" w:line="240" w:lineRule="auto"/>
        <w:ind w:left="360"/>
        <w:rPr>
          <w:rFonts w:cstheme="minorHAnsi"/>
          <w:sz w:val="20"/>
          <w:szCs w:val="20"/>
        </w:rPr>
      </w:pPr>
      <w:r w:rsidRPr="008B2B86">
        <w:rPr>
          <w:rFonts w:cstheme="minorHAnsi"/>
          <w:b/>
          <w:bCs/>
          <w:sz w:val="20"/>
          <w:szCs w:val="20"/>
        </w:rPr>
        <w:t xml:space="preserve">2. </w:t>
      </w:r>
      <w:r w:rsidRPr="008B2B86">
        <w:rPr>
          <w:rFonts w:cstheme="minorHAnsi"/>
          <w:b/>
          <w:bCs/>
          <w:color w:val="FF0000"/>
          <w:sz w:val="20"/>
          <w:szCs w:val="20"/>
        </w:rPr>
        <w:t>(*)</w:t>
      </w:r>
      <w:r w:rsidRPr="008B2B86">
        <w:rPr>
          <w:rFonts w:cstheme="minorHAnsi"/>
          <w:b/>
          <w:bCs/>
          <w:sz w:val="20"/>
          <w:szCs w:val="20"/>
        </w:rPr>
        <w:t xml:space="preserve"> </w:t>
      </w:r>
      <w:r w:rsidRPr="008B2B86">
        <w:rPr>
          <w:rFonts w:cstheme="minorHAnsi"/>
          <w:sz w:val="20"/>
          <w:szCs w:val="20"/>
        </w:rPr>
        <w:t xml:space="preserve">Cours, travaux dirigés et travaux pratiques en ligne via la plateforme (e-Learning) : </w:t>
      </w:r>
    </w:p>
    <w:p w14:paraId="63B76455" w14:textId="77777777" w:rsidR="00526C93" w:rsidRPr="008B2B86" w:rsidRDefault="00526C93" w:rsidP="00526C93">
      <w:pPr>
        <w:pStyle w:val="Paragraphedeliste"/>
        <w:numPr>
          <w:ilvl w:val="1"/>
          <w:numId w:val="12"/>
        </w:numPr>
        <w:tabs>
          <w:tab w:val="left" w:pos="4275"/>
        </w:tabs>
        <w:spacing w:after="0" w:line="240" w:lineRule="auto"/>
        <w:rPr>
          <w:rFonts w:cstheme="minorHAnsi"/>
          <w:sz w:val="20"/>
          <w:szCs w:val="20"/>
        </w:rPr>
      </w:pPr>
      <w:r w:rsidRPr="008B2B86">
        <w:rPr>
          <w:rFonts w:cstheme="minorHAnsi"/>
          <w:sz w:val="20"/>
          <w:szCs w:val="20"/>
        </w:rPr>
        <w:t xml:space="preserve">Cours : 02 points, </w:t>
      </w:r>
    </w:p>
    <w:p w14:paraId="1029B13D" w14:textId="77777777" w:rsidR="00526C93" w:rsidRPr="008B2B86" w:rsidRDefault="00526C93" w:rsidP="00526C93">
      <w:pPr>
        <w:pStyle w:val="Paragraphedeliste"/>
        <w:numPr>
          <w:ilvl w:val="1"/>
          <w:numId w:val="12"/>
        </w:numPr>
        <w:tabs>
          <w:tab w:val="left" w:pos="4275"/>
        </w:tabs>
        <w:spacing w:after="0" w:line="240" w:lineRule="auto"/>
        <w:rPr>
          <w:rFonts w:cstheme="minorHAnsi"/>
          <w:sz w:val="20"/>
          <w:szCs w:val="20"/>
        </w:rPr>
      </w:pPr>
      <w:r w:rsidRPr="008B2B86">
        <w:rPr>
          <w:rFonts w:cstheme="minorHAnsi"/>
          <w:sz w:val="20"/>
          <w:szCs w:val="20"/>
        </w:rPr>
        <w:t xml:space="preserve">Travaux dirigés : 01 point, </w:t>
      </w:r>
    </w:p>
    <w:p w14:paraId="0FA9C85B" w14:textId="0D910997" w:rsidR="00526C93" w:rsidRPr="008B2B86" w:rsidRDefault="00526C93" w:rsidP="00526C93">
      <w:pPr>
        <w:pStyle w:val="Paragraphedeliste"/>
        <w:numPr>
          <w:ilvl w:val="1"/>
          <w:numId w:val="12"/>
        </w:numPr>
        <w:tabs>
          <w:tab w:val="left" w:pos="4275"/>
        </w:tabs>
        <w:spacing w:after="0" w:line="240" w:lineRule="auto"/>
        <w:rPr>
          <w:rFonts w:cstheme="minorHAnsi"/>
          <w:sz w:val="20"/>
          <w:szCs w:val="20"/>
        </w:rPr>
      </w:pPr>
      <w:r w:rsidRPr="008B2B86">
        <w:rPr>
          <w:rFonts w:cstheme="minorHAnsi"/>
          <w:sz w:val="20"/>
          <w:szCs w:val="20"/>
        </w:rPr>
        <w:t>Travaux pratiques : 01 point.</w:t>
      </w:r>
    </w:p>
    <w:p w14:paraId="3F5C204C" w14:textId="46B2AE63" w:rsidR="00526C93" w:rsidRPr="008B2B86" w:rsidRDefault="00526C93" w:rsidP="00526C93">
      <w:pPr>
        <w:pStyle w:val="Paragraphedeliste"/>
        <w:numPr>
          <w:ilvl w:val="0"/>
          <w:numId w:val="12"/>
        </w:numPr>
        <w:tabs>
          <w:tab w:val="left" w:pos="4275"/>
        </w:tabs>
        <w:spacing w:after="0" w:line="240" w:lineRule="auto"/>
        <w:rPr>
          <w:rFonts w:cstheme="minorHAnsi"/>
          <w:sz w:val="20"/>
          <w:szCs w:val="20"/>
        </w:rPr>
      </w:pPr>
      <w:r w:rsidRPr="008B2B86">
        <w:rPr>
          <w:rFonts w:cstheme="minorHAnsi"/>
          <w:sz w:val="20"/>
          <w:szCs w:val="20"/>
        </w:rPr>
        <w:t>Les documents (cours, travaux dirigés et travaux pratiques) en ligne doivent être mis en accès libre sur la plateforme d'enseignement en ligne E-</w:t>
      </w:r>
      <w:r w:rsidR="00D470FF" w:rsidRPr="008B2B86">
        <w:rPr>
          <w:rFonts w:cstheme="minorHAnsi"/>
          <w:sz w:val="20"/>
          <w:szCs w:val="20"/>
        </w:rPr>
        <w:t>learning de</w:t>
      </w:r>
      <w:r w:rsidRPr="008B2B86">
        <w:rPr>
          <w:rFonts w:cstheme="minorHAnsi"/>
          <w:sz w:val="20"/>
          <w:szCs w:val="20"/>
        </w:rPr>
        <w:t xml:space="preserve"> manière définitive et irréversible. Le document doit couvrir l'intégralité du contenu du cours, et l'enseignant doit l'avoir réellement enseigné ou l'enseigner actuellement.</w:t>
      </w:r>
    </w:p>
    <w:p w14:paraId="1FAC0801" w14:textId="3D12C553" w:rsidR="00526C93" w:rsidRPr="008B2B86" w:rsidRDefault="00526C93" w:rsidP="00526C93">
      <w:pPr>
        <w:pStyle w:val="Paragraphedeliste"/>
        <w:numPr>
          <w:ilvl w:val="0"/>
          <w:numId w:val="12"/>
        </w:numPr>
        <w:tabs>
          <w:tab w:val="left" w:pos="4275"/>
        </w:tabs>
        <w:spacing w:after="0" w:line="240" w:lineRule="auto"/>
        <w:rPr>
          <w:rFonts w:cstheme="minorHAnsi"/>
          <w:sz w:val="20"/>
          <w:szCs w:val="20"/>
        </w:rPr>
      </w:pPr>
      <w:r w:rsidRPr="008B2B86">
        <w:rPr>
          <w:rFonts w:cstheme="minorHAnsi"/>
          <w:sz w:val="20"/>
          <w:szCs w:val="20"/>
        </w:rPr>
        <w:t>Le document doit être conforme aux programmes officiels (canevas d’offres de formations)</w:t>
      </w:r>
    </w:p>
    <w:p w14:paraId="38C982AC" w14:textId="039CDFE2" w:rsidR="00526C93" w:rsidRPr="008B2B86" w:rsidRDefault="00526C93" w:rsidP="00526C93">
      <w:pPr>
        <w:pStyle w:val="Paragraphedeliste"/>
        <w:numPr>
          <w:ilvl w:val="0"/>
          <w:numId w:val="12"/>
        </w:numPr>
        <w:tabs>
          <w:tab w:val="left" w:pos="4275"/>
        </w:tabs>
        <w:spacing w:after="0" w:line="240" w:lineRule="auto"/>
        <w:rPr>
          <w:rFonts w:cstheme="minorHAnsi"/>
          <w:sz w:val="20"/>
          <w:szCs w:val="20"/>
        </w:rPr>
      </w:pPr>
      <w:r w:rsidRPr="008B2B86">
        <w:rPr>
          <w:rFonts w:cstheme="minorHAnsi"/>
          <w:sz w:val="20"/>
          <w:szCs w:val="20"/>
        </w:rPr>
        <w:t>Seul l'enseignant ayant conçu le document peut le mettre</w:t>
      </w:r>
      <w:r w:rsidR="00840081" w:rsidRPr="008B2B86">
        <w:rPr>
          <w:rFonts w:cstheme="minorHAnsi"/>
          <w:sz w:val="20"/>
          <w:szCs w:val="20"/>
        </w:rPr>
        <w:t xml:space="preserve"> en ligne. </w:t>
      </w:r>
    </w:p>
    <w:p w14:paraId="7D8D8A39" w14:textId="710564E2" w:rsidR="00526C93" w:rsidRPr="008B2B86" w:rsidRDefault="00526C93" w:rsidP="00526C93">
      <w:pPr>
        <w:pStyle w:val="Paragraphedeliste"/>
        <w:numPr>
          <w:ilvl w:val="0"/>
          <w:numId w:val="12"/>
        </w:numPr>
        <w:tabs>
          <w:tab w:val="left" w:pos="4275"/>
        </w:tabs>
        <w:spacing w:after="0" w:line="240" w:lineRule="auto"/>
        <w:rPr>
          <w:rFonts w:cstheme="minorHAnsi"/>
          <w:sz w:val="20"/>
          <w:szCs w:val="20"/>
        </w:rPr>
      </w:pPr>
      <w:r w:rsidRPr="008B2B86">
        <w:rPr>
          <w:rFonts w:cstheme="minorHAnsi"/>
          <w:sz w:val="20"/>
          <w:szCs w:val="20"/>
        </w:rPr>
        <w:t xml:space="preserve">La </w:t>
      </w:r>
      <w:r w:rsidR="00840081" w:rsidRPr="008B2B86">
        <w:rPr>
          <w:rFonts w:cstheme="minorHAnsi"/>
          <w:sz w:val="20"/>
          <w:szCs w:val="20"/>
        </w:rPr>
        <w:t>mise en ligne</w:t>
      </w:r>
      <w:r w:rsidRPr="008B2B86">
        <w:rPr>
          <w:rFonts w:cstheme="minorHAnsi"/>
          <w:sz w:val="20"/>
          <w:szCs w:val="20"/>
        </w:rPr>
        <w:t xml:space="preserve"> des réponses aux questions des travaux dirigés et pratiques n'est pas obligatoire.</w:t>
      </w:r>
    </w:p>
    <w:p w14:paraId="7785AE90" w14:textId="77777777" w:rsidR="00526C93" w:rsidRPr="008B2B86" w:rsidRDefault="00526C93" w:rsidP="00526C93">
      <w:pPr>
        <w:pStyle w:val="Paragraphedeliste"/>
        <w:numPr>
          <w:ilvl w:val="0"/>
          <w:numId w:val="12"/>
        </w:numPr>
        <w:tabs>
          <w:tab w:val="left" w:pos="4275"/>
        </w:tabs>
        <w:spacing w:after="0" w:line="240" w:lineRule="auto"/>
        <w:rPr>
          <w:rFonts w:cstheme="minorHAnsi"/>
          <w:sz w:val="20"/>
          <w:szCs w:val="20"/>
        </w:rPr>
      </w:pPr>
      <w:r w:rsidRPr="008B2B86">
        <w:rPr>
          <w:rFonts w:cstheme="minorHAnsi"/>
          <w:sz w:val="20"/>
          <w:szCs w:val="20"/>
        </w:rPr>
        <w:t>L'enseignant auteur est seul responsable du contenu présenté en ligne (qualité scientifique et pédagogique, propriété intellectuelle, aspects légaux et réglementaires).</w:t>
      </w:r>
    </w:p>
    <w:p w14:paraId="237CB9E2" w14:textId="19BF834D" w:rsidR="00526C93" w:rsidRPr="008B2B86" w:rsidRDefault="00526C93" w:rsidP="00526C93">
      <w:pPr>
        <w:pStyle w:val="Paragraphedeliste"/>
        <w:numPr>
          <w:ilvl w:val="0"/>
          <w:numId w:val="12"/>
        </w:numPr>
        <w:tabs>
          <w:tab w:val="left" w:pos="4275"/>
        </w:tabs>
        <w:spacing w:after="0" w:line="240" w:lineRule="auto"/>
        <w:rPr>
          <w:rFonts w:cstheme="minorHAnsi"/>
          <w:sz w:val="20"/>
          <w:szCs w:val="20"/>
        </w:rPr>
      </w:pPr>
      <w:r w:rsidRPr="008B2B86">
        <w:rPr>
          <w:rFonts w:cstheme="minorHAnsi"/>
          <w:sz w:val="20"/>
          <w:szCs w:val="20"/>
        </w:rPr>
        <w:t xml:space="preserve">Les documents </w:t>
      </w:r>
      <w:r w:rsidR="00D470FF" w:rsidRPr="008B2B86">
        <w:rPr>
          <w:rFonts w:cstheme="minorHAnsi"/>
          <w:sz w:val="20"/>
          <w:szCs w:val="20"/>
        </w:rPr>
        <w:t>pédagogiques</w:t>
      </w:r>
      <w:r w:rsidRPr="008B2B86">
        <w:rPr>
          <w:rFonts w:cstheme="minorHAnsi"/>
          <w:sz w:val="20"/>
          <w:szCs w:val="20"/>
        </w:rPr>
        <w:t xml:space="preserve"> utilisés dans le dossier d</w:t>
      </w:r>
      <w:r w:rsidR="00D470FF" w:rsidRPr="008B2B86">
        <w:rPr>
          <w:rFonts w:cstheme="minorHAnsi"/>
          <w:sz w:val="20"/>
          <w:szCs w:val="20"/>
        </w:rPr>
        <w:t>’habilitation</w:t>
      </w:r>
      <w:r w:rsidRPr="008B2B86">
        <w:rPr>
          <w:rFonts w:cstheme="minorHAnsi"/>
          <w:sz w:val="20"/>
          <w:szCs w:val="20"/>
        </w:rPr>
        <w:t xml:space="preserve"> universitaire ne sont pas pris en compte.</w:t>
      </w:r>
    </w:p>
    <w:p w14:paraId="2C07DA70" w14:textId="77777777" w:rsidR="00526C93" w:rsidRPr="008B2B86" w:rsidRDefault="00526C93" w:rsidP="00526C93">
      <w:pPr>
        <w:pStyle w:val="Paragraphedeliste"/>
        <w:numPr>
          <w:ilvl w:val="0"/>
          <w:numId w:val="12"/>
        </w:numPr>
        <w:tabs>
          <w:tab w:val="left" w:pos="4275"/>
        </w:tabs>
        <w:spacing w:after="0" w:line="240" w:lineRule="auto"/>
        <w:rPr>
          <w:rFonts w:cstheme="minorHAnsi"/>
          <w:sz w:val="20"/>
          <w:szCs w:val="20"/>
        </w:rPr>
      </w:pPr>
      <w:r w:rsidRPr="008B2B86">
        <w:rPr>
          <w:rFonts w:cstheme="minorHAnsi"/>
          <w:sz w:val="20"/>
          <w:szCs w:val="20"/>
        </w:rPr>
        <w:t>Le nombre de points pour cette catégorie n'est pas plafonné.</w:t>
      </w:r>
    </w:p>
    <w:p w14:paraId="078D5EB6" w14:textId="3B66C858" w:rsidR="00526C93" w:rsidRPr="008B2B86" w:rsidRDefault="00526C93" w:rsidP="00526C93">
      <w:pPr>
        <w:pStyle w:val="Paragraphedeliste"/>
        <w:numPr>
          <w:ilvl w:val="0"/>
          <w:numId w:val="12"/>
        </w:numPr>
        <w:tabs>
          <w:tab w:val="left" w:pos="4275"/>
        </w:tabs>
        <w:spacing w:after="0" w:line="240" w:lineRule="auto"/>
        <w:rPr>
          <w:rFonts w:cstheme="minorHAnsi"/>
        </w:rPr>
      </w:pPr>
      <w:r w:rsidRPr="008B2B86">
        <w:rPr>
          <w:rFonts w:cstheme="minorHAnsi"/>
          <w:sz w:val="20"/>
          <w:szCs w:val="20"/>
        </w:rPr>
        <w:t>L</w:t>
      </w:r>
      <w:r w:rsidR="00D470FF" w:rsidRPr="008B2B86">
        <w:rPr>
          <w:rFonts w:cstheme="minorHAnsi"/>
          <w:sz w:val="20"/>
          <w:szCs w:val="20"/>
        </w:rPr>
        <w:t>es instances scientifiques</w:t>
      </w:r>
      <w:r w:rsidRPr="008B2B86">
        <w:rPr>
          <w:rFonts w:cstheme="minorHAnsi"/>
          <w:sz w:val="20"/>
          <w:szCs w:val="20"/>
        </w:rPr>
        <w:t xml:space="preserve"> </w:t>
      </w:r>
      <w:r w:rsidR="00D470FF" w:rsidRPr="008B2B86">
        <w:rPr>
          <w:rFonts w:cstheme="minorHAnsi"/>
          <w:sz w:val="20"/>
          <w:szCs w:val="20"/>
        </w:rPr>
        <w:t>prendront</w:t>
      </w:r>
      <w:r w:rsidRPr="008B2B86">
        <w:rPr>
          <w:rFonts w:cstheme="minorHAnsi"/>
          <w:sz w:val="20"/>
          <w:szCs w:val="20"/>
        </w:rPr>
        <w:t xml:space="preserve"> les mesures nécessaires pour garantir la vérification des conditions mentionnées ci-dessus avant d'attribuer</w:t>
      </w:r>
      <w:r w:rsidRPr="008B2B86">
        <w:rPr>
          <w:rFonts w:cstheme="minorHAnsi"/>
        </w:rPr>
        <w:t xml:space="preserve"> des points.</w:t>
      </w:r>
    </w:p>
    <w:sectPr w:rsidR="00526C93" w:rsidRPr="008B2B86" w:rsidSect="00A523BA">
      <w:footerReference w:type="default" r:id="rId10"/>
      <w:pgSz w:w="11906" w:h="16838"/>
      <w:pgMar w:top="426" w:right="424" w:bottom="284" w:left="56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F1C0" w14:textId="77777777" w:rsidR="00A523BA" w:rsidRDefault="00A523BA" w:rsidP="002411DF">
      <w:pPr>
        <w:spacing w:after="0" w:line="240" w:lineRule="auto"/>
      </w:pPr>
      <w:r>
        <w:separator/>
      </w:r>
    </w:p>
  </w:endnote>
  <w:endnote w:type="continuationSeparator" w:id="0">
    <w:p w14:paraId="7FC822D4" w14:textId="77777777" w:rsidR="00A523BA" w:rsidRDefault="00A523BA" w:rsidP="0024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ladea">
    <w:altName w:val="Cambria"/>
    <w:charset w:val="00"/>
    <w:family w:val="roman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FD8D" w14:textId="4D153038" w:rsidR="00D470FF" w:rsidRDefault="00D470FF">
    <w:pPr>
      <w:pStyle w:val="Pieddepage"/>
    </w:pPr>
    <w:r w:rsidRPr="00D470FF">
      <w:rPr>
        <w:noProof/>
      </w:rPr>
      <w:drawing>
        <wp:inline distT="0" distB="0" distL="0" distR="0" wp14:anchorId="7AF97E6A" wp14:editId="619FDE04">
          <wp:extent cx="6699250" cy="915035"/>
          <wp:effectExtent l="0" t="0" r="0" b="0"/>
          <wp:docPr id="174195591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80EE" w14:textId="77777777" w:rsidR="00A523BA" w:rsidRDefault="00A523BA" w:rsidP="002411DF">
      <w:pPr>
        <w:spacing w:after="0" w:line="240" w:lineRule="auto"/>
      </w:pPr>
      <w:r>
        <w:separator/>
      </w:r>
    </w:p>
  </w:footnote>
  <w:footnote w:type="continuationSeparator" w:id="0">
    <w:p w14:paraId="28E812F4" w14:textId="77777777" w:rsidR="00A523BA" w:rsidRDefault="00A523BA" w:rsidP="002411DF">
      <w:pPr>
        <w:spacing w:after="0" w:line="240" w:lineRule="auto"/>
      </w:pPr>
      <w:r>
        <w:continuationSeparator/>
      </w:r>
    </w:p>
  </w:footnote>
  <w:footnote w:id="1">
    <w:p w14:paraId="3F0395D3" w14:textId="7677249B" w:rsidR="00F014BB" w:rsidRPr="00BC2BF8" w:rsidRDefault="00F014B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C2BF8">
        <w:rPr>
          <w:rFonts w:asciiTheme="majorBidi" w:hAnsiTheme="majorBidi" w:cstheme="majorBidi"/>
          <w:color w:val="000000" w:themeColor="text1"/>
        </w:rPr>
        <w:t xml:space="preserve">Concernant les maitres assistants, joindre des justificatifs d’encadrements d’étudiants dans le cadre </w:t>
      </w:r>
      <w:proofErr w:type="spellStart"/>
      <w:r w:rsidRPr="00BC2BF8">
        <w:rPr>
          <w:rFonts w:asciiTheme="majorBidi" w:hAnsiTheme="majorBidi" w:cstheme="majorBidi"/>
          <w:color w:val="000000" w:themeColor="text1"/>
        </w:rPr>
        <w:t>da</w:t>
      </w:r>
      <w:proofErr w:type="spellEnd"/>
      <w:r w:rsidRPr="00BC2BF8">
        <w:rPr>
          <w:rFonts w:asciiTheme="majorBidi" w:hAnsiTheme="majorBidi" w:cstheme="majorBidi"/>
          <w:color w:val="000000" w:themeColor="text1"/>
        </w:rPr>
        <w:t xml:space="preserve"> la préparation du mémoire de fin d’étude conformément à l’arrêté N°1275.</w:t>
      </w:r>
    </w:p>
  </w:footnote>
  <w:footnote w:id="2">
    <w:p w14:paraId="12EDE0B2" w14:textId="491D2980" w:rsidR="00F014BB" w:rsidRPr="00BC2BF8" w:rsidRDefault="00F014BB">
      <w:pPr>
        <w:pStyle w:val="Notedebasdepage"/>
      </w:pPr>
      <w:r w:rsidRPr="00BC2BF8">
        <w:rPr>
          <w:rStyle w:val="Appelnotedebasdep"/>
        </w:rPr>
        <w:footnoteRef/>
      </w:r>
      <w:r w:rsidRPr="00BC2BF8">
        <w:t xml:space="preserve"> (Interfaces universitaires </w:t>
      </w:r>
      <w:r w:rsidR="00FC1F01" w:rsidRPr="00BC2BF8">
        <w:t>Centre de Développement de l'Entrepreneuriat, Centre des carrières (CDC), Club de Recherche d'Emploi, Incubateur d'Entreprises, CENTRE D’APPUI À LA TECHNOLOGIE ET L’INNOVATION (CATI) à la Maison de l'Intelligence Artificielle, Centre de Liaison Entreprise-Université, ... et autres).</w:t>
      </w:r>
    </w:p>
  </w:footnote>
  <w:footnote w:id="3">
    <w:p w14:paraId="4EE8AB69" w14:textId="77777777" w:rsidR="00F014BB" w:rsidRDefault="00F014BB" w:rsidP="001E3CDE">
      <w:pPr>
        <w:pStyle w:val="Notedebasdepage"/>
      </w:pPr>
      <w:r w:rsidRPr="00BC2BF8">
        <w:rPr>
          <w:rStyle w:val="Appelnotedebasdep"/>
        </w:rPr>
        <w:footnoteRef/>
      </w:r>
      <w:r w:rsidRPr="00BC2BF8">
        <w:t xml:space="preserve"> Les revues prédatrices ou éditées par des éditeurs prédateurs ne sont pas acceptées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39EB"/>
    <w:multiLevelType w:val="hybridMultilevel"/>
    <w:tmpl w:val="121876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212019"/>
    <w:multiLevelType w:val="hybridMultilevel"/>
    <w:tmpl w:val="23946DE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E6043"/>
    <w:multiLevelType w:val="hybridMultilevel"/>
    <w:tmpl w:val="4900F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1C66"/>
    <w:multiLevelType w:val="hybridMultilevel"/>
    <w:tmpl w:val="A9B406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082D18"/>
    <w:multiLevelType w:val="hybridMultilevel"/>
    <w:tmpl w:val="E788D7EA"/>
    <w:lvl w:ilvl="0" w:tplc="41DAA9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40851"/>
    <w:multiLevelType w:val="hybridMultilevel"/>
    <w:tmpl w:val="23946DE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D01BC"/>
    <w:multiLevelType w:val="hybridMultilevel"/>
    <w:tmpl w:val="978EA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A303F"/>
    <w:multiLevelType w:val="hybridMultilevel"/>
    <w:tmpl w:val="5830859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CFE5852"/>
    <w:multiLevelType w:val="hybridMultilevel"/>
    <w:tmpl w:val="20FCEC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E0A19"/>
    <w:multiLevelType w:val="hybridMultilevel"/>
    <w:tmpl w:val="2CAE62DC"/>
    <w:lvl w:ilvl="0" w:tplc="5C7694E2">
      <w:start w:val="5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64171CC9"/>
    <w:multiLevelType w:val="hybridMultilevel"/>
    <w:tmpl w:val="EC88B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64283"/>
    <w:multiLevelType w:val="hybridMultilevel"/>
    <w:tmpl w:val="94C8283C"/>
    <w:lvl w:ilvl="0" w:tplc="265036E6">
      <w:start w:val="2"/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6C357B3D"/>
    <w:multiLevelType w:val="hybridMultilevel"/>
    <w:tmpl w:val="4A3AF0B4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6CCB73AA"/>
    <w:multiLevelType w:val="multilevel"/>
    <w:tmpl w:val="D7E6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C62A8"/>
    <w:multiLevelType w:val="hybridMultilevel"/>
    <w:tmpl w:val="B6B26F1C"/>
    <w:lvl w:ilvl="0" w:tplc="ED603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47556"/>
    <w:multiLevelType w:val="hybridMultilevel"/>
    <w:tmpl w:val="6B448A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136910">
    <w:abstractNumId w:val="1"/>
  </w:num>
  <w:num w:numId="2" w16cid:durableId="462623528">
    <w:abstractNumId w:val="0"/>
  </w:num>
  <w:num w:numId="3" w16cid:durableId="948317344">
    <w:abstractNumId w:val="11"/>
  </w:num>
  <w:num w:numId="4" w16cid:durableId="397823677">
    <w:abstractNumId w:val="4"/>
  </w:num>
  <w:num w:numId="5" w16cid:durableId="1169949220">
    <w:abstractNumId w:val="5"/>
  </w:num>
  <w:num w:numId="6" w16cid:durableId="2020237111">
    <w:abstractNumId w:val="9"/>
  </w:num>
  <w:num w:numId="7" w16cid:durableId="579216066">
    <w:abstractNumId w:val="14"/>
  </w:num>
  <w:num w:numId="8" w16cid:durableId="969168018">
    <w:abstractNumId w:val="2"/>
  </w:num>
  <w:num w:numId="9" w16cid:durableId="1400006">
    <w:abstractNumId w:val="10"/>
  </w:num>
  <w:num w:numId="10" w16cid:durableId="655188971">
    <w:abstractNumId w:val="3"/>
  </w:num>
  <w:num w:numId="11" w16cid:durableId="505899612">
    <w:abstractNumId w:val="13"/>
  </w:num>
  <w:num w:numId="12" w16cid:durableId="1690526841">
    <w:abstractNumId w:val="6"/>
  </w:num>
  <w:num w:numId="13" w16cid:durableId="557976312">
    <w:abstractNumId w:val="12"/>
  </w:num>
  <w:num w:numId="14" w16cid:durableId="1167015641">
    <w:abstractNumId w:val="8"/>
  </w:num>
  <w:num w:numId="15" w16cid:durableId="1727200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2070208">
    <w:abstractNumId w:val="15"/>
  </w:num>
  <w:num w:numId="17" w16cid:durableId="1897617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D7"/>
    <w:rsid w:val="00003728"/>
    <w:rsid w:val="0002164C"/>
    <w:rsid w:val="00031535"/>
    <w:rsid w:val="0005682A"/>
    <w:rsid w:val="00075E44"/>
    <w:rsid w:val="000E57E4"/>
    <w:rsid w:val="000F10CE"/>
    <w:rsid w:val="0011340D"/>
    <w:rsid w:val="00123486"/>
    <w:rsid w:val="00124F99"/>
    <w:rsid w:val="001257EC"/>
    <w:rsid w:val="00143EF3"/>
    <w:rsid w:val="00144656"/>
    <w:rsid w:val="00190AF5"/>
    <w:rsid w:val="001A3BD1"/>
    <w:rsid w:val="001B3DDF"/>
    <w:rsid w:val="001C07E1"/>
    <w:rsid w:val="001C6291"/>
    <w:rsid w:val="001E3CDE"/>
    <w:rsid w:val="00205FFD"/>
    <w:rsid w:val="002411DF"/>
    <w:rsid w:val="002519B5"/>
    <w:rsid w:val="00254303"/>
    <w:rsid w:val="00256AF3"/>
    <w:rsid w:val="00260C1E"/>
    <w:rsid w:val="002B38CB"/>
    <w:rsid w:val="002E330D"/>
    <w:rsid w:val="002F69F2"/>
    <w:rsid w:val="00310E15"/>
    <w:rsid w:val="00311961"/>
    <w:rsid w:val="00314ABF"/>
    <w:rsid w:val="00336AA9"/>
    <w:rsid w:val="003752ED"/>
    <w:rsid w:val="003831AD"/>
    <w:rsid w:val="003946F8"/>
    <w:rsid w:val="00397AD7"/>
    <w:rsid w:val="003A642A"/>
    <w:rsid w:val="003B569F"/>
    <w:rsid w:val="003C6B15"/>
    <w:rsid w:val="00430031"/>
    <w:rsid w:val="00443EE5"/>
    <w:rsid w:val="004453A3"/>
    <w:rsid w:val="00461384"/>
    <w:rsid w:val="00480DE4"/>
    <w:rsid w:val="004C24A1"/>
    <w:rsid w:val="004F356E"/>
    <w:rsid w:val="005030D4"/>
    <w:rsid w:val="00526C93"/>
    <w:rsid w:val="00542C3C"/>
    <w:rsid w:val="00557162"/>
    <w:rsid w:val="00572E9D"/>
    <w:rsid w:val="005D6109"/>
    <w:rsid w:val="005F064F"/>
    <w:rsid w:val="005F75ED"/>
    <w:rsid w:val="005F7A01"/>
    <w:rsid w:val="005F7E2F"/>
    <w:rsid w:val="0061184F"/>
    <w:rsid w:val="006557DB"/>
    <w:rsid w:val="0065610D"/>
    <w:rsid w:val="006737D2"/>
    <w:rsid w:val="006C3872"/>
    <w:rsid w:val="00722CEA"/>
    <w:rsid w:val="0073464C"/>
    <w:rsid w:val="00740E4A"/>
    <w:rsid w:val="007576E1"/>
    <w:rsid w:val="007615DF"/>
    <w:rsid w:val="00774458"/>
    <w:rsid w:val="007A758D"/>
    <w:rsid w:val="00806076"/>
    <w:rsid w:val="00826647"/>
    <w:rsid w:val="00836795"/>
    <w:rsid w:val="00836E2B"/>
    <w:rsid w:val="00840081"/>
    <w:rsid w:val="00861B05"/>
    <w:rsid w:val="0086709E"/>
    <w:rsid w:val="00871116"/>
    <w:rsid w:val="00896DE0"/>
    <w:rsid w:val="008B2B86"/>
    <w:rsid w:val="008B4C5E"/>
    <w:rsid w:val="008D47E8"/>
    <w:rsid w:val="008E4486"/>
    <w:rsid w:val="00901C68"/>
    <w:rsid w:val="00927D08"/>
    <w:rsid w:val="009772D9"/>
    <w:rsid w:val="00981A0C"/>
    <w:rsid w:val="009B2749"/>
    <w:rsid w:val="009B2C57"/>
    <w:rsid w:val="009D0C13"/>
    <w:rsid w:val="009D34EB"/>
    <w:rsid w:val="00A02CAC"/>
    <w:rsid w:val="00A11E40"/>
    <w:rsid w:val="00A270A4"/>
    <w:rsid w:val="00A32086"/>
    <w:rsid w:val="00A32BC3"/>
    <w:rsid w:val="00A47ECC"/>
    <w:rsid w:val="00A523BA"/>
    <w:rsid w:val="00A5398A"/>
    <w:rsid w:val="00A77065"/>
    <w:rsid w:val="00A77227"/>
    <w:rsid w:val="00A8073C"/>
    <w:rsid w:val="00A933C2"/>
    <w:rsid w:val="00AC50F1"/>
    <w:rsid w:val="00AD55B0"/>
    <w:rsid w:val="00B03A2F"/>
    <w:rsid w:val="00B86288"/>
    <w:rsid w:val="00B91C0C"/>
    <w:rsid w:val="00BA1CF4"/>
    <w:rsid w:val="00BC2BF8"/>
    <w:rsid w:val="00BE2458"/>
    <w:rsid w:val="00BE7B55"/>
    <w:rsid w:val="00C12B38"/>
    <w:rsid w:val="00C33930"/>
    <w:rsid w:val="00C44F16"/>
    <w:rsid w:val="00C56598"/>
    <w:rsid w:val="00C61D44"/>
    <w:rsid w:val="00C62BCC"/>
    <w:rsid w:val="00CA7D22"/>
    <w:rsid w:val="00D0351F"/>
    <w:rsid w:val="00D0785C"/>
    <w:rsid w:val="00D2609B"/>
    <w:rsid w:val="00D470FF"/>
    <w:rsid w:val="00D47C73"/>
    <w:rsid w:val="00D711BF"/>
    <w:rsid w:val="00D74220"/>
    <w:rsid w:val="00D845F9"/>
    <w:rsid w:val="00DA21E2"/>
    <w:rsid w:val="00DE3169"/>
    <w:rsid w:val="00E006CF"/>
    <w:rsid w:val="00E3164F"/>
    <w:rsid w:val="00EB4A96"/>
    <w:rsid w:val="00EE0A4C"/>
    <w:rsid w:val="00F014BB"/>
    <w:rsid w:val="00F328DC"/>
    <w:rsid w:val="00F47623"/>
    <w:rsid w:val="00F653ED"/>
    <w:rsid w:val="00F90977"/>
    <w:rsid w:val="00FA5B33"/>
    <w:rsid w:val="00FC0916"/>
    <w:rsid w:val="00FC1F01"/>
    <w:rsid w:val="00FD2560"/>
    <w:rsid w:val="00FF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632E2"/>
  <w15:docId w15:val="{542821F3-09EA-41CF-B5B0-83A01BCE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qFormat/>
    <w:rsid w:val="005F064F"/>
    <w:rPr>
      <w:strike w:val="0"/>
      <w:dstrike w:val="0"/>
      <w:color w:val="003399"/>
      <w:u w:val="none"/>
    </w:rPr>
  </w:style>
  <w:style w:type="character" w:styleId="Accentuation">
    <w:name w:val="Emphasis"/>
    <w:basedOn w:val="Policepardfaut"/>
    <w:uiPriority w:val="20"/>
    <w:qFormat/>
    <w:rsid w:val="005F064F"/>
    <w:rPr>
      <w:i/>
      <w:iCs/>
    </w:rPr>
  </w:style>
  <w:style w:type="paragraph" w:styleId="Paragraphedeliste">
    <w:name w:val="List Paragraph"/>
    <w:basedOn w:val="Normal"/>
    <w:uiPriority w:val="34"/>
    <w:qFormat/>
    <w:rsid w:val="005F06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A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39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11D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11D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11DF"/>
    <w:rPr>
      <w:vertAlign w:val="superscript"/>
    </w:rPr>
  </w:style>
  <w:style w:type="paragraph" w:styleId="Notedefin">
    <w:name w:val="endnote text"/>
    <w:basedOn w:val="Normal"/>
    <w:link w:val="NotedefinCar"/>
    <w:uiPriority w:val="99"/>
    <w:unhideWhenUsed/>
    <w:rsid w:val="00981A0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981A0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81A0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0FF"/>
  </w:style>
  <w:style w:type="paragraph" w:styleId="Pieddepage">
    <w:name w:val="footer"/>
    <w:basedOn w:val="Normal"/>
    <w:link w:val="PieddepageCar"/>
    <w:uiPriority w:val="99"/>
    <w:unhideWhenUsed/>
    <w:rsid w:val="00D4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3AA2-929F-40DE-A95A-50D7664A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667</Words>
  <Characters>4266</Characters>
  <Application>Microsoft Office Word</Application>
  <DocSecurity>0</DocSecurity>
  <Lines>185</Lines>
  <Paragraphs>170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Fazia Bedouhene</dc:creator>
  <cp:lastModifiedBy>bmouchakissa bmouchakissa</cp:lastModifiedBy>
  <cp:revision>7</cp:revision>
  <cp:lastPrinted>2023-04-26T09:32:00Z</cp:lastPrinted>
  <dcterms:created xsi:type="dcterms:W3CDTF">2024-03-13T18:17:00Z</dcterms:created>
  <dcterms:modified xsi:type="dcterms:W3CDTF">2024-03-14T08:39:00Z</dcterms:modified>
</cp:coreProperties>
</file>