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07C" w14:textId="77777777" w:rsidR="00F26A32" w:rsidRPr="0065080E" w:rsidRDefault="00F26A32" w:rsidP="00F26A3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République Algérienne Démocratique Et Populaire</w:t>
      </w:r>
    </w:p>
    <w:p w14:paraId="38B2E31E" w14:textId="0CB59E88" w:rsidR="00F26A32" w:rsidRPr="0065080E" w:rsidRDefault="00F26A32" w:rsidP="00F26A3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 xml:space="preserve">Ministère </w:t>
      </w:r>
      <w:r w:rsid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d</w:t>
      </w: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 xml:space="preserve">e L’enseignement Supérieur et de </w:t>
      </w:r>
      <w:r w:rsid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l</w:t>
      </w: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a Recherche Scientifique</w:t>
      </w:r>
    </w:p>
    <w:p w14:paraId="41BFC938" w14:textId="530ACF05" w:rsidR="00F26A32" w:rsidRPr="0065080E" w:rsidRDefault="00F26A32" w:rsidP="00F26A3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 xml:space="preserve">Université Mouloud MAMMERI </w:t>
      </w:r>
      <w:r w:rsid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d</w:t>
      </w: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e Tizi-Ouzou</w:t>
      </w:r>
    </w:p>
    <w:p w14:paraId="4FB6ADA6" w14:textId="77777777" w:rsidR="00F26A32" w:rsidRPr="0065080E" w:rsidRDefault="00F26A32" w:rsidP="00F26A32">
      <w:pPr>
        <w:spacing w:line="276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</w:p>
    <w:p w14:paraId="75974295" w14:textId="0A7BF019" w:rsidR="00F26A32" w:rsidRPr="0065080E" w:rsidRDefault="00F26A32" w:rsidP="00F26A32">
      <w:pPr>
        <w:spacing w:line="276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Nom et Prénom du candidat :</w:t>
      </w:r>
    </w:p>
    <w:p w14:paraId="6F0FB0CC" w14:textId="77777777" w:rsidR="00F26A32" w:rsidRPr="0065080E" w:rsidRDefault="00F26A32" w:rsidP="00F26A32">
      <w:pPr>
        <w:spacing w:line="276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 xml:space="preserve">Faculté :    </w:t>
      </w:r>
    </w:p>
    <w:p w14:paraId="47FE81A3" w14:textId="77777777" w:rsidR="00F26A32" w:rsidRPr="0065080E" w:rsidRDefault="00F26A32" w:rsidP="00F26A32">
      <w:pPr>
        <w:spacing w:line="276" w:lineRule="auto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Département :</w:t>
      </w:r>
    </w:p>
    <w:p w14:paraId="2C19F46A" w14:textId="27C79A52" w:rsidR="00F26A32" w:rsidRPr="0065080E" w:rsidRDefault="00F26A32" w:rsidP="00F26A3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Validation du Volet Pédagogique des dossiers de candidature en vue de l’obtention de l’Habilitation universitaire</w:t>
      </w:r>
    </w:p>
    <w:p w14:paraId="6D656066" w14:textId="1FF46DCF" w:rsidR="006A475A" w:rsidRPr="0065080E" w:rsidRDefault="00F26A32" w:rsidP="00F26A32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</w:pP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(</w:t>
      </w:r>
      <w:r w:rsidR="006E0238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9</w:t>
      </w:r>
      <w:r w:rsidRPr="0065080E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fr-FR"/>
        </w:rPr>
        <w:t>ème session)</w:t>
      </w:r>
    </w:p>
    <w:p w14:paraId="65302715" w14:textId="77777777" w:rsidR="006A475A" w:rsidRPr="0065080E" w:rsidRDefault="006A475A" w:rsidP="006A475A">
      <w:pPr>
        <w:rPr>
          <w:rFonts w:ascii="Times New Roman" w:hAnsi="Times New Roman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22"/>
        <w:gridCol w:w="4876"/>
        <w:gridCol w:w="5038"/>
        <w:gridCol w:w="3752"/>
      </w:tblGrid>
      <w:tr w:rsidR="007967FB" w:rsidRPr="0065080E" w14:paraId="0F5BCE3E" w14:textId="77777777" w:rsidTr="007967FB">
        <w:tc>
          <w:tcPr>
            <w:tcW w:w="6598" w:type="dxa"/>
            <w:gridSpan w:val="2"/>
            <w:shd w:val="clear" w:color="auto" w:fill="C45911" w:themeFill="accent2" w:themeFillShade="BF"/>
            <w:textDirection w:val="btLr"/>
          </w:tcPr>
          <w:p w14:paraId="5713A0F4" w14:textId="77777777" w:rsidR="007967FB" w:rsidRPr="0065080E" w:rsidRDefault="007967FB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</w:p>
        </w:tc>
        <w:tc>
          <w:tcPr>
            <w:tcW w:w="5038" w:type="dxa"/>
          </w:tcPr>
          <w:p w14:paraId="27129DD0" w14:textId="22223E2E" w:rsidR="007967FB" w:rsidRPr="0065080E" w:rsidRDefault="0065080E" w:rsidP="001965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</w:t>
            </w:r>
            <w:r w:rsidR="007967FB"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ravaux du candidat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introduits</w:t>
            </w:r>
            <w:r w:rsidR="007967FB"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sur PROGRES (*)</w:t>
            </w:r>
          </w:p>
        </w:tc>
        <w:tc>
          <w:tcPr>
            <w:tcW w:w="3752" w:type="dxa"/>
          </w:tcPr>
          <w:p w14:paraId="103D00FE" w14:textId="42CB4313" w:rsidR="007967FB" w:rsidRPr="0065080E" w:rsidRDefault="007967FB" w:rsidP="001965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Validation de la commission de la faculté</w:t>
            </w:r>
            <w:r w:rsid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</w:p>
        </w:tc>
      </w:tr>
      <w:tr w:rsidR="00B216B7" w:rsidRPr="0065080E" w14:paraId="39C1F15D" w14:textId="77777777" w:rsidTr="007967FB">
        <w:tc>
          <w:tcPr>
            <w:tcW w:w="1722" w:type="dxa"/>
            <w:vMerge w:val="restart"/>
            <w:textDirection w:val="btLr"/>
          </w:tcPr>
          <w:p w14:paraId="7A11F1DA" w14:textId="77777777" w:rsidR="00B216B7" w:rsidRPr="0065080E" w:rsidRDefault="00B216B7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14:paraId="2899CCE9" w14:textId="77777777" w:rsidR="00B216B7" w:rsidRPr="0065080E" w:rsidRDefault="00B216B7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14:paraId="79968AE6" w14:textId="77777777" w:rsidR="00F26A32" w:rsidRPr="0065080E" w:rsidRDefault="00B216B7" w:rsidP="00F26A32">
            <w:pPr>
              <w:spacing w:line="276" w:lineRule="auto"/>
              <w:ind w:left="113" w:right="113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Enseignements</w:t>
            </w:r>
          </w:p>
          <w:p w14:paraId="089A713A" w14:textId="0A4E516D" w:rsidR="00B216B7" w:rsidRPr="0065080E" w:rsidRDefault="00F26A32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 </w:t>
            </w:r>
          </w:p>
        </w:tc>
        <w:tc>
          <w:tcPr>
            <w:tcW w:w="4876" w:type="dxa"/>
          </w:tcPr>
          <w:p w14:paraId="27F6828E" w14:textId="19050493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Enseignements de cours</w:t>
            </w:r>
          </w:p>
        </w:tc>
        <w:tc>
          <w:tcPr>
            <w:tcW w:w="5038" w:type="dxa"/>
          </w:tcPr>
          <w:p w14:paraId="36FB5C2D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640BF4F9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07E21195" w14:textId="77777777" w:rsidTr="007967FB">
        <w:tc>
          <w:tcPr>
            <w:tcW w:w="1722" w:type="dxa"/>
            <w:vMerge/>
          </w:tcPr>
          <w:p w14:paraId="60554EC1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43BB3760" w14:textId="708D33E5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Enseignements de Travaux dirigés</w:t>
            </w:r>
          </w:p>
        </w:tc>
        <w:tc>
          <w:tcPr>
            <w:tcW w:w="5038" w:type="dxa"/>
          </w:tcPr>
          <w:p w14:paraId="004841FC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6F18076F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779629AC" w14:textId="77777777" w:rsidTr="007967FB">
        <w:tc>
          <w:tcPr>
            <w:tcW w:w="1722" w:type="dxa"/>
            <w:vMerge/>
          </w:tcPr>
          <w:p w14:paraId="06C94458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724F94D2" w14:textId="740CD6BE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Encadrement de Travaux pratiques</w:t>
            </w:r>
          </w:p>
        </w:tc>
        <w:tc>
          <w:tcPr>
            <w:tcW w:w="5038" w:type="dxa"/>
          </w:tcPr>
          <w:p w14:paraId="720D269C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7D8F2548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6737F2D4" w14:textId="77777777" w:rsidTr="007967FB">
        <w:trPr>
          <w:trHeight w:val="766"/>
        </w:trPr>
        <w:tc>
          <w:tcPr>
            <w:tcW w:w="1722" w:type="dxa"/>
            <w:vMerge/>
          </w:tcPr>
          <w:p w14:paraId="56C9A8B0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115955DC" w14:textId="2B972F49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Cours en ligne validés par les organes scientifiques</w:t>
            </w:r>
          </w:p>
        </w:tc>
        <w:tc>
          <w:tcPr>
            <w:tcW w:w="5038" w:type="dxa"/>
          </w:tcPr>
          <w:p w14:paraId="2B3F9E4F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42A8F7D1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1F1CA7F0" w14:textId="77777777" w:rsidTr="00F26A32">
        <w:tc>
          <w:tcPr>
            <w:tcW w:w="15388" w:type="dxa"/>
            <w:gridSpan w:val="4"/>
            <w:shd w:val="clear" w:color="auto" w:fill="C45911" w:themeFill="accent2" w:themeFillShade="BF"/>
          </w:tcPr>
          <w:p w14:paraId="28780320" w14:textId="77777777" w:rsidR="00B216B7" w:rsidRPr="0065080E" w:rsidRDefault="00B216B7" w:rsidP="006A475A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</w:p>
        </w:tc>
      </w:tr>
      <w:tr w:rsidR="00B216B7" w:rsidRPr="0065080E" w14:paraId="17CC36D0" w14:textId="77777777" w:rsidTr="007967FB">
        <w:trPr>
          <w:trHeight w:val="780"/>
        </w:trPr>
        <w:tc>
          <w:tcPr>
            <w:tcW w:w="1722" w:type="dxa"/>
            <w:vMerge w:val="restart"/>
            <w:textDirection w:val="btLr"/>
          </w:tcPr>
          <w:p w14:paraId="03D4D89A" w14:textId="77777777" w:rsidR="001965E1" w:rsidRPr="0065080E" w:rsidRDefault="001965E1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14:paraId="61D41FA4" w14:textId="3A37A57F" w:rsidR="00B216B7" w:rsidRPr="0065080E" w:rsidRDefault="00B216B7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Activités</w:t>
            </w:r>
          </w:p>
          <w:p w14:paraId="29635657" w14:textId="21CEC9D2" w:rsidR="00B216B7" w:rsidRPr="0065080E" w:rsidRDefault="00B216B7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Pédagogiques</w:t>
            </w:r>
          </w:p>
        </w:tc>
        <w:tc>
          <w:tcPr>
            <w:tcW w:w="4876" w:type="dxa"/>
          </w:tcPr>
          <w:p w14:paraId="62F40B44" w14:textId="50FD1D48" w:rsidR="00B216B7" w:rsidRPr="0065080E" w:rsidRDefault="00B216B7" w:rsidP="00F26A32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Polycopié de cours validé par les instances scientifiques </w:t>
            </w:r>
          </w:p>
        </w:tc>
        <w:tc>
          <w:tcPr>
            <w:tcW w:w="5038" w:type="dxa"/>
          </w:tcPr>
          <w:p w14:paraId="47610A5E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70D789BE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690448F6" w14:textId="77777777" w:rsidTr="007967FB">
        <w:tc>
          <w:tcPr>
            <w:tcW w:w="1722" w:type="dxa"/>
            <w:vMerge/>
          </w:tcPr>
          <w:p w14:paraId="105F758C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324D0830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Ouvrage(s) pédagogique(s) édité(s)</w:t>
            </w:r>
          </w:p>
          <w:p w14:paraId="392D473D" w14:textId="3728C652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</w:p>
        </w:tc>
        <w:tc>
          <w:tcPr>
            <w:tcW w:w="5038" w:type="dxa"/>
          </w:tcPr>
          <w:p w14:paraId="1912BEA9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7F292884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44AF4A63" w14:textId="77777777" w:rsidTr="007967FB">
        <w:trPr>
          <w:trHeight w:val="609"/>
        </w:trPr>
        <w:tc>
          <w:tcPr>
            <w:tcW w:w="1722" w:type="dxa"/>
            <w:vMerge/>
          </w:tcPr>
          <w:p w14:paraId="646FECB1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34D82EA6" w14:textId="2F49621A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Tutorat attesté par le chef de département.</w:t>
            </w:r>
          </w:p>
        </w:tc>
        <w:tc>
          <w:tcPr>
            <w:tcW w:w="5038" w:type="dxa"/>
          </w:tcPr>
          <w:p w14:paraId="648262CE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79156421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1D2B0876" w14:textId="77777777" w:rsidTr="00F26A32">
        <w:tc>
          <w:tcPr>
            <w:tcW w:w="15388" w:type="dxa"/>
            <w:gridSpan w:val="4"/>
            <w:shd w:val="clear" w:color="auto" w:fill="C45911" w:themeFill="accent2" w:themeFillShade="BF"/>
          </w:tcPr>
          <w:p w14:paraId="7E805ADF" w14:textId="77777777" w:rsidR="00B216B7" w:rsidRPr="0065080E" w:rsidRDefault="00B216B7" w:rsidP="006A475A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</w:p>
        </w:tc>
      </w:tr>
      <w:tr w:rsidR="00B216B7" w:rsidRPr="0065080E" w14:paraId="70B90FDC" w14:textId="77777777" w:rsidTr="007967FB">
        <w:tc>
          <w:tcPr>
            <w:tcW w:w="1722" w:type="dxa"/>
            <w:vMerge w:val="restart"/>
            <w:textDirection w:val="btLr"/>
          </w:tcPr>
          <w:p w14:paraId="144A4343" w14:textId="77777777" w:rsidR="001965E1" w:rsidRPr="0065080E" w:rsidRDefault="001965E1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14:paraId="587320B1" w14:textId="17863FCC" w:rsidR="00B216B7" w:rsidRPr="0065080E" w:rsidRDefault="00B216B7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Activités</w:t>
            </w:r>
          </w:p>
          <w:p w14:paraId="3EFA2C1B" w14:textId="53BA0D8D" w:rsidR="00B216B7" w:rsidRPr="0065080E" w:rsidRDefault="00B216B7" w:rsidP="00F26A32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65080E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Pédagogiques</w:t>
            </w:r>
          </w:p>
        </w:tc>
        <w:tc>
          <w:tcPr>
            <w:tcW w:w="4876" w:type="dxa"/>
          </w:tcPr>
          <w:p w14:paraId="1E7AE027" w14:textId="10BBE04F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Suivi des étudiants stagiaires en entreprise </w:t>
            </w:r>
          </w:p>
        </w:tc>
        <w:tc>
          <w:tcPr>
            <w:tcW w:w="5038" w:type="dxa"/>
          </w:tcPr>
          <w:p w14:paraId="6AF5F190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78410065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38A25D0F" w14:textId="77777777" w:rsidTr="007967FB">
        <w:tc>
          <w:tcPr>
            <w:tcW w:w="1722" w:type="dxa"/>
            <w:vMerge/>
          </w:tcPr>
          <w:p w14:paraId="7E8F72AD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602F49DC" w14:textId="0AD9125D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 xml:space="preserve">Participation à la relation Université-milieu socio-économique attestée par le Chef de département </w:t>
            </w:r>
          </w:p>
        </w:tc>
        <w:tc>
          <w:tcPr>
            <w:tcW w:w="5038" w:type="dxa"/>
          </w:tcPr>
          <w:p w14:paraId="1131763C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31919232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11D97766" w14:textId="77777777" w:rsidTr="007967FB">
        <w:tc>
          <w:tcPr>
            <w:tcW w:w="1722" w:type="dxa"/>
            <w:vMerge/>
          </w:tcPr>
          <w:p w14:paraId="11F2E1A7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2DC78ED3" w14:textId="12229214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Participation à l’animation pédagogique, sous forme de séminaire atelier, responsabilité pédagogique, présidence CP... attesté par le chef de département.</w:t>
            </w:r>
          </w:p>
        </w:tc>
        <w:tc>
          <w:tcPr>
            <w:tcW w:w="5038" w:type="dxa"/>
          </w:tcPr>
          <w:p w14:paraId="5BBEEF3F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46ED1F60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B216B7" w:rsidRPr="0065080E" w14:paraId="4BAD6A1A" w14:textId="77777777" w:rsidTr="007967FB">
        <w:tc>
          <w:tcPr>
            <w:tcW w:w="1722" w:type="dxa"/>
            <w:vMerge/>
          </w:tcPr>
          <w:p w14:paraId="2E796680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4876" w:type="dxa"/>
          </w:tcPr>
          <w:p w14:paraId="025DFE97" w14:textId="534ACE33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</w:pPr>
            <w:r w:rsidRPr="0065080E">
              <w:rPr>
                <w:rFonts w:ascii="Times New Roman" w:hAnsi="Times New Roman"/>
                <w:bCs/>
                <w:iCs/>
                <w:sz w:val="24"/>
                <w:szCs w:val="24"/>
                <w:lang w:val="fr-FR"/>
              </w:rPr>
              <w:t>Encadrement des mémoires de licences (y compris les mémoires des ENS) Ingéniorat ou équivalent, Master, PGS, Magister.</w:t>
            </w:r>
          </w:p>
        </w:tc>
        <w:tc>
          <w:tcPr>
            <w:tcW w:w="5038" w:type="dxa"/>
          </w:tcPr>
          <w:p w14:paraId="6AFCA245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752" w:type="dxa"/>
          </w:tcPr>
          <w:p w14:paraId="78EA32D7" w14:textId="77777777" w:rsidR="00B216B7" w:rsidRPr="0065080E" w:rsidRDefault="00B216B7" w:rsidP="00B216B7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</w:tc>
      </w:tr>
    </w:tbl>
    <w:p w14:paraId="03583E8E" w14:textId="77777777" w:rsidR="006A475A" w:rsidRPr="0065080E" w:rsidRDefault="006A475A" w:rsidP="006A475A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6B646C9B" w14:textId="4D9ABD4C" w:rsidR="006A475A" w:rsidRPr="0065080E" w:rsidRDefault="007967FB" w:rsidP="006A475A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65080E">
        <w:rPr>
          <w:rFonts w:ascii="Times New Roman" w:hAnsi="Times New Roman"/>
          <w:b/>
          <w:bCs/>
          <w:sz w:val="26"/>
          <w:szCs w:val="26"/>
          <w:lang w:val="fr-FR"/>
        </w:rPr>
        <w:t xml:space="preserve">(*) </w:t>
      </w:r>
      <w:r w:rsidRPr="0065080E">
        <w:rPr>
          <w:rFonts w:ascii="Times New Roman" w:hAnsi="Times New Roman"/>
          <w:bCs/>
          <w:iCs/>
          <w:sz w:val="24"/>
          <w:szCs w:val="24"/>
          <w:lang w:val="fr-FR" w:eastAsia="fr-FR"/>
        </w:rPr>
        <w:t xml:space="preserve">Toute activité </w:t>
      </w:r>
      <w:r w:rsidR="0065080E">
        <w:rPr>
          <w:rFonts w:ascii="Times New Roman" w:hAnsi="Times New Roman"/>
          <w:bCs/>
          <w:iCs/>
          <w:sz w:val="24"/>
          <w:szCs w:val="24"/>
          <w:lang w:val="fr-FR" w:eastAsia="fr-FR"/>
        </w:rPr>
        <w:t>introduite</w:t>
      </w:r>
      <w:r w:rsidRPr="0065080E">
        <w:rPr>
          <w:rFonts w:ascii="Times New Roman" w:hAnsi="Times New Roman"/>
          <w:bCs/>
          <w:iCs/>
          <w:sz w:val="24"/>
          <w:szCs w:val="24"/>
          <w:lang w:val="fr-FR" w:eastAsia="fr-FR"/>
        </w:rPr>
        <w:t xml:space="preserve"> sur PROGRES et ne figurant pas sur le tableau ci-dessus ne sera pas validée par nos services.</w:t>
      </w:r>
    </w:p>
    <w:p w14:paraId="06A757CB" w14:textId="3B375022" w:rsidR="006A475A" w:rsidRDefault="007967FB" w:rsidP="006E360E">
      <w:pPr>
        <w:spacing w:line="276" w:lineRule="auto"/>
        <w:rPr>
          <w:rFonts w:ascii="Times New Roman" w:hAnsi="Times New Roman"/>
          <w:bCs/>
          <w:iCs/>
          <w:sz w:val="24"/>
          <w:szCs w:val="24"/>
          <w:lang w:val="fr-FR" w:eastAsia="fr-FR"/>
        </w:rPr>
      </w:pPr>
      <w:r w:rsidRPr="0065080E">
        <w:rPr>
          <w:rFonts w:ascii="Times New Roman" w:hAnsi="Times New Roman"/>
          <w:b/>
          <w:bCs/>
          <w:sz w:val="26"/>
          <w:szCs w:val="26"/>
          <w:u w:val="single"/>
          <w:lang w:val="fr-FR"/>
        </w:rPr>
        <w:t>NB </w:t>
      </w:r>
      <w:r w:rsidRPr="0065080E">
        <w:rPr>
          <w:rFonts w:ascii="Times New Roman" w:hAnsi="Times New Roman"/>
          <w:b/>
          <w:bCs/>
          <w:sz w:val="26"/>
          <w:szCs w:val="26"/>
          <w:lang w:val="fr-FR"/>
        </w:rPr>
        <w:t xml:space="preserve">: </w:t>
      </w:r>
      <w:r w:rsidRPr="0065080E">
        <w:rPr>
          <w:rFonts w:ascii="Times New Roman" w:hAnsi="Times New Roman"/>
          <w:bCs/>
          <w:iCs/>
          <w:sz w:val="24"/>
          <w:szCs w:val="24"/>
          <w:lang w:val="fr-FR" w:eastAsia="fr-FR"/>
        </w:rPr>
        <w:t xml:space="preserve">L’attestation de travail fournie par le candidat doit comporter </w:t>
      </w:r>
      <w:r w:rsidR="006E360E" w:rsidRPr="0065080E">
        <w:rPr>
          <w:rFonts w:ascii="Times New Roman" w:hAnsi="Times New Roman"/>
          <w:b/>
          <w:iCs/>
          <w:sz w:val="24"/>
          <w:szCs w:val="24"/>
          <w:lang w:val="fr-FR" w:eastAsia="fr-FR"/>
        </w:rPr>
        <w:t>toute</w:t>
      </w:r>
      <w:r w:rsidR="006E360E" w:rsidRPr="0065080E">
        <w:rPr>
          <w:rFonts w:ascii="Times New Roman" w:hAnsi="Times New Roman"/>
          <w:bCs/>
          <w:iCs/>
          <w:sz w:val="24"/>
          <w:szCs w:val="24"/>
          <w:lang w:val="fr-FR" w:eastAsia="fr-FR"/>
        </w:rPr>
        <w:t xml:space="preserve"> </w:t>
      </w:r>
      <w:r w:rsidR="006E360E" w:rsidRPr="0065080E">
        <w:rPr>
          <w:rFonts w:ascii="Times New Roman" w:hAnsi="Times New Roman"/>
          <w:b/>
          <w:iCs/>
          <w:sz w:val="24"/>
          <w:szCs w:val="24"/>
          <w:lang w:val="fr-FR" w:eastAsia="fr-FR"/>
        </w:rPr>
        <w:t>interruption</w:t>
      </w:r>
      <w:r w:rsidRPr="0065080E">
        <w:rPr>
          <w:rFonts w:ascii="Times New Roman" w:hAnsi="Times New Roman"/>
          <w:b/>
          <w:iCs/>
          <w:sz w:val="24"/>
          <w:szCs w:val="24"/>
          <w:lang w:val="fr-FR" w:eastAsia="fr-FR"/>
        </w:rPr>
        <w:t xml:space="preserve"> d’activité </w:t>
      </w:r>
      <w:r w:rsidR="0066252F" w:rsidRPr="0065080E">
        <w:rPr>
          <w:rFonts w:ascii="Times New Roman" w:hAnsi="Times New Roman"/>
          <w:bCs/>
          <w:iCs/>
          <w:sz w:val="24"/>
          <w:szCs w:val="24"/>
          <w:lang w:val="fr-FR" w:eastAsia="fr-FR"/>
        </w:rPr>
        <w:t>(mise en disponibilité, CLD, …etc.)</w:t>
      </w:r>
    </w:p>
    <w:p w14:paraId="2D4945AE" w14:textId="77777777" w:rsidR="005D2C66" w:rsidRDefault="005D2C66" w:rsidP="006E360E">
      <w:pPr>
        <w:spacing w:line="276" w:lineRule="auto"/>
        <w:rPr>
          <w:rFonts w:ascii="Times New Roman" w:hAnsi="Times New Roman"/>
          <w:bCs/>
          <w:iCs/>
          <w:sz w:val="24"/>
          <w:szCs w:val="24"/>
          <w:lang w:val="fr-FR" w:eastAsia="fr-FR"/>
        </w:rPr>
      </w:pPr>
    </w:p>
    <w:p w14:paraId="5E8EA4C7" w14:textId="77777777" w:rsidR="005D2C66" w:rsidRDefault="005D2C66" w:rsidP="006E360E">
      <w:pPr>
        <w:spacing w:line="276" w:lineRule="auto"/>
        <w:rPr>
          <w:rFonts w:ascii="Times New Roman" w:hAnsi="Times New Roman"/>
          <w:bCs/>
          <w:iCs/>
          <w:sz w:val="24"/>
          <w:szCs w:val="24"/>
          <w:lang w:val="fr-FR" w:eastAsia="fr-FR"/>
        </w:rPr>
      </w:pPr>
    </w:p>
    <w:p w14:paraId="37A3303B" w14:textId="77777777" w:rsidR="005D2C66" w:rsidRDefault="005D2C66" w:rsidP="006E360E">
      <w:pPr>
        <w:spacing w:line="276" w:lineRule="auto"/>
        <w:rPr>
          <w:rFonts w:ascii="Times New Roman" w:hAnsi="Times New Roman"/>
          <w:bCs/>
          <w:iCs/>
          <w:sz w:val="24"/>
          <w:szCs w:val="24"/>
          <w:lang w:val="fr-FR" w:eastAsia="fr-FR"/>
        </w:rPr>
      </w:pPr>
    </w:p>
    <w:p w14:paraId="24A40289" w14:textId="7ED831DE" w:rsidR="005D2C66" w:rsidRPr="0065080E" w:rsidRDefault="005D2C66" w:rsidP="005D2C66">
      <w:pPr>
        <w:spacing w:line="276" w:lineRule="auto"/>
        <w:jc w:val="right"/>
        <w:rPr>
          <w:rFonts w:ascii="Times New Roman" w:hAnsi="Times New Roman"/>
          <w:bCs/>
          <w:iCs/>
          <w:sz w:val="24"/>
          <w:szCs w:val="24"/>
          <w:lang w:val="fr-FR" w:eastAsia="fr-FR"/>
        </w:rPr>
      </w:pP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>Signature du candidat</w:t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  <w:t>Signature du Doyen de la faculté</w:t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  <w:r>
        <w:rPr>
          <w:rFonts w:ascii="Times New Roman" w:hAnsi="Times New Roman"/>
          <w:bCs/>
          <w:iCs/>
          <w:sz w:val="24"/>
          <w:szCs w:val="24"/>
          <w:lang w:val="fr-FR" w:eastAsia="fr-FR"/>
        </w:rPr>
        <w:tab/>
      </w:r>
    </w:p>
    <w:p w14:paraId="5CDFC65C" w14:textId="77777777" w:rsidR="006A475A" w:rsidRPr="0065080E" w:rsidRDefault="006A475A" w:rsidP="006A475A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0FC9996E" w14:textId="77777777" w:rsidR="006A475A" w:rsidRPr="0065080E" w:rsidRDefault="006A475A" w:rsidP="006A475A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440FDAEA" w14:textId="77777777" w:rsidR="006A475A" w:rsidRPr="0065080E" w:rsidRDefault="006A475A" w:rsidP="006A475A">
      <w:pPr>
        <w:spacing w:line="276" w:lineRule="auto"/>
        <w:rPr>
          <w:rFonts w:ascii="Times New Roman" w:hAnsi="Times New Roman"/>
          <w:b/>
          <w:bCs/>
          <w:sz w:val="26"/>
          <w:szCs w:val="26"/>
          <w:lang w:val="fr-FR"/>
        </w:rPr>
      </w:pPr>
    </w:p>
    <w:p w14:paraId="461F3133" w14:textId="77777777" w:rsidR="00F91E5E" w:rsidRPr="0065080E" w:rsidRDefault="00F91E5E">
      <w:pPr>
        <w:rPr>
          <w:rFonts w:ascii="Times New Roman" w:hAnsi="Times New Roman"/>
          <w:lang w:val="fr-FR"/>
        </w:rPr>
      </w:pPr>
    </w:p>
    <w:sectPr w:rsidR="00F91E5E" w:rsidRPr="0065080E" w:rsidSect="008B0F5C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5A"/>
    <w:rsid w:val="00057629"/>
    <w:rsid w:val="001965E1"/>
    <w:rsid w:val="002E6A2F"/>
    <w:rsid w:val="0045504D"/>
    <w:rsid w:val="005D2C66"/>
    <w:rsid w:val="0065080E"/>
    <w:rsid w:val="0066252F"/>
    <w:rsid w:val="006A475A"/>
    <w:rsid w:val="006E0238"/>
    <w:rsid w:val="006E360E"/>
    <w:rsid w:val="00786F50"/>
    <w:rsid w:val="007967FB"/>
    <w:rsid w:val="00880918"/>
    <w:rsid w:val="008B0F5C"/>
    <w:rsid w:val="00931787"/>
    <w:rsid w:val="009F3C26"/>
    <w:rsid w:val="00B216B7"/>
    <w:rsid w:val="00BC2CD7"/>
    <w:rsid w:val="00BC7930"/>
    <w:rsid w:val="00EC38FB"/>
    <w:rsid w:val="00ED5AEA"/>
    <w:rsid w:val="00F00EA7"/>
    <w:rsid w:val="00F26A32"/>
    <w:rsid w:val="00F91E5E"/>
    <w:rsid w:val="00F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800D"/>
  <w15:chartTrackingRefBased/>
  <w15:docId w15:val="{113A6DC2-F549-4955-BDBC-822B4DB1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5A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A47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F547-9B1B-4D8E-8C63-91E70B96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habilitation vrpgrs</dc:creator>
  <cp:keywords/>
  <dc:description/>
  <cp:lastModifiedBy>akli liak</cp:lastModifiedBy>
  <cp:revision>3</cp:revision>
  <dcterms:created xsi:type="dcterms:W3CDTF">2025-12-11T09:44:00Z</dcterms:created>
  <dcterms:modified xsi:type="dcterms:W3CDTF">2026-05-24T13:58:00Z</dcterms:modified>
</cp:coreProperties>
</file>