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3F" w:rsidRDefault="0098533F" w:rsidP="0098533F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98533F" w:rsidRDefault="0098533F" w:rsidP="0098533F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533F" w:rsidRDefault="0098533F" w:rsidP="0098533F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98533F" w:rsidRDefault="0098533F" w:rsidP="0098533F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98533F" w:rsidRDefault="0098533F" w:rsidP="0098533F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FA »</w:t>
      </w:r>
    </w:p>
    <w:p w:rsidR="0098533F" w:rsidRDefault="0098533F" w:rsidP="0098533F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</w:t>
      </w:r>
      <w:r w:rsidR="00F27145">
        <w:rPr>
          <w:rFonts w:ascii="Times New Roman" w:hAnsi="Times New Roman" w:cs="Times New Roman"/>
          <w:b/>
          <w:sz w:val="24"/>
          <w:szCs w:val="24"/>
        </w:rPr>
        <w:t>EMD du deuxième semestre</w:t>
      </w:r>
      <w:r>
        <w:rPr>
          <w:rFonts w:ascii="Times New Roman" w:hAnsi="Times New Roman" w:cs="Times New Roman"/>
          <w:b/>
          <w:sz w:val="24"/>
          <w:szCs w:val="24"/>
        </w:rPr>
        <w:t>, Master « FA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6521"/>
        <w:gridCol w:w="3478"/>
      </w:tblGrid>
      <w:tr w:rsidR="0098533F" w:rsidTr="00D64B5B">
        <w:trPr>
          <w:trHeight w:val="459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98533F" w:rsidTr="00D64B5B">
        <w:trPr>
          <w:trHeight w:val="848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 30/10/2022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5C274A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Actuariat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Pr="00725343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S14SG</w:t>
            </w:r>
          </w:p>
        </w:tc>
      </w:tr>
      <w:tr w:rsidR="0098533F" w:rsidTr="00D64B5B">
        <w:trPr>
          <w:trHeight w:val="972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613929" w:rsidP="0061392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</w:t>
            </w:r>
            <w:r w:rsidR="00985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98533F">
              <w:rPr>
                <w:rFonts w:ascii="Times New Roman" w:hAnsi="Times New Roman" w:cs="Times New Roman"/>
                <w:b/>
                <w:sz w:val="24"/>
                <w:szCs w:val="24"/>
              </w:rPr>
              <w:t>/10/2022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5C274A" w:rsidP="005C274A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Techniques d’assurances et de réassurances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Pr="00725343" w:rsidRDefault="0098533F" w:rsidP="00D64B5B">
            <w:pPr>
              <w:tabs>
                <w:tab w:val="left" w:pos="1005"/>
              </w:tabs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>S14SG</w:t>
            </w:r>
          </w:p>
        </w:tc>
      </w:tr>
      <w:tr w:rsidR="0098533F" w:rsidTr="00D64B5B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8533F" w:rsidRDefault="00613929" w:rsidP="0061392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 08</w:t>
            </w:r>
            <w:r w:rsidR="0098533F">
              <w:rPr>
                <w:rFonts w:ascii="Times New Roman" w:hAnsi="Times New Roman" w:cs="Times New Roman"/>
                <w:b/>
                <w:sz w:val="24"/>
                <w:szCs w:val="24"/>
              </w:rPr>
              <w:t>/11/2022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Default="0098533F" w:rsidP="005C274A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Contrôle de g</w:t>
            </w:r>
            <w:r w:rsidR="005C274A">
              <w:rPr>
                <w:rFonts w:ascii="Times New Roman" w:hAnsi="Times New Roman" w:cs="Times New Roman"/>
                <w:b/>
                <w:sz w:val="28"/>
                <w:szCs w:val="28"/>
              </w:rPr>
              <w:t>estion dans les sociétés d’assurance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8533F" w:rsidRPr="00725343" w:rsidRDefault="0098533F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S14SG</w:t>
            </w:r>
          </w:p>
        </w:tc>
      </w:tr>
    </w:tbl>
    <w:p w:rsidR="0098533F" w:rsidRDefault="0098533F" w:rsidP="0098533F"/>
    <w:p w:rsidR="004F5EC5" w:rsidRDefault="004F5EC5"/>
    <w:sectPr w:rsidR="004F5EC5" w:rsidSect="006A6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E3658"/>
    <w:rsid w:val="00414EDC"/>
    <w:rsid w:val="004F0643"/>
    <w:rsid w:val="004F5EC5"/>
    <w:rsid w:val="005C274A"/>
    <w:rsid w:val="00613929"/>
    <w:rsid w:val="0098533F"/>
    <w:rsid w:val="009E3658"/>
    <w:rsid w:val="00BE72D3"/>
    <w:rsid w:val="00F27145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3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53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4</cp:revision>
  <cp:lastPrinted>2022-10-26T11:29:00Z</cp:lastPrinted>
  <dcterms:created xsi:type="dcterms:W3CDTF">2022-10-26T10:58:00Z</dcterms:created>
  <dcterms:modified xsi:type="dcterms:W3CDTF">2022-10-26T11:37:00Z</dcterms:modified>
</cp:coreProperties>
</file>