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2175"/>
        <w:gridCol w:w="2422"/>
        <w:gridCol w:w="2387"/>
        <w:gridCol w:w="2329"/>
        <w:gridCol w:w="2327"/>
      </w:tblGrid>
      <w:tr w:rsidR="00CB002E" w:rsidRPr="00CB002E" w:rsidTr="00CB002E">
        <w:trPr>
          <w:trHeight w:val="46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CB002E" w:rsidRPr="00CB002E" w:rsidTr="00CB002E">
        <w:trPr>
          <w:trHeight w:val="46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</w:t>
            </w:r>
            <w:proofErr w:type="spellStart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Sciences</w:t>
            </w:r>
            <w:proofErr w:type="spellEnd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Financières et Comptabilité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3éme Année  Comptabilité et Finance/S5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Analyse financière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des sociétés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Compta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App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Compta des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Stés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AMOKRANE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CHERIFI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Contrôle de g S09SG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Comptabilité F. </w:t>
            </w:r>
            <w:proofErr w:type="spellStart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App</w:t>
            </w:r>
            <w:proofErr w:type="spellEnd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Controle</w:t>
            </w:r>
            <w:proofErr w:type="spellEnd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 gestion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Contrôle de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HAROUZ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BOUBEKEUR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Compta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App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G04: Compta des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Stés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S09SG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Analyse fin S04SG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G01: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Compta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 des S S01SG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Contrôle de g S07SG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Compta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App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Analyse fin S02SG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Compta des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Stés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Contrôle de G S03SG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Analyse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fina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Analyse fin S01SG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G04: Compta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App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Melle AMMOUCHE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 de l'entreprise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Faillite et R. judiciaire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KICHOU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lang w:eastAsia="fr-FR"/>
              </w:rPr>
              <w:t>Mme BOUMEDINE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3éme Année   Finance d'entreprise/S5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F. App1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Théorie des orgS10SG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BERKAL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financière 1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KOLLI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Théorie de P de D S10SG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G02: Ingénierie F S10SG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 xml:space="preserve">G03: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>Compta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 xml:space="preserve"> F App S06SG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Théorie de P de D S10SG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Ingénierie financière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ZIBOUCHE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 xml:space="preserve">G01: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>Compt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 xml:space="preserve"> F App S04SG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Théorie de prise de décision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Faillite et R. judiciaire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 Gestion F S05SG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BENYAOU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lang w:eastAsia="fr-FR"/>
              </w:rPr>
              <w:t>Mme BOUMEDINE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G03: Ingénierie F S06SG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 Ingénierie F S04SG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>G02: Comp F App S05SG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lang w:eastAsia="fr-FR"/>
              </w:rPr>
              <w:t>Mr BOUCETTA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G03: Gestion F S06SG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 Gestion FS04SG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Melle AMMOUCHE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GS/SG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3éme Année   Finance des banques et des assurances/S5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Comptabilit2 bancaire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TD ANGLAIS (Ait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ziane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BELLALI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S12/SG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S12/SG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Droit des assurances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Assur. Et Assur. </w:t>
            </w:r>
            <w:proofErr w:type="spellStart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Mutu</w:t>
            </w:r>
            <w:proofErr w:type="spellEnd"/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OULARBI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TD Comptabilité bancaire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HADDAD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S12/SG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S12/SG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S12/SG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TD Assur. Et Assur.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Mutu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S12/SG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Evaluation de projets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Compta. des assurances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Marketing Bancaire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REMIDI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SAHNOUNE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SAIDANI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S12/SG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S12/SG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S12/SG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TD Evaluation de projet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TD Comptabilité des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Ass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S12/SG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S12/SG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002E" w:rsidRPr="00CB002E" w:rsidTr="00CB002E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3éme Année   Comptabilité et Audit/S5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lang w:eastAsia="fr-FR"/>
              </w:rPr>
              <w:t>Anglais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F. App1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lang w:eastAsia="fr-FR"/>
              </w:rPr>
              <w:t>Melle AMMOUCHE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ANICHE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Normes d'Audit Internationales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MAHOUCHE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 xml:space="preserve">TD Comp.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>F.App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 xml:space="preserve"> s13SG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 Norme d'Audit S13SG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Système de contrôle interne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OUSSAID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Comptabilité des Sociétés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Normes Algériennes d'audit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LAICHE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OUSSAID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13SG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Faillite et R. Judiciaire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 xml:space="preserve">TD </w:t>
            </w:r>
            <w:proofErr w:type="spellStart"/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>Compta</w:t>
            </w:r>
            <w:proofErr w:type="spellEnd"/>
            <w:r w:rsidRPr="00CB00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fr-FR"/>
              </w:rPr>
              <w:t xml:space="preserve"> des so S13 SG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lang w:eastAsia="fr-FR"/>
              </w:rPr>
              <w:t>Mme BOUMEDINE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B002E" w:rsidRPr="00CB002E" w:rsidTr="00CB002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02E" w:rsidRPr="00CB002E" w:rsidRDefault="00CB002E" w:rsidP="00CB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B00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BD26A3" w:rsidRDefault="00BD26A3"/>
    <w:sectPr w:rsidR="00BD26A3" w:rsidSect="00CB0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002E"/>
    <w:rsid w:val="00BD26A3"/>
    <w:rsid w:val="00C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549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2022-11-27T16:42:00Z</dcterms:created>
  <dcterms:modified xsi:type="dcterms:W3CDTF">2022-11-27T16:44:00Z</dcterms:modified>
</cp:coreProperties>
</file>