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5" w:rsidRPr="00C77CD2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ED1485" w:rsidRPr="00C77CD2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Année Universitaire: 2022/2023</w:t>
      </w:r>
    </w:p>
    <w:p w:rsidR="00ED1485" w:rsidRPr="00C77CD2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économiques </w:t>
      </w:r>
    </w:p>
    <w:p w:rsidR="00ED1485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D520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année sciences économiques </w:t>
      </w:r>
    </w:p>
    <w:p w:rsidR="00ED1485" w:rsidRPr="00C77CD2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Spécialité : EGE</w:t>
      </w:r>
    </w:p>
    <w:p w:rsidR="00ED1485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Pla</w:t>
      </w:r>
      <w:r>
        <w:rPr>
          <w:rFonts w:asciiTheme="majorBidi" w:hAnsiTheme="majorBidi" w:cstheme="majorBidi"/>
          <w:b/>
          <w:bCs/>
          <w:sz w:val="28"/>
          <w:szCs w:val="28"/>
        </w:rPr>
        <w:t>nning des examens du semestre 05</w:t>
      </w:r>
    </w:p>
    <w:tbl>
      <w:tblPr>
        <w:tblW w:w="1393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06"/>
        <w:gridCol w:w="1122"/>
        <w:gridCol w:w="5971"/>
        <w:gridCol w:w="4640"/>
      </w:tblGrid>
      <w:tr w:rsidR="00ED1485" w:rsidRPr="00ED1485" w:rsidTr="00ED1485">
        <w:trPr>
          <w:trHeight w:val="857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485" w:rsidRPr="00ED1485" w:rsidRDefault="00ED1485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485" w:rsidRPr="00ED1485" w:rsidRDefault="00ED1485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485" w:rsidRPr="00ED1485" w:rsidRDefault="00ED1485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485" w:rsidRPr="00ED1485" w:rsidRDefault="00ED1485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296EA3" w:rsidRPr="00296EA3" w:rsidTr="00D70D10">
        <w:trPr>
          <w:trHeight w:val="824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Stratégie des entreprises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G1 + G2  Amphi </w:t>
            </w:r>
            <w:proofErr w:type="spellStart"/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belhouas</w:t>
            </w:r>
            <w:proofErr w:type="spellEnd"/>
          </w:p>
          <w:p w:rsidR="00296EA3" w:rsidRPr="00296EA3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G3 + G4 Amphi </w:t>
            </w:r>
            <w:proofErr w:type="spellStart"/>
            <w:r w:rsidRPr="00296E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benyahia</w:t>
            </w:r>
            <w:proofErr w:type="spellEnd"/>
          </w:p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G5 Grande </w:t>
            </w:r>
            <w:proofErr w:type="spellStart"/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salle</w:t>
            </w:r>
            <w:proofErr w:type="spellEnd"/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1 s-eco</w:t>
            </w:r>
          </w:p>
        </w:tc>
      </w:tr>
      <w:tr w:rsidR="00296EA3" w:rsidRPr="00ED1485" w:rsidTr="00D70D10">
        <w:trPr>
          <w:trHeight w:val="82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Comptabilité nationale</w:t>
            </w: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96EA3" w:rsidRPr="00ED1485" w:rsidTr="00D70D10">
        <w:trPr>
          <w:trHeight w:val="82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96EA3" w:rsidRPr="00ED1485" w:rsidTr="00D70D10">
        <w:trPr>
          <w:trHeight w:val="82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Théories des organisations </w:t>
            </w: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96EA3" w:rsidRPr="00ED1485" w:rsidTr="00D70D10">
        <w:trPr>
          <w:trHeight w:val="82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21/02/2023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Fiscalité des entreprises</w:t>
            </w: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96EA3" w:rsidRPr="00ED1485" w:rsidTr="00D70D10">
        <w:trPr>
          <w:trHeight w:val="82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23/02/2023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ED1485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D148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A3" w:rsidRPr="00296EA3" w:rsidRDefault="00296E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96EA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Théories de la prise de décisions</w:t>
            </w:r>
          </w:p>
        </w:tc>
        <w:tc>
          <w:tcPr>
            <w:tcW w:w="46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EA3" w:rsidRPr="00296EA3" w:rsidRDefault="00296EA3" w:rsidP="00ED14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ED1485" w:rsidRPr="00296EA3" w:rsidRDefault="00ED1485" w:rsidP="00ED14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976BF" w:rsidRPr="00296EA3" w:rsidRDefault="00D976BF"/>
    <w:sectPr w:rsidR="00D976BF" w:rsidRPr="00296EA3" w:rsidSect="00ED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1485"/>
    <w:rsid w:val="00107B73"/>
    <w:rsid w:val="00296EA3"/>
    <w:rsid w:val="005871A3"/>
    <w:rsid w:val="00D976BF"/>
    <w:rsid w:val="00E14343"/>
    <w:rsid w:val="00E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departement</cp:lastModifiedBy>
  <cp:revision>3</cp:revision>
  <dcterms:created xsi:type="dcterms:W3CDTF">2023-01-22T07:36:00Z</dcterms:created>
  <dcterms:modified xsi:type="dcterms:W3CDTF">2023-01-29T09:07:00Z</dcterms:modified>
</cp:coreProperties>
</file>