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716" w:rsidRDefault="00CF23FC" w:rsidP="000166B5">
      <w:pPr>
        <w:spacing w:line="0" w:lineRule="atLeast"/>
        <w:ind w:left="12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8E7716" w:rsidRPr="0035082B" w:rsidRDefault="008E7716" w:rsidP="000166B5">
      <w:pPr>
        <w:spacing w:line="0" w:lineRule="atLeast"/>
        <w:ind w:left="1260"/>
        <w:rPr>
          <w:rFonts w:ascii="Times New Roman" w:eastAsia="Arial" w:hAnsi="Times New Roman" w:cs="Times New Roman"/>
          <w:b/>
          <w:sz w:val="32"/>
          <w:szCs w:val="32"/>
        </w:rPr>
      </w:pPr>
    </w:p>
    <w:p w:rsidR="006A5F6B" w:rsidRPr="0035082B" w:rsidRDefault="006737C8" w:rsidP="00194441">
      <w:pPr>
        <w:spacing w:line="276" w:lineRule="auto"/>
        <w:ind w:left="126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35082B">
        <w:rPr>
          <w:rFonts w:ascii="Times New Roman" w:eastAsia="Arial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485774</wp:posOffset>
            </wp:positionH>
            <wp:positionV relativeFrom="page">
              <wp:posOffset>504825</wp:posOffset>
            </wp:positionV>
            <wp:extent cx="790575" cy="911203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4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55F7" w:rsidRPr="0035082B">
        <w:rPr>
          <w:rFonts w:ascii="Times New Roman" w:eastAsia="Arial" w:hAnsi="Times New Roman" w:cs="Times New Roman"/>
          <w:b/>
          <w:sz w:val="32"/>
          <w:szCs w:val="32"/>
        </w:rPr>
        <w:t>Université Mouloud Mammeri de Tizi-Ouzou</w:t>
      </w:r>
    </w:p>
    <w:p w:rsidR="006A5F6B" w:rsidRPr="0035082B" w:rsidRDefault="005955F7" w:rsidP="00194441">
      <w:pPr>
        <w:spacing w:line="276" w:lineRule="auto"/>
        <w:ind w:left="380" w:hanging="96"/>
        <w:jc w:val="center"/>
        <w:rPr>
          <w:rFonts w:ascii="Times New Roman" w:eastAsia="Arial Narrow" w:hAnsi="Times New Roman" w:cs="Times New Roman"/>
          <w:b/>
          <w:sz w:val="32"/>
          <w:szCs w:val="32"/>
        </w:rPr>
      </w:pPr>
      <w:r w:rsidRPr="0035082B">
        <w:rPr>
          <w:rFonts w:ascii="Times New Roman" w:eastAsia="Arial Narrow" w:hAnsi="Times New Roman" w:cs="Times New Roman"/>
          <w:b/>
          <w:sz w:val="32"/>
          <w:szCs w:val="32"/>
        </w:rPr>
        <w:t>Faculté des sciences économiques, de gestion et des sciences commerciales</w:t>
      </w:r>
    </w:p>
    <w:p w:rsidR="00BB5B4D" w:rsidRPr="0035082B" w:rsidRDefault="008E7716" w:rsidP="00194441">
      <w:pPr>
        <w:spacing w:line="276" w:lineRule="auto"/>
        <w:ind w:left="380" w:hanging="96"/>
        <w:jc w:val="center"/>
        <w:rPr>
          <w:rFonts w:ascii="Times New Roman" w:eastAsia="Arial Narrow" w:hAnsi="Times New Roman" w:cs="Times New Roman"/>
          <w:b/>
          <w:sz w:val="32"/>
          <w:szCs w:val="32"/>
        </w:rPr>
      </w:pPr>
      <w:r w:rsidRPr="0035082B">
        <w:rPr>
          <w:rFonts w:ascii="Times New Roman" w:eastAsia="Arial Narrow" w:hAnsi="Times New Roman" w:cs="Times New Roman"/>
          <w:b/>
          <w:sz w:val="32"/>
          <w:szCs w:val="32"/>
        </w:rPr>
        <w:t>Département des sciences de gestion et des sciences financières et comptabilité</w:t>
      </w: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P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40"/>
          <w:szCs w:val="40"/>
          <w:u w:val="single"/>
        </w:rPr>
      </w:pPr>
      <w:r w:rsidRPr="00194441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>Avis aux étudiants M</w:t>
      </w:r>
      <w:r w:rsidR="00E57F38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>2</w:t>
      </w:r>
      <w:r w:rsidRPr="00194441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 xml:space="preserve"> Master Finance d’Entreprise</w:t>
      </w: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Pr="0035082B" w:rsidRDefault="00194441" w:rsidP="00194441">
      <w:pPr>
        <w:spacing w:line="360" w:lineRule="auto"/>
        <w:ind w:left="380" w:hanging="96"/>
        <w:jc w:val="both"/>
        <w:rPr>
          <w:rFonts w:ascii="Times New Roman" w:eastAsia="Arial Narrow" w:hAnsi="Times New Roman" w:cs="Times New Roman"/>
          <w:b/>
          <w:sz w:val="36"/>
          <w:szCs w:val="36"/>
        </w:rPr>
      </w:pP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Les étudiants de 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deuxième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année Master FE </w:t>
      </w:r>
      <w:r w:rsidR="006E6A68">
        <w:rPr>
          <w:rFonts w:ascii="Times New Roman" w:eastAsia="Arial Narrow" w:hAnsi="Times New Roman" w:cs="Times New Roman"/>
          <w:b/>
          <w:sz w:val="36"/>
          <w:szCs w:val="36"/>
        </w:rPr>
        <w:t xml:space="preserve">(G02+G03) 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sont informés qu’une séance de 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TD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du module d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 xml:space="preserve">e Gestion </w:t>
      </w:r>
      <w:r w:rsidR="006E6A68">
        <w:rPr>
          <w:rFonts w:ascii="Times New Roman" w:eastAsia="Arial Narrow" w:hAnsi="Times New Roman" w:cs="Times New Roman"/>
          <w:b/>
          <w:sz w:val="36"/>
          <w:szCs w:val="36"/>
        </w:rPr>
        <w:t>et stratégies Financières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est programmée pour </w:t>
      </w:r>
      <w:r w:rsidR="006E6A6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Mercredi</w:t>
      </w:r>
      <w:r w:rsidRPr="0035082B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 le 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1</w:t>
      </w:r>
      <w:r w:rsidR="006E6A6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5</w:t>
      </w:r>
      <w:r w:rsidRPr="0035082B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/02/2023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 à 1</w:t>
      </w:r>
      <w:r w:rsidR="006E6A6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3 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h30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</w:t>
      </w:r>
      <w:r w:rsid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    </w:t>
      </w:r>
      <w:r w:rsidR="00E57F38">
        <w:rPr>
          <w:rFonts w:ascii="Times New Roman" w:eastAsia="Arial Narrow" w:hAnsi="Times New Roman" w:cs="Times New Roman"/>
          <w:b/>
          <w:sz w:val="36"/>
          <w:szCs w:val="36"/>
        </w:rPr>
        <w:t>n</w:t>
      </w:r>
      <w:r w:rsidRPr="0035082B">
        <w:rPr>
          <w:rFonts w:ascii="Times New Roman" w:eastAsia="Arial Narrow" w:hAnsi="Times New Roman" w:cs="Times New Roman"/>
          <w:b/>
          <w:sz w:val="36"/>
          <w:szCs w:val="36"/>
        </w:rPr>
        <w:t xml:space="preserve">iveau de 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la </w:t>
      </w:r>
      <w:r w:rsidR="006E6A6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>grande salle</w:t>
      </w:r>
      <w:r w:rsidR="00E57F38">
        <w:rPr>
          <w:rFonts w:ascii="Times New Roman" w:eastAsia="Arial Narrow" w:hAnsi="Times New Roman" w:cs="Times New Roman"/>
          <w:b/>
          <w:sz w:val="36"/>
          <w:szCs w:val="36"/>
          <w:u w:val="single"/>
        </w:rPr>
        <w:t xml:space="preserve"> SG</w:t>
      </w:r>
      <w:r w:rsidR="0035082B">
        <w:rPr>
          <w:rFonts w:ascii="Times New Roman" w:eastAsia="Arial Narrow" w:hAnsi="Times New Roman" w:cs="Times New Roman"/>
          <w:b/>
          <w:sz w:val="36"/>
          <w:szCs w:val="36"/>
        </w:rPr>
        <w:t>.</w:t>
      </w:r>
    </w:p>
    <w:p w:rsidR="000568D1" w:rsidRPr="0035082B" w:rsidRDefault="000568D1" w:rsidP="00194441">
      <w:pPr>
        <w:ind w:left="380" w:hanging="96"/>
        <w:rPr>
          <w:rFonts w:ascii="Times New Roman" w:eastAsia="Arial Narrow" w:hAnsi="Times New Roman" w:cs="Times New Roman"/>
          <w:b/>
          <w:sz w:val="36"/>
          <w:szCs w:val="36"/>
        </w:rPr>
      </w:pPr>
    </w:p>
    <w:p w:rsidR="000568D1" w:rsidRDefault="000568D1" w:rsidP="00BB5B4D">
      <w:pPr>
        <w:spacing w:line="0" w:lineRule="atLeast"/>
        <w:ind w:left="380" w:hanging="96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5B4D" w:rsidRDefault="00BB5B4D">
      <w:pPr>
        <w:spacing w:line="264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BB5B4D" w:rsidRDefault="00BB5B4D">
      <w:pPr>
        <w:spacing w:line="264" w:lineRule="exact"/>
        <w:rPr>
          <w:rFonts w:ascii="Times New Roman" w:eastAsia="Times New Roman" w:hAnsi="Times New Roman" w:cs="Times New Roman"/>
          <w:sz w:val="32"/>
          <w:szCs w:val="32"/>
        </w:rPr>
      </w:pPr>
    </w:p>
    <w:sectPr w:rsidR="00BB5B4D" w:rsidSect="00C709FF">
      <w:pgSz w:w="16838" w:h="11900" w:orient="landscape"/>
      <w:pgMar w:top="1300" w:right="2096" w:bottom="566" w:left="1440" w:header="0" w:footer="0" w:gutter="0"/>
      <w:cols w:space="0" w:equalWidth="0">
        <w:col w:w="1330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55" w:rsidRDefault="000F3355" w:rsidP="000D015F">
      <w:r>
        <w:separator/>
      </w:r>
    </w:p>
  </w:endnote>
  <w:endnote w:type="continuationSeparator" w:id="1">
    <w:p w:rsidR="000F3355" w:rsidRDefault="000F3355" w:rsidP="000D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55" w:rsidRDefault="000F3355" w:rsidP="000D015F">
      <w:r>
        <w:separator/>
      </w:r>
    </w:p>
  </w:footnote>
  <w:footnote w:type="continuationSeparator" w:id="1">
    <w:p w:rsidR="000F3355" w:rsidRDefault="000F3355" w:rsidP="000D0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E4190"/>
    <w:rsid w:val="000166B5"/>
    <w:rsid w:val="000568D1"/>
    <w:rsid w:val="000710E9"/>
    <w:rsid w:val="00087262"/>
    <w:rsid w:val="0009092E"/>
    <w:rsid w:val="000D015F"/>
    <w:rsid w:val="000E141F"/>
    <w:rsid w:val="000F3355"/>
    <w:rsid w:val="00194441"/>
    <w:rsid w:val="00253FB8"/>
    <w:rsid w:val="002F7EB9"/>
    <w:rsid w:val="00317C8F"/>
    <w:rsid w:val="0035082B"/>
    <w:rsid w:val="00431E2D"/>
    <w:rsid w:val="004333CA"/>
    <w:rsid w:val="004E7E46"/>
    <w:rsid w:val="004F7627"/>
    <w:rsid w:val="0050438B"/>
    <w:rsid w:val="00516FD1"/>
    <w:rsid w:val="00522333"/>
    <w:rsid w:val="00540A41"/>
    <w:rsid w:val="005418C7"/>
    <w:rsid w:val="00587BA6"/>
    <w:rsid w:val="005955F7"/>
    <w:rsid w:val="005D543C"/>
    <w:rsid w:val="00620EE5"/>
    <w:rsid w:val="0063005B"/>
    <w:rsid w:val="006737C8"/>
    <w:rsid w:val="00673872"/>
    <w:rsid w:val="006A5F6B"/>
    <w:rsid w:val="006E4190"/>
    <w:rsid w:val="006E6A68"/>
    <w:rsid w:val="006F6E20"/>
    <w:rsid w:val="007753F2"/>
    <w:rsid w:val="008160E4"/>
    <w:rsid w:val="00863E6C"/>
    <w:rsid w:val="008E7716"/>
    <w:rsid w:val="00930887"/>
    <w:rsid w:val="00A529E3"/>
    <w:rsid w:val="00A80D5D"/>
    <w:rsid w:val="00A92449"/>
    <w:rsid w:val="00AA2DBF"/>
    <w:rsid w:val="00B60B4E"/>
    <w:rsid w:val="00BB5B4D"/>
    <w:rsid w:val="00BD6E7C"/>
    <w:rsid w:val="00BE1B85"/>
    <w:rsid w:val="00BF093B"/>
    <w:rsid w:val="00C12FAF"/>
    <w:rsid w:val="00C148A5"/>
    <w:rsid w:val="00C70042"/>
    <w:rsid w:val="00C709FF"/>
    <w:rsid w:val="00CF23FC"/>
    <w:rsid w:val="00D428AF"/>
    <w:rsid w:val="00D74BA7"/>
    <w:rsid w:val="00DD1D98"/>
    <w:rsid w:val="00E07D38"/>
    <w:rsid w:val="00E50CE8"/>
    <w:rsid w:val="00E57F38"/>
    <w:rsid w:val="00E93079"/>
    <w:rsid w:val="00EB7941"/>
    <w:rsid w:val="00F74048"/>
    <w:rsid w:val="00FA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0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015F"/>
  </w:style>
  <w:style w:type="paragraph" w:styleId="Pieddepage">
    <w:name w:val="footer"/>
    <w:basedOn w:val="Normal"/>
    <w:link w:val="PieddepageCar"/>
    <w:uiPriority w:val="99"/>
    <w:semiHidden/>
    <w:unhideWhenUsed/>
    <w:rsid w:val="000D0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15F"/>
  </w:style>
  <w:style w:type="table" w:styleId="Grilledutableau">
    <w:name w:val="Table Grid"/>
    <w:basedOn w:val="TableauNormal"/>
    <w:uiPriority w:val="59"/>
    <w:rsid w:val="00BB5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2</cp:revision>
  <cp:lastPrinted>2022-11-23T09:59:00Z</cp:lastPrinted>
  <dcterms:created xsi:type="dcterms:W3CDTF">2023-02-13T12:05:00Z</dcterms:created>
  <dcterms:modified xsi:type="dcterms:W3CDTF">2023-02-13T12:05:00Z</dcterms:modified>
</cp:coreProperties>
</file>