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84B" w:rsidRPr="00D95610" w:rsidRDefault="00E7784B" w:rsidP="00D95610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D95610">
        <w:rPr>
          <w:rFonts w:asciiTheme="majorBidi" w:hAnsiTheme="majorBidi" w:cstheme="majorBidi"/>
          <w:b/>
          <w:bCs/>
          <w:sz w:val="24"/>
          <w:szCs w:val="24"/>
          <w:u w:val="single"/>
        </w:rPr>
        <w:t>UMMTO/FSESGC/Département de Gestion</w:t>
      </w:r>
    </w:p>
    <w:p w:rsidR="00866B2C" w:rsidRPr="00D95610" w:rsidRDefault="00E7784B" w:rsidP="00D95610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D95610">
        <w:rPr>
          <w:rFonts w:asciiTheme="majorBidi" w:hAnsiTheme="majorBidi" w:cstheme="majorBidi"/>
          <w:b/>
          <w:bCs/>
          <w:sz w:val="24"/>
          <w:szCs w:val="24"/>
          <w:u w:val="single"/>
        </w:rPr>
        <w:t>Travail de recherche</w:t>
      </w:r>
    </w:p>
    <w:p w:rsidR="00E7784B" w:rsidRPr="00D95610" w:rsidRDefault="00E7784B" w:rsidP="00D95610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D95610">
        <w:rPr>
          <w:rFonts w:asciiTheme="majorBidi" w:hAnsiTheme="majorBidi" w:cstheme="majorBidi"/>
          <w:b/>
          <w:bCs/>
          <w:sz w:val="24"/>
          <w:szCs w:val="24"/>
          <w:u w:val="single"/>
        </w:rPr>
        <w:t>Module de méthodologie</w:t>
      </w:r>
    </w:p>
    <w:p w:rsidR="00E7784B" w:rsidRDefault="00E7784B" w:rsidP="00D95610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D95610">
        <w:rPr>
          <w:rFonts w:asciiTheme="majorBidi" w:hAnsiTheme="majorBidi" w:cstheme="majorBidi"/>
          <w:b/>
          <w:bCs/>
          <w:sz w:val="24"/>
          <w:szCs w:val="24"/>
          <w:u w:val="single"/>
        </w:rPr>
        <w:t>M1 /Management Public</w:t>
      </w:r>
      <w:r w:rsidR="00D95610">
        <w:rPr>
          <w:rFonts w:asciiTheme="majorBidi" w:hAnsiTheme="majorBidi" w:cstheme="majorBidi"/>
          <w:b/>
          <w:bCs/>
          <w:sz w:val="24"/>
          <w:szCs w:val="24"/>
          <w:u w:val="single"/>
        </w:rPr>
        <w:t>/2022-2023</w:t>
      </w:r>
    </w:p>
    <w:p w:rsidR="001B2235" w:rsidRPr="00D95610" w:rsidRDefault="001B2235" w:rsidP="00D95610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773F4F" w:rsidRPr="00773F4F" w:rsidRDefault="001B2235" w:rsidP="008943BC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1. </w:t>
      </w:r>
      <w:r w:rsidR="00773F4F" w:rsidRPr="00773F4F">
        <w:rPr>
          <w:rFonts w:asciiTheme="majorBidi" w:hAnsiTheme="majorBidi" w:cstheme="majorBidi"/>
          <w:b/>
          <w:bCs/>
          <w:sz w:val="24"/>
          <w:szCs w:val="24"/>
          <w:u w:val="single"/>
        </w:rPr>
        <w:t>Consignes pour la remise des travaux :</w:t>
      </w:r>
    </w:p>
    <w:p w:rsidR="00773F4F" w:rsidRPr="000E7E84" w:rsidRDefault="001B2235" w:rsidP="000E7E84">
      <w:pPr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</w:t>
      </w:r>
      <w:r w:rsidRPr="000E7E84">
        <w:rPr>
          <w:rFonts w:asciiTheme="majorBidi" w:hAnsiTheme="majorBidi" w:cstheme="majorBidi"/>
          <w:b/>
          <w:bCs/>
          <w:color w:val="C00000"/>
          <w:sz w:val="24"/>
          <w:szCs w:val="24"/>
        </w:rPr>
        <w:t>Délais : Remettre le travail selon les modalités suivantes</w:t>
      </w:r>
      <w:r w:rsidR="000E7E84">
        <w:rPr>
          <w:rFonts w:asciiTheme="majorBidi" w:hAnsiTheme="majorBidi" w:cstheme="majorBidi"/>
          <w:b/>
          <w:bCs/>
          <w:color w:val="C00000"/>
          <w:sz w:val="24"/>
          <w:szCs w:val="24"/>
        </w:rPr>
        <w:t> :</w:t>
      </w:r>
    </w:p>
    <w:tbl>
      <w:tblPr>
        <w:tblStyle w:val="Grilledutableau"/>
        <w:tblW w:w="0" w:type="auto"/>
        <w:tblInd w:w="720" w:type="dxa"/>
        <w:tblLook w:val="04A0"/>
      </w:tblPr>
      <w:tblGrid>
        <w:gridCol w:w="1310"/>
        <w:gridCol w:w="1070"/>
        <w:gridCol w:w="4465"/>
      </w:tblGrid>
      <w:tr w:rsidR="00773F4F" w:rsidRPr="000E7E84" w:rsidTr="00773F4F">
        <w:tc>
          <w:tcPr>
            <w:tcW w:w="0" w:type="auto"/>
          </w:tcPr>
          <w:p w:rsidR="00773F4F" w:rsidRPr="000E7E84" w:rsidRDefault="00773F4F" w:rsidP="000E7E84">
            <w:pPr>
              <w:pStyle w:val="Paragraphedeliste"/>
              <w:ind w:left="0"/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</w:pPr>
            <w:r w:rsidRPr="000E7E84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>DATE</w:t>
            </w:r>
          </w:p>
        </w:tc>
        <w:tc>
          <w:tcPr>
            <w:tcW w:w="0" w:type="auto"/>
          </w:tcPr>
          <w:p w:rsidR="00773F4F" w:rsidRPr="000E7E84" w:rsidRDefault="00773F4F" w:rsidP="000E7E84">
            <w:pPr>
              <w:pStyle w:val="Paragraphedeliste"/>
              <w:ind w:left="0"/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</w:pPr>
            <w:r w:rsidRPr="000E7E84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>HEURE</w:t>
            </w:r>
          </w:p>
        </w:tc>
        <w:tc>
          <w:tcPr>
            <w:tcW w:w="0" w:type="auto"/>
          </w:tcPr>
          <w:p w:rsidR="00773F4F" w:rsidRPr="000E7E84" w:rsidRDefault="00773F4F" w:rsidP="000E7E84">
            <w:pPr>
              <w:pStyle w:val="Paragraphedeliste"/>
              <w:ind w:left="0"/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</w:pPr>
            <w:r w:rsidRPr="000E7E84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>LIEU</w:t>
            </w:r>
          </w:p>
        </w:tc>
      </w:tr>
      <w:tr w:rsidR="00773F4F" w:rsidRPr="000E7E84" w:rsidTr="00773F4F">
        <w:tc>
          <w:tcPr>
            <w:tcW w:w="0" w:type="auto"/>
          </w:tcPr>
          <w:p w:rsidR="00773F4F" w:rsidRPr="000E7E84" w:rsidRDefault="001B2235" w:rsidP="000E7E84">
            <w:pPr>
              <w:pStyle w:val="Paragraphedeliste"/>
              <w:ind w:left="0"/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</w:pPr>
            <w:r w:rsidRPr="000E7E84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>02/03/2023</w:t>
            </w:r>
          </w:p>
        </w:tc>
        <w:tc>
          <w:tcPr>
            <w:tcW w:w="0" w:type="auto"/>
          </w:tcPr>
          <w:p w:rsidR="00773F4F" w:rsidRPr="000E7E84" w:rsidRDefault="001B2235" w:rsidP="000E7E84">
            <w:pPr>
              <w:pStyle w:val="Paragraphedeliste"/>
              <w:ind w:left="0"/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</w:pPr>
            <w:r w:rsidRPr="000E7E84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>12H15</w:t>
            </w:r>
          </w:p>
        </w:tc>
        <w:tc>
          <w:tcPr>
            <w:tcW w:w="0" w:type="auto"/>
          </w:tcPr>
          <w:p w:rsidR="00773F4F" w:rsidRPr="000E7E84" w:rsidRDefault="001B2235" w:rsidP="000E7E84">
            <w:pPr>
              <w:pStyle w:val="Paragraphedeliste"/>
              <w:ind w:left="0"/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</w:pPr>
            <w:r w:rsidRPr="000E7E84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>SALLE DES ENSEIGNANTS GESTION</w:t>
            </w:r>
          </w:p>
        </w:tc>
      </w:tr>
    </w:tbl>
    <w:p w:rsidR="001B2235" w:rsidRPr="000E7E84" w:rsidRDefault="001B2235" w:rsidP="000E7E84">
      <w:pPr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  <w:r w:rsidRPr="000E7E84">
        <w:rPr>
          <w:rFonts w:asciiTheme="majorBidi" w:hAnsiTheme="majorBidi" w:cstheme="majorBidi"/>
          <w:b/>
          <w:bCs/>
          <w:color w:val="C00000"/>
          <w:sz w:val="24"/>
          <w:szCs w:val="24"/>
        </w:rPr>
        <w:t>-Aucun retard ne sera accepté</w:t>
      </w:r>
    </w:p>
    <w:p w:rsidR="001B2235" w:rsidRPr="001B2235" w:rsidRDefault="001B2235" w:rsidP="001B2235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2. </w:t>
      </w:r>
      <w:r w:rsidRPr="001B2235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Travail de recherche à remettre </w:t>
      </w:r>
    </w:p>
    <w:p w:rsidR="00E7784B" w:rsidRPr="008943BC" w:rsidRDefault="00E7784B" w:rsidP="008943BC">
      <w:pPr>
        <w:jc w:val="both"/>
        <w:rPr>
          <w:rFonts w:asciiTheme="majorBidi" w:hAnsiTheme="majorBidi" w:cstheme="majorBidi"/>
          <w:sz w:val="24"/>
          <w:szCs w:val="24"/>
        </w:rPr>
      </w:pPr>
      <w:r w:rsidRPr="008943BC">
        <w:rPr>
          <w:rFonts w:asciiTheme="majorBidi" w:hAnsiTheme="majorBidi" w:cstheme="majorBidi"/>
          <w:sz w:val="24"/>
          <w:szCs w:val="24"/>
        </w:rPr>
        <w:t>Répondre aux deux questions suivantes :</w:t>
      </w:r>
    </w:p>
    <w:p w:rsidR="00E7784B" w:rsidRPr="008943BC" w:rsidRDefault="00E7784B" w:rsidP="0068681D">
      <w:pPr>
        <w:jc w:val="both"/>
        <w:rPr>
          <w:rFonts w:asciiTheme="majorBidi" w:hAnsiTheme="majorBidi" w:cstheme="majorBidi"/>
          <w:sz w:val="24"/>
          <w:szCs w:val="24"/>
        </w:rPr>
      </w:pPr>
      <w:r w:rsidRPr="00D95610">
        <w:rPr>
          <w:rFonts w:asciiTheme="majorBidi" w:hAnsiTheme="majorBidi" w:cstheme="majorBidi"/>
          <w:b/>
          <w:bCs/>
          <w:sz w:val="24"/>
          <w:szCs w:val="24"/>
          <w:u w:val="single"/>
        </w:rPr>
        <w:t>Question 1 :</w:t>
      </w:r>
      <w:r w:rsidRPr="008943BC">
        <w:rPr>
          <w:rFonts w:asciiTheme="majorBidi" w:hAnsiTheme="majorBidi" w:cstheme="majorBidi"/>
          <w:sz w:val="24"/>
          <w:szCs w:val="24"/>
        </w:rPr>
        <w:t xml:space="preserve"> </w:t>
      </w:r>
      <w:r w:rsidR="0068681D">
        <w:rPr>
          <w:rFonts w:asciiTheme="majorBidi" w:hAnsiTheme="majorBidi" w:cstheme="majorBidi"/>
          <w:sz w:val="24"/>
          <w:szCs w:val="24"/>
        </w:rPr>
        <w:t xml:space="preserve">La présentation </w:t>
      </w:r>
      <w:r w:rsidRPr="008943BC">
        <w:rPr>
          <w:rFonts w:asciiTheme="majorBidi" w:hAnsiTheme="majorBidi" w:cstheme="majorBidi"/>
          <w:sz w:val="24"/>
          <w:szCs w:val="24"/>
        </w:rPr>
        <w:t>d’un exposé, la soutenance d’un mémoire  ou toute autre prestation orale exige</w:t>
      </w:r>
      <w:r w:rsidR="00722103" w:rsidRPr="008943BC">
        <w:rPr>
          <w:rFonts w:asciiTheme="majorBidi" w:hAnsiTheme="majorBidi" w:cstheme="majorBidi"/>
          <w:sz w:val="24"/>
          <w:szCs w:val="24"/>
        </w:rPr>
        <w:t>nt</w:t>
      </w:r>
      <w:r w:rsidRPr="008943BC">
        <w:rPr>
          <w:rFonts w:asciiTheme="majorBidi" w:hAnsiTheme="majorBidi" w:cstheme="majorBidi"/>
          <w:sz w:val="24"/>
          <w:szCs w:val="24"/>
        </w:rPr>
        <w:t xml:space="preserve"> la maitrise des fondements et principes de la communication verbale, </w:t>
      </w:r>
      <w:r w:rsidR="001B2235" w:rsidRPr="008943BC">
        <w:rPr>
          <w:rFonts w:asciiTheme="majorBidi" w:hAnsiTheme="majorBidi" w:cstheme="majorBidi"/>
          <w:sz w:val="24"/>
          <w:szCs w:val="24"/>
        </w:rPr>
        <w:t>para verbale</w:t>
      </w:r>
      <w:r w:rsidRPr="008943BC">
        <w:rPr>
          <w:rFonts w:asciiTheme="majorBidi" w:hAnsiTheme="majorBidi" w:cstheme="majorBidi"/>
          <w:sz w:val="24"/>
          <w:szCs w:val="24"/>
        </w:rPr>
        <w:t xml:space="preserve"> et non verbale.</w:t>
      </w:r>
      <w:r w:rsidR="00722103" w:rsidRPr="008943BC">
        <w:rPr>
          <w:rFonts w:asciiTheme="majorBidi" w:hAnsiTheme="majorBidi" w:cstheme="majorBidi"/>
          <w:sz w:val="24"/>
          <w:szCs w:val="24"/>
        </w:rPr>
        <w:t xml:space="preserve"> L’objectif est de rendre intelligible le contenu de la présentation et d’accroître l’intérêt des inter</w:t>
      </w:r>
      <w:r w:rsidR="008943BC" w:rsidRPr="008943BC">
        <w:rPr>
          <w:rFonts w:asciiTheme="majorBidi" w:hAnsiTheme="majorBidi" w:cstheme="majorBidi"/>
          <w:sz w:val="24"/>
          <w:szCs w:val="24"/>
        </w:rPr>
        <w:t>locuteurs, auditeurs ou publics.</w:t>
      </w:r>
    </w:p>
    <w:p w:rsidR="008943BC" w:rsidRPr="008943BC" w:rsidRDefault="008943BC" w:rsidP="008943BC">
      <w:pPr>
        <w:jc w:val="both"/>
        <w:rPr>
          <w:rFonts w:asciiTheme="majorBidi" w:hAnsiTheme="majorBidi" w:cstheme="majorBidi"/>
          <w:sz w:val="24"/>
          <w:szCs w:val="24"/>
        </w:rPr>
      </w:pPr>
      <w:r w:rsidRPr="00D95610">
        <w:rPr>
          <w:rFonts w:asciiTheme="majorBidi" w:hAnsiTheme="majorBidi" w:cstheme="majorBidi"/>
          <w:b/>
          <w:bCs/>
          <w:sz w:val="24"/>
          <w:szCs w:val="24"/>
          <w:u w:val="single"/>
        </w:rPr>
        <w:t>Travail à faire :</w:t>
      </w:r>
      <w:r w:rsidRPr="008943BC">
        <w:rPr>
          <w:rFonts w:asciiTheme="majorBidi" w:hAnsiTheme="majorBidi" w:cstheme="majorBidi"/>
          <w:sz w:val="24"/>
          <w:szCs w:val="24"/>
        </w:rPr>
        <w:t xml:space="preserve"> Rédiger un texte présentant les bases de la communication orale en insistant sur son importance ainsi que sur ses différentes composantes</w:t>
      </w:r>
      <w:r w:rsidR="0068681D">
        <w:rPr>
          <w:rFonts w:asciiTheme="majorBidi" w:hAnsiTheme="majorBidi" w:cstheme="majorBidi"/>
          <w:sz w:val="24"/>
          <w:szCs w:val="24"/>
        </w:rPr>
        <w:t xml:space="preserve"> et les règles de son efficacité</w:t>
      </w:r>
      <w:r w:rsidRPr="008943BC">
        <w:rPr>
          <w:rFonts w:asciiTheme="majorBidi" w:hAnsiTheme="majorBidi" w:cstheme="majorBidi"/>
          <w:sz w:val="24"/>
          <w:szCs w:val="24"/>
        </w:rPr>
        <w:t>.</w:t>
      </w:r>
    </w:p>
    <w:p w:rsidR="008943BC" w:rsidRPr="000E7E84" w:rsidRDefault="008943BC" w:rsidP="008943BC">
      <w:pPr>
        <w:jc w:val="both"/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</w:pPr>
      <w:r w:rsidRPr="000E7E84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  <w:t xml:space="preserve">Consignes à suivre pour la rédaction de la dissertation : </w:t>
      </w:r>
    </w:p>
    <w:p w:rsidR="008943BC" w:rsidRPr="000E7E84" w:rsidRDefault="008943BC" w:rsidP="008943BC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0E7E84">
        <w:rPr>
          <w:rFonts w:asciiTheme="majorBidi" w:hAnsiTheme="majorBidi" w:cstheme="majorBidi"/>
          <w:color w:val="FF0000"/>
          <w:sz w:val="24"/>
          <w:szCs w:val="24"/>
        </w:rPr>
        <w:t>Le  raisonnement  doit être structuré avec indication du plan suivi</w:t>
      </w:r>
    </w:p>
    <w:p w:rsidR="008943BC" w:rsidRPr="000E7E84" w:rsidRDefault="008943BC" w:rsidP="008943BC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0E7E84">
        <w:rPr>
          <w:rFonts w:asciiTheme="majorBidi" w:hAnsiTheme="majorBidi" w:cstheme="majorBidi"/>
          <w:color w:val="FF0000"/>
          <w:sz w:val="24"/>
          <w:szCs w:val="24"/>
        </w:rPr>
        <w:t>Ne pas dépasser  (04) quatre pages</w:t>
      </w:r>
    </w:p>
    <w:p w:rsidR="008943BC" w:rsidRPr="000E7E84" w:rsidRDefault="008943BC" w:rsidP="008943BC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0E7E84">
        <w:rPr>
          <w:rFonts w:asciiTheme="majorBidi" w:hAnsiTheme="majorBidi" w:cstheme="majorBidi"/>
          <w:color w:val="FF0000"/>
          <w:sz w:val="24"/>
          <w:szCs w:val="24"/>
        </w:rPr>
        <w:t>Produire un document propre avec un style d’écriture clair et un registre de langue soutenu.</w:t>
      </w:r>
    </w:p>
    <w:p w:rsidR="008943BC" w:rsidRDefault="008943BC" w:rsidP="008943BC">
      <w:pPr>
        <w:jc w:val="both"/>
        <w:rPr>
          <w:rFonts w:asciiTheme="majorBidi" w:hAnsiTheme="majorBidi" w:cstheme="majorBidi"/>
          <w:sz w:val="24"/>
          <w:szCs w:val="24"/>
        </w:rPr>
      </w:pPr>
      <w:r w:rsidRPr="00D95610">
        <w:rPr>
          <w:rFonts w:asciiTheme="majorBidi" w:hAnsiTheme="majorBidi" w:cstheme="majorBidi"/>
          <w:b/>
          <w:bCs/>
          <w:sz w:val="24"/>
          <w:szCs w:val="24"/>
          <w:u w:val="single"/>
        </w:rPr>
        <w:t>Question 2 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D95610">
        <w:rPr>
          <w:rFonts w:asciiTheme="majorBidi" w:hAnsiTheme="majorBidi" w:cstheme="majorBidi"/>
          <w:sz w:val="24"/>
          <w:szCs w:val="24"/>
        </w:rPr>
        <w:t>Produire une fiche de lecture en vous référant au document joint  à ce courriel (</w:t>
      </w:r>
      <w:r w:rsidR="00D95610" w:rsidRPr="00D95610">
        <w:rPr>
          <w:rFonts w:asciiTheme="majorBidi" w:hAnsiTheme="majorBidi" w:cstheme="majorBidi"/>
          <w:sz w:val="24"/>
          <w:szCs w:val="24"/>
        </w:rPr>
        <w:t>ZAMPICCOLI L., « Le management public : approches conceptuelles et enjeux de pilotage», Gestion et Mana</w:t>
      </w:r>
      <w:r w:rsidR="00D95610">
        <w:rPr>
          <w:rFonts w:asciiTheme="majorBidi" w:hAnsiTheme="majorBidi" w:cstheme="majorBidi"/>
          <w:sz w:val="24"/>
          <w:szCs w:val="24"/>
        </w:rPr>
        <w:t>gement Publics, vol.9, Mai 2011).</w:t>
      </w:r>
    </w:p>
    <w:p w:rsidR="00D95610" w:rsidRPr="000E7E84" w:rsidRDefault="00D95610" w:rsidP="008943BC">
      <w:pPr>
        <w:jc w:val="both"/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</w:pPr>
      <w:r w:rsidRPr="000E7E84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  <w:t>Consignes à suivre pour la rédaction de la fiche de lecture :</w:t>
      </w:r>
    </w:p>
    <w:p w:rsidR="00D95610" w:rsidRPr="000E7E84" w:rsidRDefault="00D95610" w:rsidP="00D95610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0E7E84">
        <w:rPr>
          <w:rFonts w:asciiTheme="majorBidi" w:hAnsiTheme="majorBidi" w:cstheme="majorBidi"/>
          <w:color w:val="FF0000"/>
          <w:sz w:val="24"/>
          <w:szCs w:val="24"/>
        </w:rPr>
        <w:t>Clarté</w:t>
      </w:r>
    </w:p>
    <w:p w:rsidR="00D95610" w:rsidRPr="000E7E84" w:rsidRDefault="00D95610" w:rsidP="00D95610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0E7E84">
        <w:rPr>
          <w:rFonts w:asciiTheme="majorBidi" w:hAnsiTheme="majorBidi" w:cstheme="majorBidi"/>
          <w:color w:val="FF0000"/>
          <w:sz w:val="24"/>
          <w:szCs w:val="24"/>
        </w:rPr>
        <w:t>Propreté</w:t>
      </w:r>
    </w:p>
    <w:p w:rsidR="00D95610" w:rsidRPr="000E7E84" w:rsidRDefault="00D95610" w:rsidP="00D95610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0E7E84">
        <w:rPr>
          <w:rFonts w:asciiTheme="majorBidi" w:hAnsiTheme="majorBidi" w:cstheme="majorBidi"/>
          <w:color w:val="FF0000"/>
          <w:sz w:val="24"/>
          <w:szCs w:val="24"/>
        </w:rPr>
        <w:t>Précision</w:t>
      </w:r>
    </w:p>
    <w:p w:rsidR="00D95610" w:rsidRPr="000E7E84" w:rsidRDefault="00D95610" w:rsidP="00D95610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0E7E84">
        <w:rPr>
          <w:rFonts w:asciiTheme="majorBidi" w:hAnsiTheme="majorBidi" w:cstheme="majorBidi"/>
          <w:color w:val="FF0000"/>
          <w:sz w:val="24"/>
          <w:szCs w:val="24"/>
        </w:rPr>
        <w:t>Ne pas dépasser (05) pages.</w:t>
      </w:r>
    </w:p>
    <w:p w:rsidR="00722103" w:rsidRPr="008943BC" w:rsidRDefault="00722103" w:rsidP="008943BC">
      <w:pPr>
        <w:jc w:val="both"/>
        <w:rPr>
          <w:rFonts w:asciiTheme="majorBidi" w:hAnsiTheme="majorBidi" w:cstheme="majorBidi"/>
          <w:sz w:val="24"/>
          <w:szCs w:val="24"/>
        </w:rPr>
      </w:pPr>
      <w:r w:rsidRPr="008943BC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722103" w:rsidRPr="008943BC" w:rsidSect="00866B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71CB6"/>
    <w:multiLevelType w:val="hybridMultilevel"/>
    <w:tmpl w:val="41B8AC9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A5242"/>
    <w:multiLevelType w:val="hybridMultilevel"/>
    <w:tmpl w:val="07C6B8E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FB7D76"/>
    <w:multiLevelType w:val="hybridMultilevel"/>
    <w:tmpl w:val="E27091A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DD6FDF"/>
    <w:multiLevelType w:val="hybridMultilevel"/>
    <w:tmpl w:val="261AFDF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7784B"/>
    <w:rsid w:val="000E7E84"/>
    <w:rsid w:val="001B2235"/>
    <w:rsid w:val="0068681D"/>
    <w:rsid w:val="00722103"/>
    <w:rsid w:val="00773F4F"/>
    <w:rsid w:val="00866B2C"/>
    <w:rsid w:val="008943BC"/>
    <w:rsid w:val="00967FC9"/>
    <w:rsid w:val="00D95610"/>
    <w:rsid w:val="00E77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B2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943B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3F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BRM</dc:creator>
  <cp:lastModifiedBy>BRM</cp:lastModifiedBy>
  <cp:revision>2</cp:revision>
  <dcterms:created xsi:type="dcterms:W3CDTF">2023-02-21T10:22:00Z</dcterms:created>
  <dcterms:modified xsi:type="dcterms:W3CDTF">2023-02-21T10:22:00Z</dcterms:modified>
</cp:coreProperties>
</file>