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0"/>
        <w:gridCol w:w="1214"/>
        <w:gridCol w:w="1214"/>
        <w:gridCol w:w="1294"/>
        <w:gridCol w:w="1294"/>
        <w:gridCol w:w="1280"/>
        <w:gridCol w:w="1280"/>
        <w:gridCol w:w="1280"/>
        <w:gridCol w:w="1620"/>
        <w:gridCol w:w="1200"/>
        <w:gridCol w:w="1200"/>
      </w:tblGrid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République Algérienne Démocratique et Populaire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MINISTERE DE L’ENSEIGNEMENT SUPERIEURE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 DE LA RECHERCHE SCIENTIFIQUE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UNIVERSITE « MOULOUD MAMMERI » DE TIZI-OUZOU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Calendrier des activités pédagogiques 2023-2024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faculté des sciences économiques, commerciales et des sciences de gestion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Tous les départements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Semestre N°01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Dates/Périodes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Début des enseignements premier semestre</w:t>
            </w: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24/09/2023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Réunion du comité pédagogique du premier semestre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du 22/10/202 au27/10/2023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Fin du premier semestre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22/12/2023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Examens du premier semestre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du07/01/2024 au 25/01/2024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Examen de rattrapage du premier semestre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du 08/06/2024 au 17/06/2024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Semestre N°02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Dates/Périodes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Début des enseignements deuxième semestre</w:t>
            </w: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03/02/2024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Réunion du comité pédagogique du deuxième semestre</w:t>
            </w: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18/02/2024 au 22/02/2024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Fin du second semestre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02/05/2024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Examens du second semestre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du 05/05/2024 au 23/05/2024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 xml:space="preserve">Soutenance des mémoires 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01/06/2024 au 20/06/2024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Examen de rattrapage du second semestre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18/06/2024 au 27/06/2024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048D">
              <w:rPr>
                <w:rFonts w:ascii="Calibri" w:eastAsia="Times New Roman" w:hAnsi="Calibri" w:cs="Calibri"/>
                <w:b/>
                <w:bCs/>
                <w:color w:val="000000"/>
              </w:rPr>
              <w:t>Proclamation des résultats des délibérations finales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048D">
              <w:rPr>
                <w:rFonts w:ascii="Calibri" w:eastAsia="Times New Roman" w:hAnsi="Calibri" w:cs="Calibri"/>
                <w:color w:val="000000"/>
              </w:rPr>
              <w:t>04/07/2024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04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Département: …………………….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048D" w:rsidRPr="0020048D" w:rsidTr="0020048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8D" w:rsidRPr="0020048D" w:rsidRDefault="0020048D" w:rsidP="00200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550A4" w:rsidRDefault="006550A4" w:rsidP="0020048D">
      <w:pPr>
        <w:ind w:left="-1134"/>
      </w:pPr>
    </w:p>
    <w:sectPr w:rsidR="006550A4" w:rsidSect="0020048D">
      <w:pgSz w:w="11906" w:h="16838"/>
      <w:pgMar w:top="1417" w:right="36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0048D"/>
    <w:rsid w:val="0020048D"/>
    <w:rsid w:val="0065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 P</dc:creator>
  <cp:keywords/>
  <dc:description/>
  <cp:lastModifiedBy>V D P</cp:lastModifiedBy>
  <cp:revision>2</cp:revision>
  <dcterms:created xsi:type="dcterms:W3CDTF">2023-10-19T09:47:00Z</dcterms:created>
  <dcterms:modified xsi:type="dcterms:W3CDTF">2023-10-19T09:51:00Z</dcterms:modified>
</cp:coreProperties>
</file>