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1338"/>
        <w:gridCol w:w="2147"/>
      </w:tblGrid>
      <w:tr w:rsidR="00364EF0" w:rsidRPr="007D1033" w:rsidTr="00364EF0">
        <w:trPr>
          <w:trHeight w:val="375"/>
        </w:trPr>
        <w:tc>
          <w:tcPr>
            <w:tcW w:w="14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6D2253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-408940</wp:posOffset>
                  </wp:positionV>
                  <wp:extent cx="2095500" cy="914400"/>
                  <wp:effectExtent l="19050" t="0" r="0" b="0"/>
                  <wp:wrapNone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7666355</wp:posOffset>
                  </wp:positionH>
                  <wp:positionV relativeFrom="paragraph">
                    <wp:posOffset>-608965</wp:posOffset>
                  </wp:positionV>
                  <wp:extent cx="2095500" cy="914400"/>
                  <wp:effectExtent l="19050" t="0" r="0" b="0"/>
                  <wp:wrapNone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EF0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64EF0" w:rsidRPr="007D1033" w:rsidTr="00364EF0">
        <w:trPr>
          <w:trHeight w:val="375"/>
        </w:trPr>
        <w:tc>
          <w:tcPr>
            <w:tcW w:w="14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D1033" w:rsidRPr="007D1033" w:rsidTr="00364EF0">
        <w:trPr>
          <w:trHeight w:val="390"/>
        </w:trPr>
        <w:tc>
          <w:tcPr>
            <w:tcW w:w="146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3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 w:rsidR="006D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03</w:t>
            </w:r>
          </w:p>
          <w:p w:rsidR="007D1033" w:rsidRPr="007D1033" w:rsidRDefault="00364EF0" w:rsidP="0036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DEUXIEME ANNEE SCIENCES FINANCIERES</w:t>
            </w:r>
          </w:p>
        </w:tc>
      </w:tr>
      <w:tr w:rsidR="00C01D8A" w:rsidRPr="00364EF0" w:rsidTr="00C01D8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01D8A" w:rsidRPr="00364EF0" w:rsidRDefault="00C01D8A" w:rsidP="00C01D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6D225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 w:rsidR="00C01D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imanche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01D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28 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C44E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Finance publique 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6D2253" w:rsidP="006D225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</w:t>
            </w:r>
            <w:r w:rsidR="00C01D8A"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mphi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Mammeri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C01D8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6D2253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 w:rsidR="00C01D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imanche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01D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6D225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Statistique 03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lundi29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Economie monétaire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lundi29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6D225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Comptabilité de gestion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mardi30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6D225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C44E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Maths financières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Macroéconomie 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C01D8A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6D225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3E1D" w:rsidRDefault="00083E1D" w:rsidP="007D1033">
      <w:pPr>
        <w:rPr>
          <w:rFonts w:asciiTheme="majorBidi" w:hAnsiTheme="majorBidi" w:cstheme="majorBidi"/>
          <w:sz w:val="28"/>
          <w:szCs w:val="28"/>
        </w:rPr>
      </w:pPr>
    </w:p>
    <w:p w:rsid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7B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5BFC"/>
    <w:rsid w:val="0000522C"/>
    <w:rsid w:val="00083E1D"/>
    <w:rsid w:val="0009327B"/>
    <w:rsid w:val="001452DB"/>
    <w:rsid w:val="0033398F"/>
    <w:rsid w:val="00364EF0"/>
    <w:rsid w:val="004355A1"/>
    <w:rsid w:val="005972C7"/>
    <w:rsid w:val="006D2253"/>
    <w:rsid w:val="006D456E"/>
    <w:rsid w:val="007B5BFC"/>
    <w:rsid w:val="007D1033"/>
    <w:rsid w:val="008158C8"/>
    <w:rsid w:val="00826AA9"/>
    <w:rsid w:val="008C026C"/>
    <w:rsid w:val="00967A92"/>
    <w:rsid w:val="00A643DA"/>
    <w:rsid w:val="00C01D8A"/>
    <w:rsid w:val="00C44E41"/>
    <w:rsid w:val="00DA5ABF"/>
    <w:rsid w:val="00E34710"/>
    <w:rsid w:val="00E8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0369-1043-4AB4-ABCB-17D95E4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HP pro3330</cp:lastModifiedBy>
  <cp:revision>3</cp:revision>
  <dcterms:created xsi:type="dcterms:W3CDTF">2024-01-17T20:37:00Z</dcterms:created>
  <dcterms:modified xsi:type="dcterms:W3CDTF">2024-01-18T09:20:00Z</dcterms:modified>
</cp:coreProperties>
</file>