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7D489C" w:rsidRDefault="007D489C" w:rsidP="003F5BE2">
      <w:pPr>
        <w:widowControl/>
        <w:autoSpaceDE/>
        <w:autoSpaceDN/>
        <w:spacing w:before="120" w:after="120"/>
        <w:rPr>
          <w:b/>
          <w:bCs/>
          <w:color w:val="000000"/>
          <w:sz w:val="28"/>
          <w:szCs w:val="28"/>
          <w:lang w:eastAsia="fr-FR"/>
        </w:rPr>
      </w:pP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  <w:r w:rsidRPr="004F672A">
        <w:rPr>
          <w:b/>
          <w:bCs/>
          <w:color w:val="000000"/>
          <w:sz w:val="28"/>
          <w:szCs w:val="28"/>
          <w:lang w:eastAsia="fr-FR"/>
        </w:rPr>
        <w:t>L1 : Sciences économiques, commerciales et sciences de gestion</w:t>
      </w: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9B55F5" w:rsidRDefault="009B55F5" w:rsidP="009B55F5">
      <w:pPr>
        <w:spacing w:before="120" w:after="120"/>
        <w:jc w:val="center"/>
        <w:rPr>
          <w:color w:val="000000"/>
          <w:sz w:val="28"/>
          <w:szCs w:val="28"/>
          <w:lang w:eastAsia="fr-FR"/>
        </w:rPr>
      </w:pPr>
      <w:r w:rsidRPr="004F672A">
        <w:rPr>
          <w:color w:val="000000"/>
          <w:sz w:val="28"/>
          <w:szCs w:val="28"/>
          <w:lang w:eastAsia="fr-FR"/>
        </w:rPr>
        <w:t xml:space="preserve">Planning des examens </w:t>
      </w:r>
      <w:r>
        <w:rPr>
          <w:color w:val="000000"/>
          <w:sz w:val="28"/>
          <w:szCs w:val="28"/>
          <w:lang w:eastAsia="fr-FR"/>
        </w:rPr>
        <w:t xml:space="preserve">de </w:t>
      </w:r>
      <w:r w:rsidRPr="00C861EC">
        <w:rPr>
          <w:b/>
          <w:bCs/>
          <w:color w:val="000000"/>
          <w:sz w:val="28"/>
          <w:szCs w:val="28"/>
          <w:lang w:eastAsia="fr-FR"/>
        </w:rPr>
        <w:t xml:space="preserve">dette </w:t>
      </w:r>
      <w:r w:rsidRPr="004F672A">
        <w:rPr>
          <w:color w:val="000000"/>
          <w:sz w:val="28"/>
          <w:szCs w:val="28"/>
          <w:lang w:eastAsia="fr-FR"/>
        </w:rPr>
        <w:t>du semestre pair</w:t>
      </w:r>
      <w:r w:rsidR="00E1622C">
        <w:rPr>
          <w:color w:val="000000"/>
          <w:sz w:val="28"/>
          <w:szCs w:val="28"/>
          <w:lang w:eastAsia="fr-FR"/>
        </w:rPr>
        <w:t xml:space="preserve"> (département des sciences commerciales)</w:t>
      </w:r>
    </w:p>
    <w:p w:rsidR="009B55F5" w:rsidRDefault="009B55F5" w:rsidP="009B55F5">
      <w:pPr>
        <w:spacing w:before="120" w:after="120"/>
        <w:jc w:val="center"/>
        <w:rPr>
          <w:color w:val="000000"/>
          <w:sz w:val="28"/>
          <w:szCs w:val="28"/>
          <w:lang w:eastAsia="fr-FR"/>
        </w:rPr>
      </w:pPr>
    </w:p>
    <w:p w:rsidR="009B55F5" w:rsidRDefault="009B55F5" w:rsidP="009B55F5">
      <w:pPr>
        <w:spacing w:before="120" w:after="120"/>
        <w:jc w:val="center"/>
        <w:rPr>
          <w:sz w:val="2"/>
          <w:szCs w:val="2"/>
        </w:rPr>
      </w:pPr>
    </w:p>
    <w:tbl>
      <w:tblPr>
        <w:tblStyle w:val="TableNormal1"/>
        <w:tblW w:w="142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5953"/>
        <w:gridCol w:w="3208"/>
      </w:tblGrid>
      <w:tr w:rsidR="009B55F5" w:rsidRPr="009B55F5" w:rsidTr="00C861EC">
        <w:trPr>
          <w:trHeight w:val="567"/>
          <w:jc w:val="center"/>
        </w:trPr>
        <w:tc>
          <w:tcPr>
            <w:tcW w:w="2551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15" w:right="876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Jour</w:t>
            </w:r>
          </w:p>
        </w:tc>
        <w:tc>
          <w:tcPr>
            <w:tcW w:w="2551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47" w:right="36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Horaire</w:t>
            </w:r>
          </w:p>
        </w:tc>
        <w:tc>
          <w:tcPr>
            <w:tcW w:w="5953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Matières</w:t>
            </w:r>
          </w:p>
        </w:tc>
        <w:tc>
          <w:tcPr>
            <w:tcW w:w="3208" w:type="dxa"/>
            <w:tcBorders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0" w:right="10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Lieux</w:t>
            </w: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2551" w:type="dxa"/>
            <w:vAlign w:val="center"/>
          </w:tcPr>
          <w:p w:rsidR="00C861EC" w:rsidRPr="004F672A" w:rsidRDefault="00C861EC" w:rsidP="00C861EC">
            <w:pPr>
              <w:pStyle w:val="TableParagraph"/>
              <w:spacing w:before="0"/>
              <w:ind w:left="22" w:right="1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Langue étrangère 2</w:t>
            </w:r>
          </w:p>
        </w:tc>
        <w:tc>
          <w:tcPr>
            <w:tcW w:w="3208" w:type="dxa"/>
            <w:vMerge w:val="restart"/>
            <w:vAlign w:val="center"/>
          </w:tcPr>
          <w:p w:rsidR="00C861EC" w:rsidRPr="00C861EC" w:rsidRDefault="00C861EC" w:rsidP="00C861EC">
            <w:pPr>
              <w:pStyle w:val="TableParagraph"/>
              <w:spacing w:before="0"/>
              <w:ind w:left="0" w:right="89"/>
              <w:contextualSpacing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C861EC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Salle de lecture 1</w:t>
            </w: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Microéconomie 2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right="89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Economie de l’entreprise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Comptabilité financière 2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Histoire de la pensée économique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Informatique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Statistique 2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C861EC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C861EC">
              <w:rPr>
                <w:color w:val="000000"/>
                <w:sz w:val="28"/>
                <w:szCs w:val="28"/>
              </w:rPr>
              <w:t>ar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861EC">
              <w:rPr>
                <w:color w:val="000000"/>
                <w:sz w:val="28"/>
                <w:szCs w:val="28"/>
              </w:rPr>
              <w:t>16/06</w:t>
            </w:r>
            <w:r>
              <w:rPr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D83456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Droit commercial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EC1937" w:rsidP="00EC1937">
            <w:pPr>
              <w:pStyle w:val="TableParagraph"/>
              <w:spacing w:before="0"/>
              <w:ind w:left="15" w:right="4"/>
              <w:contextualSpacing/>
              <w:jc w:val="center"/>
              <w:rPr>
                <w:sz w:val="28"/>
                <w:szCs w:val="28"/>
              </w:rPr>
            </w:pPr>
            <w:r w:rsidRPr="00EC1937">
              <w:rPr>
                <w:sz w:val="28"/>
                <w:szCs w:val="28"/>
              </w:rPr>
              <w:t>Mar 16/06/2026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EC1937" w:rsidP="007E572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09h00-10h30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Mathématique 2</w:t>
            </w:r>
          </w:p>
        </w:tc>
        <w:tc>
          <w:tcPr>
            <w:tcW w:w="3208" w:type="dxa"/>
            <w:vMerge/>
            <w:tcBorders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B55F5" w:rsidRPr="009B55F5" w:rsidRDefault="009B55F5" w:rsidP="009B55F5">
      <w:pPr>
        <w:spacing w:before="120" w:after="120"/>
        <w:rPr>
          <w:sz w:val="2"/>
          <w:szCs w:val="2"/>
        </w:rPr>
      </w:pPr>
      <w:bookmarkStart w:id="0" w:name="_GoBack"/>
      <w:bookmarkEnd w:id="0"/>
    </w:p>
    <w:sectPr w:rsidR="009B55F5" w:rsidRPr="009B55F5" w:rsidSect="004E6908">
      <w:pgSz w:w="16840" w:h="11910" w:orient="landscape"/>
      <w:pgMar w:top="78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6908"/>
    <w:rsid w:val="00006340"/>
    <w:rsid w:val="000D79A8"/>
    <w:rsid w:val="001800BD"/>
    <w:rsid w:val="00212DA4"/>
    <w:rsid w:val="002A5E9D"/>
    <w:rsid w:val="002D1E00"/>
    <w:rsid w:val="00313D24"/>
    <w:rsid w:val="003F5BE2"/>
    <w:rsid w:val="004E310B"/>
    <w:rsid w:val="004E6908"/>
    <w:rsid w:val="004F672A"/>
    <w:rsid w:val="00503C16"/>
    <w:rsid w:val="00783B5E"/>
    <w:rsid w:val="00784396"/>
    <w:rsid w:val="00785079"/>
    <w:rsid w:val="007D489C"/>
    <w:rsid w:val="007E5726"/>
    <w:rsid w:val="0082718A"/>
    <w:rsid w:val="0085481F"/>
    <w:rsid w:val="008A092D"/>
    <w:rsid w:val="009726A4"/>
    <w:rsid w:val="009B55F5"/>
    <w:rsid w:val="00B34E3E"/>
    <w:rsid w:val="00C143A8"/>
    <w:rsid w:val="00C70AD4"/>
    <w:rsid w:val="00C861EC"/>
    <w:rsid w:val="00CA3E82"/>
    <w:rsid w:val="00D4056A"/>
    <w:rsid w:val="00D83456"/>
    <w:rsid w:val="00DC4B50"/>
    <w:rsid w:val="00E1622C"/>
    <w:rsid w:val="00E20FDE"/>
    <w:rsid w:val="00EC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C111"/>
  <w15:docId w15:val="{41BE972F-32E9-4554-892E-6E71BEC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90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6908"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E6908"/>
  </w:style>
  <w:style w:type="paragraph" w:customStyle="1" w:styleId="TableParagraph">
    <w:name w:val="Table Paragraph"/>
    <w:basedOn w:val="Normal"/>
    <w:uiPriority w:val="1"/>
    <w:qFormat/>
    <w:rsid w:val="004E6908"/>
    <w:pPr>
      <w:spacing w:before="44"/>
      <w:ind w:left="182"/>
    </w:pPr>
  </w:style>
  <w:style w:type="table" w:customStyle="1" w:styleId="TableNormal1">
    <w:name w:val="Table Normal1"/>
    <w:uiPriority w:val="2"/>
    <w:semiHidden/>
    <w:unhideWhenUsed/>
    <w:qFormat/>
    <w:rsid w:val="009B5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L1 Commerce.docx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L1 Commerce.docx</dc:title>
  <cp:lastModifiedBy>lenovo</cp:lastModifiedBy>
  <cp:revision>19</cp:revision>
  <cp:lastPrinted>2025-04-28T19:11:00Z</cp:lastPrinted>
  <dcterms:created xsi:type="dcterms:W3CDTF">2025-04-14T11:16:00Z</dcterms:created>
  <dcterms:modified xsi:type="dcterms:W3CDTF">2026-06-03T20:58:00Z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