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D2029" w14:textId="2C57678D" w:rsidR="008F6A5C" w:rsidRPr="004F0B30" w:rsidRDefault="008F6A5C" w:rsidP="004F0B30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3A7A7A">
        <w:rPr>
          <w:rFonts w:asciiTheme="majorBidi" w:hAnsiTheme="majorBidi" w:cstheme="majorBidi"/>
          <w:b/>
          <w:sz w:val="28"/>
          <w:szCs w:val="28"/>
        </w:rPr>
        <w:t>République Algérienne Démocratique et Populaire</w:t>
      </w:r>
      <w:r w:rsidR="00C533FD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4A15C1" wp14:editId="3E285526">
                <wp:simplePos x="0" y="0"/>
                <wp:positionH relativeFrom="page">
                  <wp:posOffset>3096260</wp:posOffset>
                </wp:positionH>
                <wp:positionV relativeFrom="paragraph">
                  <wp:posOffset>279400</wp:posOffset>
                </wp:positionV>
                <wp:extent cx="1358900" cy="948055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567E2" w14:textId="77777777" w:rsidR="008F6A5C" w:rsidRDefault="008F6A5C" w:rsidP="008F6A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E1F95D" wp14:editId="1E28563B">
                                  <wp:extent cx="1179678" cy="982980"/>
                                  <wp:effectExtent l="0" t="0" r="1905" b="762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ummt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8103" cy="1006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A15C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3.8pt;margin-top:22pt;width:107pt;height:7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b0CgIAAPQDAAAOAAAAZHJzL2Uyb0RvYy54bWysU02P0zAQvSPxHyzfadLSQhs1XS1dFSEt&#10;H9LChZtjO4lF4jFjt8ny6xk73VLghsjB8mRm3sx7M97ejH3HThq9AVvy+SznTFsJytim5F8+H16s&#10;OfNBWCU6sLrkj9rzm93zZ9vBFXoBLXRKIyMQ64vBlbwNwRVZ5mWre+Fn4LQlZw3Yi0AmNplCMRB6&#10;32WLPH+VDYDKIUjtPf29m5x8l/DrWsvwsa69DqwrOfUW0onprOKZ7baiaFC41shzG+IfuuiFsVT0&#10;AnUngmBHNH9B9UYieKjDTEKfQV0bqRMHYjPP/2Dz0AqnExcSx7uLTP7/wcoPp0/IjCr5kjMrehrR&#10;VxoUU5oFPQbNFlGiwfmCIh8cxYbxDYw06kTXu3uQ3zyzsG+FbfQtIgytFopanMfM7Cp1wvERpBre&#10;g6Ja4hggAY019lE/UoQROo3q8TIe6oPJWPLlar3JySXJt1mu89UqlRDFU7ZDH95q6Fm8lBxp/Ald&#10;nO59iN2I4ikkFvPQGXUwXZcMbKp9h+wkaFUO6Tuj/xbW2RhsIaZNiPFPohmZTRzDWI1n2SpQj0QY&#10;YVo9eip0aQF/cDbQ2pXcfz8K1Jx17yyJtpkvl3FPk7FcvV6Qgdee6tojrCSokgfOpus+TLt9dGia&#10;lipNY7JwS0LXJmkQJzJ1de6bVitJc34GcXev7RT167HufgIAAP//AwBQSwMEFAAGAAgAAAAhAJay&#10;gxjeAAAACgEAAA8AAABkcnMvZG93bnJldi54bWxMj0FPg0AQhe8m/ofNmHgxdqlFaJGlURNNr639&#10;AQNMgcjOEnZb6L93POltZt6XN+/l29n26kKj7xwbWC4iUMSVqztuDBy/Ph7XoHxArrF3TAau5GFb&#10;3N7kmNVu4j1dDqFRYsI+QwNtCEOmta9asugXbiAW7eRGi0HWsdH1iJOY214/RVGiLXYsH1oc6L2l&#10;6vtwtgZOu+nheTOVn+GY7uPkDbu0dFdj7u/m1xdQgebwB8NvfIkOhWQq3Zlrr3oD8TpNBJUhlk4C&#10;pNFSDqWQm9UKdJHr/xWKHwAAAP//AwBQSwECLQAUAAYACAAAACEAtoM4kv4AAADhAQAAEwAAAAAA&#10;AAAAAAAAAAAAAAAAW0NvbnRlbnRfVHlwZXNdLnhtbFBLAQItABQABgAIAAAAIQA4/SH/1gAAAJQB&#10;AAALAAAAAAAAAAAAAAAAAC8BAABfcmVscy8ucmVsc1BLAQItABQABgAIAAAAIQDIStb0CgIAAPQD&#10;AAAOAAAAAAAAAAAAAAAAAC4CAABkcnMvZTJvRG9jLnhtbFBLAQItABQABgAIAAAAIQCWsoMY3gAA&#10;AAoBAAAPAAAAAAAAAAAAAAAAAGQEAABkcnMvZG93bnJldi54bWxQSwUGAAAAAAQABADzAAAAbwUA&#10;AAAA&#10;" stroked="f">
                <v:textbox>
                  <w:txbxContent>
                    <w:p w14:paraId="7BD567E2" w14:textId="77777777" w:rsidR="008F6A5C" w:rsidRDefault="008F6A5C" w:rsidP="008F6A5C">
                      <w:r>
                        <w:rPr>
                          <w:noProof/>
                        </w:rPr>
                        <w:drawing>
                          <wp:inline distT="0" distB="0" distL="0" distR="0" wp14:anchorId="5EE1F95D" wp14:editId="1E28563B">
                            <wp:extent cx="1179678" cy="982980"/>
                            <wp:effectExtent l="0" t="0" r="1905" b="762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ummt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8103" cy="1006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533FD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3170EB" wp14:editId="5FAC1BD0">
                <wp:simplePos x="0" y="0"/>
                <wp:positionH relativeFrom="column">
                  <wp:posOffset>-307975</wp:posOffset>
                </wp:positionH>
                <wp:positionV relativeFrom="paragraph">
                  <wp:posOffset>279400</wp:posOffset>
                </wp:positionV>
                <wp:extent cx="2686050" cy="9398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BEC0E" w14:textId="77777777" w:rsidR="008F6A5C" w:rsidRPr="00823987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82398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Ministère de l’enseignement supérieur et de la recherche scientifique</w:t>
                            </w:r>
                          </w:p>
                          <w:p w14:paraId="65DB8F61" w14:textId="77777777" w:rsidR="008F6A5C" w:rsidRPr="00823987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82398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Université Mouloud Mammeri de Tizi-Ouzou</w:t>
                            </w:r>
                          </w:p>
                          <w:p w14:paraId="33186238" w14:textId="77777777" w:rsidR="008F6A5C" w:rsidRPr="00F00FA1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F00FA1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Faculté des sciences</w:t>
                            </w:r>
                          </w:p>
                          <w:p w14:paraId="497CB9FD" w14:textId="77777777" w:rsidR="008F6A5C" w:rsidRPr="00823987" w:rsidRDefault="008F6A5C" w:rsidP="008F6A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170EB" id="_x0000_s1027" type="#_x0000_t202" style="position:absolute;left:0;text-align:left;margin-left:-24.25pt;margin-top:22pt;width:211.5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5iIDQIAAPsDAAAOAAAAZHJzL2Uyb0RvYy54bWysU01v2zAMvQ/YfxB0X+ykaZYYcYouRYYB&#10;3QfQ9bKbLMu2MFvUKCV29utLyWkatLdhOgiiSD7xPVLrm6Fr2UGh02ByPp2knCkjodSmzvnjz92H&#10;JWfOC1OKFozK+VE5frN5/27d20zNoIG2VMgIxListzlvvLdZkjjZqE64CVhlyFkBdsKTiXVSougJ&#10;vWuTWZoukh6wtAhSOUe3d6OTbyJ+VSnpv1eVU561OafafNwx7kXYk81aZDUK22h5KkP8QxWd0IYe&#10;PUPdCS/YHvUbqE5LBAeVn0joEqgqLVXkQGym6Ss2D42wKnIhcZw9y+T+H6z8dviBTJc5v+LMiI5a&#10;9IsaxUrFvBq8YrMgUW9dRpEPlmL98AkGanWk6+w9yN+OGdg2wtTqFhH6RomSSpyGzOQidcRxAaTo&#10;v0JJb4m9hwg0VNgF/UgRRujUquO5PVQHk3Q5WywX6TW5JPlWV6tlGvuXiOw526LznxV0LBxyjtT+&#10;iC4O986HakT2HBIec9DqcqfbNhpYF9sW2UHQqOziigRehbUmBBsIaSNiuIk0A7ORox+KIYoaNQgS&#10;FFAeiTfCOIH0Y+jQAP7lrKfpy7n7sxeoOGu/GNJuNZ3Pw7hGY379cUYGXnqKS48wkqBy7jkbj1s/&#10;jvjeoq4bemnsloFb0rvSUYqXqk7l04RFhU6/IYzwpR2jXv7s5gkAAP//AwBQSwMEFAAGAAgAAAAh&#10;AKDi3FDeAAAACgEAAA8AAABkcnMvZG93bnJldi54bWxMj8FOwzAMhu9IvEPkSVzQljKydStNJ0AC&#10;cd3YA7hN1lZrnKrJ1u7tMSc42v70+/vz3eQ6cbVDaD1peFokICxV3rRUazh+f8w3IEJEMth5shpu&#10;NsCuuL/LMTN+pL29HmItOIRChhqaGPtMylA11mFY+N4S305+cBh5HGppBhw53HVymSRr6bAl/tBg&#10;b98bW50PF6fh9DU+rrZj+RmP6V6t37BNS3/T+mE2vb6AiHaKfzD86rM6FOxU+guZIDoNc7VZMapB&#10;Ke7EwHOqeFEyuV0mIItc/q9Q/AAAAP//AwBQSwECLQAUAAYACAAAACEAtoM4kv4AAADhAQAAEwAA&#10;AAAAAAAAAAAAAAAAAAAAW0NvbnRlbnRfVHlwZXNdLnhtbFBLAQItABQABgAIAAAAIQA4/SH/1gAA&#10;AJQBAAALAAAAAAAAAAAAAAAAAC8BAABfcmVscy8ucmVsc1BLAQItABQABgAIAAAAIQB8p5iIDQIA&#10;APsDAAAOAAAAAAAAAAAAAAAAAC4CAABkcnMvZTJvRG9jLnhtbFBLAQItABQABgAIAAAAIQCg4txQ&#10;3gAAAAoBAAAPAAAAAAAAAAAAAAAAAGcEAABkcnMvZG93bnJldi54bWxQSwUGAAAAAAQABADzAAAA&#10;cgUAAAAA&#10;" stroked="f">
                <v:textbox>
                  <w:txbxContent>
                    <w:p w14:paraId="103BEC0E" w14:textId="77777777" w:rsidR="008F6A5C" w:rsidRPr="00823987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82398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Ministère de l’enseignement supérieur et de la recherche scientifique</w:t>
                      </w:r>
                    </w:p>
                    <w:p w14:paraId="65DB8F61" w14:textId="77777777" w:rsidR="008F6A5C" w:rsidRPr="00823987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82398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Université Mouloud Mammeri de Tizi-Ouzou</w:t>
                      </w:r>
                    </w:p>
                    <w:p w14:paraId="33186238" w14:textId="77777777" w:rsidR="008F6A5C" w:rsidRPr="00F00FA1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F00FA1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Faculté des sciences</w:t>
                      </w:r>
                    </w:p>
                    <w:p w14:paraId="497CB9FD" w14:textId="77777777" w:rsidR="008F6A5C" w:rsidRPr="00823987" w:rsidRDefault="008F6A5C" w:rsidP="008F6A5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33FD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C5BF1D" wp14:editId="50E82ACC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2228850" cy="92265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D4AD7" w14:textId="77777777" w:rsidR="008F6A5C" w:rsidRPr="00A755A6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وزارة التعليم العالي </w:t>
                            </w:r>
                            <w:r w:rsidR="009F0642"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والبحث العلمي</w:t>
                            </w:r>
                          </w:p>
                          <w:p w14:paraId="001CEACF" w14:textId="77777777" w:rsidR="008F6A5C" w:rsidRPr="00A755A6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جامعة مولود معمري تيزي وزو</w:t>
                            </w:r>
                          </w:p>
                          <w:p w14:paraId="7068AC5C" w14:textId="77777777" w:rsidR="008F6A5C" w:rsidRPr="008F6A5C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F6A5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كلية العلوم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5BF1D" id="_x0000_s1028" type="#_x0000_t202" style="position:absolute;left:0;text-align:left;margin-left:124.3pt;margin-top:22.2pt;width:175.5pt;height:72.6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4ADAIAAPsDAAAOAAAAZHJzL2Uyb0RvYy54bWysU02P0zAQvSPxHyzfadqoXbpR09XSVRHS&#10;8iEtXLg5ttNYJB4zdpuUX8/YyZYCN4QPlsczfjPvzXhzN3QtO2n0BmzJF7M5Z9pKUMYeSv7l8/7V&#10;mjMfhFWiBatLftae321fvtj0rtA5NNAqjYxArC96V/ImBFdkmZeN7oSfgdOWnDVgJwKZeMgUip7Q&#10;uzbL5/ObrAdUDkFq7+n2YXTybcKvay3Dx7r2OrC25FRbSDumvYp7tt2I4oDCNUZOZYh/qKITxlLS&#10;C9SDCIId0fwF1RmJ4KEOMwldBnVtpE4ciM1i/gebp0Y4nbiQON5dZPL/D1Z+OH1CZlTJc86s6KhF&#10;X6lRTGkW9BA0y6NEvfMFRT45ig3DGxio1Ymud48gv3lmYdcIe9D3iNA3WigqcRFfZldPRxwfQar+&#10;PSjKJY4BEtBQYxf1I0UYoVOrzpf2UB1M0mWe5+v1ilySfLd5frNapRSieH7t0Ie3GjoWDyVHan9C&#10;F6dHH2I1ongOick8tEbtTdsmAw/VrkV2EjQq+7Qm9N/CWhuDLcRnI2K8STQjs5FjGKphEnVSrwJ1&#10;Jt4I4wTSj6FDA/iDs56mr+T++1Gg5qx9Z0m728VyGcc1GcvV65wMvPZU1x5hJUGVPHA2HndhHPGj&#10;Q3NoKNPYLQv3pHdtkhSxMWNVU/k0YUmh6TfEEb62U9SvP7v9CQAA//8DAFBLAwQUAAYACAAAACEA&#10;m40VzdwAAAAHAQAADwAAAGRycy9kb3ducmV2LnhtbEyPQU/CQBCF7yb+h82QeDGyRQuF2i1RE41X&#10;kB8wbYe2oTvbdBda/r3jSY5v3st732TbyXbqQoNvHRtYzCNQxKWrWq4NHH4+n9agfECusHNMBq7k&#10;YZvf32WYVm7kHV32oVZSwj5FA00Ifaq1Lxuy6OeuJxbv6AaLQeRQ62rAUcptp5+jaKUttiwLDfb0&#10;0VB52p+tgeP3+LjcjMVXOCS7ePWObVK4qzEPs+ntFVSgKfyH4Q9f0CEXpsKdufKqMyCPBANxHIMS&#10;92W5kEMhsfUmAZ1n+pY//wUAAP//AwBQSwECLQAUAAYACAAAACEAtoM4kv4AAADhAQAAEwAAAAAA&#10;AAAAAAAAAAAAAAAAW0NvbnRlbnRfVHlwZXNdLnhtbFBLAQItABQABgAIAAAAIQA4/SH/1gAAAJQB&#10;AAALAAAAAAAAAAAAAAAAAC8BAABfcmVscy8ucmVsc1BLAQItABQABgAIAAAAIQDHnG4ADAIAAPsD&#10;AAAOAAAAAAAAAAAAAAAAAC4CAABkcnMvZTJvRG9jLnhtbFBLAQItABQABgAIAAAAIQCbjRXN3AAA&#10;AAcBAAAPAAAAAAAAAAAAAAAAAGYEAABkcnMvZG93bnJldi54bWxQSwUGAAAAAAQABADzAAAAbwUA&#10;AAAA&#10;" stroked="f">
                <v:textbox>
                  <w:txbxContent>
                    <w:p w14:paraId="51AD4AD7" w14:textId="77777777" w:rsidR="008F6A5C" w:rsidRPr="00A755A6" w:rsidRDefault="008F6A5C" w:rsidP="00861CE3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وزارة التعليم العالي </w:t>
                      </w:r>
                      <w:r w:rsidR="009F0642"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والبحث العلمي</w:t>
                      </w:r>
                    </w:p>
                    <w:p w14:paraId="001CEACF" w14:textId="77777777" w:rsidR="008F6A5C" w:rsidRPr="00A755A6" w:rsidRDefault="008F6A5C" w:rsidP="00861CE3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جامعة مولود معمري تيزي وزو</w:t>
                      </w:r>
                    </w:p>
                    <w:p w14:paraId="7068AC5C" w14:textId="77777777" w:rsidR="008F6A5C" w:rsidRPr="008F6A5C" w:rsidRDefault="008F6A5C" w:rsidP="00861CE3">
                      <w:pPr>
                        <w:spacing w:after="12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F6A5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كلية العلوم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7A7A">
        <w:rPr>
          <w:b/>
          <w:sz w:val="32"/>
          <w:szCs w:val="32"/>
          <w:rtl/>
        </w:rPr>
        <w:t xml:space="preserve"> </w:t>
      </w:r>
    </w:p>
    <w:p w14:paraId="1537948C" w14:textId="77777777" w:rsidR="004172D8" w:rsidRPr="003A7A7A" w:rsidRDefault="004172D8" w:rsidP="004172D8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04A758F" w14:textId="77777777" w:rsidR="00327D78" w:rsidRPr="003A7A7A" w:rsidRDefault="00327D78" w:rsidP="00CC3DA9">
      <w:pPr>
        <w:spacing w:after="1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A7A7A">
        <w:rPr>
          <w:rFonts w:asciiTheme="majorBidi" w:hAnsiTheme="majorBidi" w:cstheme="majorBidi"/>
          <w:b/>
          <w:bCs/>
          <w:sz w:val="32"/>
          <w:szCs w:val="32"/>
        </w:rPr>
        <w:t xml:space="preserve">AVIS DE CONSULTATION N° </w:t>
      </w:r>
      <w:r w:rsidR="00B207DF">
        <w:rPr>
          <w:rFonts w:asciiTheme="majorBidi" w:hAnsiTheme="majorBidi" w:cstheme="majorBidi"/>
          <w:b/>
          <w:bCs/>
          <w:sz w:val="32"/>
          <w:szCs w:val="32"/>
        </w:rPr>
        <w:t>11</w:t>
      </w:r>
      <w:r w:rsidRPr="003A7A7A">
        <w:rPr>
          <w:rFonts w:asciiTheme="majorBidi" w:hAnsiTheme="majorBidi" w:cstheme="majorBidi"/>
          <w:b/>
          <w:bCs/>
          <w:sz w:val="32"/>
          <w:szCs w:val="32"/>
        </w:rPr>
        <w:t>/FS/UMMTO/20</w:t>
      </w:r>
      <w:r w:rsidR="00DA33C5">
        <w:rPr>
          <w:rFonts w:asciiTheme="majorBidi" w:hAnsiTheme="majorBidi" w:cstheme="majorBidi"/>
          <w:b/>
          <w:bCs/>
          <w:sz w:val="32"/>
          <w:szCs w:val="32"/>
        </w:rPr>
        <w:t>20</w:t>
      </w:r>
    </w:p>
    <w:p w14:paraId="138CB95B" w14:textId="386FD694" w:rsidR="00327D78" w:rsidRPr="003A7A7A" w:rsidRDefault="00327D78" w:rsidP="00DB0B10">
      <w:pPr>
        <w:spacing w:after="0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</w:t>
      </w:r>
      <w:r w:rsidR="00690555">
        <w:rPr>
          <w:rFonts w:asciiTheme="majorBidi" w:hAnsiTheme="majorBidi" w:cstheme="majorBidi"/>
          <w:sz w:val="24"/>
          <w:szCs w:val="24"/>
        </w:rPr>
        <w:t>f</w:t>
      </w:r>
      <w:r w:rsidRPr="003A7A7A">
        <w:rPr>
          <w:rFonts w:asciiTheme="majorBidi" w:hAnsiTheme="majorBidi" w:cstheme="majorBidi"/>
          <w:sz w:val="24"/>
          <w:szCs w:val="24"/>
        </w:rPr>
        <w:t xml:space="preserve">aculté des </w:t>
      </w:r>
      <w:r w:rsidR="00690555">
        <w:rPr>
          <w:rFonts w:asciiTheme="majorBidi" w:hAnsiTheme="majorBidi" w:cstheme="majorBidi"/>
          <w:sz w:val="24"/>
          <w:szCs w:val="24"/>
        </w:rPr>
        <w:t>s</w:t>
      </w:r>
      <w:r w:rsidRPr="003A7A7A">
        <w:rPr>
          <w:rFonts w:asciiTheme="majorBidi" w:hAnsiTheme="majorBidi" w:cstheme="majorBidi"/>
          <w:sz w:val="24"/>
          <w:szCs w:val="24"/>
        </w:rPr>
        <w:t>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 xml:space="preserve">niversité Mouloud Mammeri de Tizi-Ouzou lance une consultation portant </w:t>
      </w:r>
      <w:r w:rsidR="00401FA0">
        <w:rPr>
          <w:rFonts w:asciiTheme="majorBidi" w:hAnsiTheme="majorBidi" w:cstheme="majorBidi"/>
          <w:sz w:val="24"/>
          <w:szCs w:val="24"/>
        </w:rPr>
        <w:t>l’acquisition de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3A7A7A">
        <w:rPr>
          <w:rFonts w:asciiTheme="majorBidi" w:hAnsiTheme="majorBidi" w:cstheme="majorBidi"/>
          <w:b/>
          <w:sz w:val="24"/>
          <w:szCs w:val="24"/>
        </w:rPr>
        <w:t>«</w:t>
      </w:r>
      <w:r w:rsidR="00C533F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DB0B10">
        <w:rPr>
          <w:rFonts w:asciiTheme="majorBidi" w:hAnsiTheme="majorBidi" w:cstheme="majorBidi"/>
          <w:b/>
          <w:sz w:val="24"/>
          <w:szCs w:val="24"/>
        </w:rPr>
        <w:t>Matériel et m</w:t>
      </w:r>
      <w:r w:rsidR="00FD1E14">
        <w:rPr>
          <w:rFonts w:asciiTheme="majorBidi" w:hAnsiTheme="majorBidi" w:cstheme="majorBidi"/>
          <w:b/>
          <w:sz w:val="24"/>
          <w:szCs w:val="24"/>
        </w:rPr>
        <w:t>obilier pédagogique</w:t>
      </w:r>
      <w:r w:rsidR="00DB0B10">
        <w:rPr>
          <w:rFonts w:asciiTheme="majorBidi" w:hAnsiTheme="majorBidi" w:cstheme="majorBidi"/>
          <w:b/>
          <w:sz w:val="24"/>
          <w:szCs w:val="24"/>
        </w:rPr>
        <w:t>s</w:t>
      </w:r>
      <w:r w:rsidRPr="003A7A7A">
        <w:rPr>
          <w:rFonts w:asciiTheme="majorBidi" w:hAnsiTheme="majorBidi" w:cstheme="majorBidi"/>
          <w:b/>
          <w:sz w:val="24"/>
          <w:szCs w:val="24"/>
        </w:rPr>
        <w:t xml:space="preserve"> »</w:t>
      </w:r>
      <w:r w:rsidR="00C533F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</w:rPr>
        <w:t>dans le cadre du budget de fonctionnement de l’année 20</w:t>
      </w:r>
      <w:r w:rsidR="00DA33C5">
        <w:rPr>
          <w:rFonts w:asciiTheme="majorBidi" w:hAnsiTheme="majorBidi" w:cstheme="majorBidi"/>
          <w:sz w:val="24"/>
          <w:szCs w:val="24"/>
        </w:rPr>
        <w:t>20</w:t>
      </w:r>
      <w:r w:rsidRPr="003A7A7A">
        <w:rPr>
          <w:rFonts w:asciiTheme="majorBidi" w:hAnsiTheme="majorBidi" w:cstheme="majorBidi"/>
          <w:sz w:val="24"/>
          <w:szCs w:val="24"/>
        </w:rPr>
        <w:t xml:space="preserve"> chapitre 22-</w:t>
      </w:r>
      <w:r w:rsidR="007E0343">
        <w:rPr>
          <w:rFonts w:asciiTheme="majorBidi" w:hAnsiTheme="majorBidi" w:cstheme="majorBidi"/>
          <w:sz w:val="24"/>
          <w:szCs w:val="24"/>
        </w:rPr>
        <w:t>22</w:t>
      </w:r>
      <w:r w:rsidRPr="003A7A7A">
        <w:rPr>
          <w:rFonts w:asciiTheme="majorBidi" w:hAnsiTheme="majorBidi" w:cstheme="majorBidi"/>
          <w:sz w:val="24"/>
          <w:szCs w:val="24"/>
        </w:rPr>
        <w:t xml:space="preserve"> article 0</w:t>
      </w:r>
      <w:r w:rsidR="001D4E70">
        <w:rPr>
          <w:rFonts w:asciiTheme="majorBidi" w:hAnsiTheme="majorBidi" w:cstheme="majorBidi"/>
          <w:sz w:val="24"/>
          <w:szCs w:val="24"/>
        </w:rPr>
        <w:t>1</w:t>
      </w:r>
      <w:r w:rsidRPr="003A7A7A">
        <w:rPr>
          <w:rFonts w:asciiTheme="majorBidi" w:hAnsiTheme="majorBidi" w:cstheme="majorBidi"/>
          <w:sz w:val="24"/>
          <w:szCs w:val="24"/>
        </w:rPr>
        <w:t>.</w:t>
      </w:r>
    </w:p>
    <w:p w14:paraId="18AF99B3" w14:textId="77777777" w:rsidR="00327D78" w:rsidRPr="003A7A7A" w:rsidRDefault="00327D78" w:rsidP="00E362CF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Le cahier des charges est structuré en </w:t>
      </w:r>
      <w:r w:rsidR="00C30D44">
        <w:rPr>
          <w:rFonts w:asciiTheme="majorBidi" w:hAnsiTheme="majorBidi" w:cstheme="majorBidi"/>
          <w:sz w:val="24"/>
          <w:szCs w:val="24"/>
        </w:rPr>
        <w:t xml:space="preserve">deux </w:t>
      </w:r>
      <w:r w:rsidR="00C30D44" w:rsidRPr="003A7A7A">
        <w:rPr>
          <w:rFonts w:asciiTheme="majorBidi" w:hAnsiTheme="majorBidi" w:cstheme="majorBidi"/>
          <w:sz w:val="24"/>
          <w:szCs w:val="24"/>
        </w:rPr>
        <w:t>lots</w:t>
      </w:r>
      <w:r w:rsidRPr="003A7A7A">
        <w:rPr>
          <w:rFonts w:asciiTheme="majorBidi" w:hAnsiTheme="majorBidi" w:cstheme="majorBidi"/>
          <w:sz w:val="24"/>
          <w:szCs w:val="24"/>
        </w:rPr>
        <w:t> :</w:t>
      </w:r>
    </w:p>
    <w:p w14:paraId="23A82000" w14:textId="77777777" w:rsidR="00BF5AC5" w:rsidRDefault="00E362CF" w:rsidP="009A1ED1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</w:rPr>
        <w:tab/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Lot </w:t>
      </w:r>
      <w:r w:rsidR="002009B9">
        <w:rPr>
          <w:rFonts w:asciiTheme="majorBidi" w:hAnsiTheme="majorBidi" w:cstheme="majorBidi"/>
          <w:b/>
          <w:bCs/>
          <w:sz w:val="24"/>
          <w:szCs w:val="24"/>
        </w:rPr>
        <w:t>1 </w:t>
      </w:r>
      <w:r w:rsidR="00BF5AC5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3A3BD5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BF5AC5">
        <w:rPr>
          <w:rFonts w:asciiTheme="majorBidi" w:hAnsiTheme="majorBidi" w:cstheme="majorBidi"/>
          <w:b/>
          <w:bCs/>
          <w:sz w:val="24"/>
          <w:szCs w:val="24"/>
        </w:rPr>
        <w:t>obilier pédagogique</w:t>
      </w:r>
    </w:p>
    <w:p w14:paraId="03E06DC8" w14:textId="77777777" w:rsidR="00327D78" w:rsidRPr="003A7A7A" w:rsidRDefault="00BF5AC5" w:rsidP="009A1ED1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Lot 2 </w:t>
      </w:r>
      <w:r w:rsidR="003A3BD5">
        <w:rPr>
          <w:rFonts w:asciiTheme="majorBidi" w:hAnsiTheme="majorBidi" w:cstheme="majorBidi"/>
          <w:b/>
          <w:bCs/>
          <w:sz w:val="24"/>
          <w:szCs w:val="24"/>
        </w:rPr>
        <w:t>: Matériel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pédagogique</w:t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3E03399" w14:textId="77777777" w:rsidR="00327D78" w:rsidRPr="003A7A7A" w:rsidRDefault="00327D78" w:rsidP="00E362CF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Le présent avis de consultation fera l’objet d’un affichage public et d’une publication sur le</w:t>
      </w:r>
      <w:r w:rsidR="00DA33C5">
        <w:rPr>
          <w:rFonts w:asciiTheme="majorBidi" w:hAnsiTheme="majorBidi" w:cstheme="majorBidi"/>
          <w:sz w:val="24"/>
          <w:szCs w:val="24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</w:rPr>
        <w:t xml:space="preserve">site web de l’université Mouloud Mammeri de Tizi-Ouzou, www.ummto.dz.                                        </w:t>
      </w:r>
    </w:p>
    <w:p w14:paraId="5B285949" w14:textId="3402788E" w:rsidR="00327D78" w:rsidRPr="003A7A7A" w:rsidRDefault="00327D78" w:rsidP="001D4E70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Tous </w:t>
      </w:r>
      <w:r w:rsidR="00736BDB">
        <w:rPr>
          <w:rFonts w:asciiTheme="majorBidi" w:hAnsiTheme="majorBidi" w:cstheme="majorBidi"/>
          <w:sz w:val="24"/>
          <w:szCs w:val="24"/>
        </w:rPr>
        <w:t>l</w:t>
      </w:r>
      <w:r w:rsidRPr="003A7A7A">
        <w:rPr>
          <w:rFonts w:asciiTheme="majorBidi" w:hAnsiTheme="majorBidi" w:cstheme="majorBidi"/>
          <w:sz w:val="24"/>
          <w:szCs w:val="24"/>
        </w:rPr>
        <w:t xml:space="preserve">es soumissionnaires qualifiés dans le </w:t>
      </w:r>
      <w:r w:rsidR="00C533FD" w:rsidRPr="003A7A7A">
        <w:rPr>
          <w:rFonts w:asciiTheme="majorBidi" w:hAnsiTheme="majorBidi" w:cstheme="majorBidi"/>
          <w:sz w:val="24"/>
          <w:szCs w:val="24"/>
        </w:rPr>
        <w:t>domaine peuvent</w:t>
      </w:r>
      <w:r w:rsidR="00242144">
        <w:rPr>
          <w:rFonts w:asciiTheme="majorBidi" w:hAnsiTheme="majorBidi" w:cstheme="majorBidi"/>
          <w:sz w:val="24"/>
          <w:szCs w:val="24"/>
        </w:rPr>
        <w:t xml:space="preserve"> soumissionner pour cette </w:t>
      </w:r>
      <w:r w:rsidRPr="003A7A7A">
        <w:rPr>
          <w:rFonts w:asciiTheme="majorBidi" w:hAnsiTheme="majorBidi" w:cstheme="majorBidi"/>
          <w:sz w:val="24"/>
          <w:szCs w:val="24"/>
        </w:rPr>
        <w:t>consultation et sont invités à retirer le cahier des charges auprès du secrétariat d</w:t>
      </w:r>
      <w:r w:rsidR="001D4E70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 xml:space="preserve"> décanat de la faculté des sciences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>niversité Mouloud Mammeri de Tizi-Ouzou.</w:t>
      </w:r>
    </w:p>
    <w:p w14:paraId="35F62428" w14:textId="77777777" w:rsidR="00327D78" w:rsidRPr="003A7A7A" w:rsidRDefault="00327D78" w:rsidP="001D4E70">
      <w:pPr>
        <w:pStyle w:val="Paragraphedeliste"/>
        <w:spacing w:after="0"/>
        <w:ind w:left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ab/>
        <w:t xml:space="preserve">Les offres doivent être déposées au </w:t>
      </w:r>
      <w:r w:rsidR="00690555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ecrétariat du décanat de la faculté des Sciences sous plis fermés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adressés à </w:t>
      </w:r>
      <w:r w:rsidR="001D4E70">
        <w:rPr>
          <w:rFonts w:asciiTheme="majorBidi" w:hAnsiTheme="majorBidi" w:cstheme="majorBidi"/>
          <w:bCs/>
          <w:sz w:val="24"/>
          <w:szCs w:val="24"/>
          <w:lang w:val="fr-FR"/>
        </w:rPr>
        <w:t>M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onsieur le Doyen de la faculté des sciences portant la mention 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« N’OUVRIR QUE PAR LA COMMISSION D’OUVERTURE DES PLIS ET D’EVALUATION ET CHOIX DES OFFRES »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et l’intitulé de la consultation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et doivent comporter les pièces</w:t>
      </w:r>
      <w:r w:rsidR="00DA33C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suivantes :</w:t>
      </w:r>
    </w:p>
    <w:p w14:paraId="3ED5D5D1" w14:textId="77777777"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A/ Dossier de candidature :</w:t>
      </w:r>
    </w:p>
    <w:p w14:paraId="2C78911D" w14:textId="77777777"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bCs/>
          <w:sz w:val="24"/>
        </w:rPr>
        <w:t>Déclaration de candidature</w:t>
      </w:r>
      <w:r w:rsidR="003C282F">
        <w:rPr>
          <w:rFonts w:asciiTheme="majorBidi" w:hAnsiTheme="majorBidi" w:cstheme="majorBidi"/>
          <w:bCs/>
          <w:sz w:val="24"/>
        </w:rPr>
        <w:t xml:space="preserve"> </w:t>
      </w:r>
      <w:r w:rsidRPr="003A7A7A">
        <w:rPr>
          <w:rFonts w:asciiTheme="majorBidi" w:hAnsiTheme="majorBidi" w:cstheme="majorBidi"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14:paraId="2863C560" w14:textId="77777777"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</w:rPr>
      </w:pPr>
      <w:r w:rsidRPr="003A7A7A">
        <w:rPr>
          <w:rFonts w:asciiTheme="majorBidi" w:hAnsiTheme="majorBidi" w:cstheme="majorBidi"/>
          <w:sz w:val="24"/>
        </w:rPr>
        <w:t xml:space="preserve">Déclaration de probité </w:t>
      </w:r>
      <w:r w:rsidRPr="003A7A7A">
        <w:rPr>
          <w:rFonts w:asciiTheme="majorBidi" w:hAnsiTheme="majorBidi" w:cstheme="majorBidi"/>
          <w:bCs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bCs/>
          <w:sz w:val="24"/>
        </w:rPr>
        <w:t>.</w:t>
      </w:r>
    </w:p>
    <w:p w14:paraId="1697C46D" w14:textId="3DF5E42B"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Copie du registre de commerce.</w:t>
      </w:r>
    </w:p>
    <w:p w14:paraId="57574730" w14:textId="77777777"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Copie de la carte de l’identification fiscale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14:paraId="4A52E21D" w14:textId="77777777"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Numéro et domiciliation du compte bancaire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14:paraId="68B95F07" w14:textId="77777777" w:rsidR="00327D78" w:rsidRPr="003A7A7A" w:rsidRDefault="00327D78" w:rsidP="00E362CF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de l'extrait de rôles apuré ou avec échéancier et daté de moins d’un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14:paraId="2A7F9059" w14:textId="77777777"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Attestation de mise à jour délivrée par la CASNOS et CNAS (originales)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14:paraId="7AD16305" w14:textId="77777777"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du casier judiciaire datant de moins de trois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14:paraId="4DD0BBF7" w14:textId="24B13974" w:rsidR="00327D78" w:rsidRPr="003A7A7A" w:rsidRDefault="005D5519" w:rsidP="00FF7BF6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Bilans fiscaux </w:t>
      </w:r>
      <w:r w:rsidR="00327D78" w:rsidRPr="003A7A7A">
        <w:rPr>
          <w:rFonts w:asciiTheme="majorBidi" w:hAnsiTheme="majorBidi" w:cstheme="majorBidi"/>
          <w:sz w:val="24"/>
        </w:rPr>
        <w:t>201</w:t>
      </w:r>
      <w:r w:rsidR="00C533FD">
        <w:rPr>
          <w:rFonts w:asciiTheme="majorBidi" w:hAnsiTheme="majorBidi" w:cstheme="majorBidi"/>
          <w:sz w:val="24"/>
        </w:rPr>
        <w:t>7</w:t>
      </w:r>
      <w:r w:rsidR="00EA2B2D" w:rsidRPr="003A7A7A">
        <w:rPr>
          <w:rFonts w:asciiTheme="majorBidi" w:hAnsiTheme="majorBidi" w:cstheme="majorBidi"/>
          <w:sz w:val="24"/>
        </w:rPr>
        <w:t xml:space="preserve">, </w:t>
      </w:r>
      <w:r w:rsidR="00327D78" w:rsidRPr="003A7A7A">
        <w:rPr>
          <w:rFonts w:asciiTheme="majorBidi" w:hAnsiTheme="majorBidi" w:cstheme="majorBidi"/>
          <w:sz w:val="24"/>
        </w:rPr>
        <w:t>201</w:t>
      </w:r>
      <w:r w:rsidR="00C533FD">
        <w:rPr>
          <w:rFonts w:asciiTheme="majorBidi" w:hAnsiTheme="majorBidi" w:cstheme="majorBidi"/>
          <w:sz w:val="24"/>
        </w:rPr>
        <w:t xml:space="preserve">8 </w:t>
      </w:r>
      <w:r w:rsidR="00327D78" w:rsidRPr="003A7A7A">
        <w:rPr>
          <w:rFonts w:asciiTheme="majorBidi" w:hAnsiTheme="majorBidi" w:cstheme="majorBidi"/>
          <w:sz w:val="24"/>
        </w:rPr>
        <w:t>et 201</w:t>
      </w:r>
      <w:r w:rsidR="00C533FD">
        <w:rPr>
          <w:rFonts w:asciiTheme="majorBidi" w:hAnsiTheme="majorBidi" w:cstheme="majorBidi"/>
          <w:sz w:val="24"/>
        </w:rPr>
        <w:t>9</w:t>
      </w:r>
      <w:r w:rsidR="00327D78" w:rsidRPr="003A7A7A">
        <w:rPr>
          <w:rFonts w:asciiTheme="majorBidi" w:hAnsiTheme="majorBidi" w:cstheme="majorBidi"/>
          <w:sz w:val="24"/>
        </w:rPr>
        <w:t xml:space="preserve"> approuvés</w:t>
      </w:r>
      <w:r w:rsidR="00EA2B2D" w:rsidRPr="003A7A7A">
        <w:rPr>
          <w:rFonts w:asciiTheme="majorBidi" w:hAnsiTheme="majorBidi" w:cstheme="majorBidi"/>
          <w:sz w:val="24"/>
        </w:rPr>
        <w:t xml:space="preserve"> avec TCR</w:t>
      </w:r>
      <w:r w:rsidR="00327D78" w:rsidRPr="003A7A7A">
        <w:rPr>
          <w:rFonts w:asciiTheme="majorBidi" w:hAnsiTheme="majorBidi" w:cstheme="majorBidi"/>
          <w:sz w:val="24"/>
        </w:rPr>
        <w:t xml:space="preserve">. </w:t>
      </w:r>
    </w:p>
    <w:p w14:paraId="5BC7C407" w14:textId="77777777" w:rsidR="00327D78" w:rsidRPr="003A7A7A" w:rsidRDefault="00327D78" w:rsidP="00FF7BF6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bCs/>
          <w:sz w:val="24"/>
        </w:rPr>
      </w:pPr>
      <w:r w:rsidRPr="003A7A7A">
        <w:rPr>
          <w:rFonts w:asciiTheme="majorBidi" w:hAnsiTheme="majorBidi" w:cstheme="majorBidi"/>
          <w:sz w:val="24"/>
        </w:rPr>
        <w:t>Attestations de bonne exécution 201</w:t>
      </w:r>
      <w:r w:rsidR="00607E2D">
        <w:rPr>
          <w:rFonts w:asciiTheme="majorBidi" w:hAnsiTheme="majorBidi" w:cstheme="majorBidi"/>
          <w:sz w:val="24"/>
        </w:rPr>
        <w:t>7</w:t>
      </w:r>
      <w:r w:rsidRPr="003A7A7A">
        <w:rPr>
          <w:rFonts w:asciiTheme="majorBidi" w:hAnsiTheme="majorBidi" w:cstheme="majorBidi"/>
          <w:sz w:val="24"/>
        </w:rPr>
        <w:t>, 201</w:t>
      </w:r>
      <w:r w:rsidR="00607E2D">
        <w:rPr>
          <w:rFonts w:asciiTheme="majorBidi" w:hAnsiTheme="majorBidi" w:cstheme="majorBidi"/>
          <w:sz w:val="24"/>
        </w:rPr>
        <w:t>8</w:t>
      </w:r>
      <w:r w:rsidRPr="003A7A7A">
        <w:rPr>
          <w:rFonts w:asciiTheme="majorBidi" w:hAnsiTheme="majorBidi" w:cstheme="majorBidi"/>
          <w:sz w:val="24"/>
        </w:rPr>
        <w:t>, 201</w:t>
      </w:r>
      <w:r w:rsidR="00607E2D">
        <w:rPr>
          <w:rFonts w:asciiTheme="majorBidi" w:hAnsiTheme="majorBidi" w:cstheme="majorBidi"/>
          <w:sz w:val="24"/>
        </w:rPr>
        <w:t>9</w:t>
      </w:r>
      <w:r w:rsidRPr="003A7A7A">
        <w:rPr>
          <w:rFonts w:asciiTheme="majorBidi" w:hAnsiTheme="majorBidi" w:cstheme="majorBidi"/>
          <w:sz w:val="24"/>
        </w:rPr>
        <w:t>.</w:t>
      </w:r>
    </w:p>
    <w:p w14:paraId="19B81D75" w14:textId="61832C84"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B/ Offre </w:t>
      </w:r>
      <w:r w:rsidR="00C533FD"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Technique :</w:t>
      </w:r>
    </w:p>
    <w:p w14:paraId="474ECDF9" w14:textId="77777777"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Déclaration à souscrire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>.</w:t>
      </w:r>
    </w:p>
    <w:p w14:paraId="35409356" w14:textId="1D3F14F9" w:rsidR="00327D78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  <w:lang w:bidi="ar-DZ"/>
        </w:rPr>
        <w:t xml:space="preserve">Cahier des charges </w:t>
      </w:r>
      <w:r w:rsidR="00EA2B2D" w:rsidRPr="003A7A7A">
        <w:rPr>
          <w:rFonts w:asciiTheme="majorBidi" w:hAnsiTheme="majorBidi" w:cstheme="majorBidi"/>
          <w:sz w:val="24"/>
        </w:rPr>
        <w:t>dûment renseigné, daté, cacheté</w:t>
      </w:r>
      <w:r w:rsidRPr="003A7A7A">
        <w:rPr>
          <w:rFonts w:asciiTheme="majorBidi" w:hAnsiTheme="majorBidi" w:cstheme="majorBidi"/>
          <w:sz w:val="24"/>
        </w:rPr>
        <w:t xml:space="preserve"> et signé portant la </w:t>
      </w:r>
      <w:r w:rsidR="00EA2B2D" w:rsidRPr="003A7A7A">
        <w:rPr>
          <w:rFonts w:asciiTheme="majorBidi" w:hAnsiTheme="majorBidi" w:cstheme="majorBidi"/>
          <w:sz w:val="24"/>
        </w:rPr>
        <w:t>dernière</w:t>
      </w:r>
      <w:r w:rsidRPr="003A7A7A">
        <w:rPr>
          <w:rFonts w:asciiTheme="majorBidi" w:hAnsiTheme="majorBidi" w:cstheme="majorBidi"/>
          <w:sz w:val="24"/>
        </w:rPr>
        <w:t xml:space="preserve"> page la mention «</w:t>
      </w:r>
      <w:r w:rsidR="00242144">
        <w:rPr>
          <w:rFonts w:asciiTheme="majorBidi" w:hAnsiTheme="majorBidi" w:cstheme="majorBidi"/>
          <w:sz w:val="24"/>
        </w:rPr>
        <w:t xml:space="preserve"> lu </w:t>
      </w:r>
      <w:r w:rsidRPr="003A7A7A">
        <w:rPr>
          <w:rFonts w:asciiTheme="majorBidi" w:hAnsiTheme="majorBidi" w:cstheme="majorBidi"/>
          <w:sz w:val="24"/>
        </w:rPr>
        <w:t>et approuvé</w:t>
      </w:r>
      <w:r w:rsidR="00C533FD">
        <w:rPr>
          <w:rFonts w:asciiTheme="majorBidi" w:hAnsiTheme="majorBidi" w:cstheme="majorBidi"/>
          <w:sz w:val="24"/>
        </w:rPr>
        <w:t xml:space="preserve"> </w:t>
      </w:r>
      <w:r w:rsidRPr="003A7A7A">
        <w:rPr>
          <w:rFonts w:asciiTheme="majorBidi" w:hAnsiTheme="majorBidi" w:cstheme="majorBidi"/>
          <w:sz w:val="24"/>
        </w:rPr>
        <w:t>».</w:t>
      </w:r>
    </w:p>
    <w:p w14:paraId="096127D5" w14:textId="77777777" w:rsidR="001D4E70" w:rsidRPr="003A7A7A" w:rsidRDefault="001D4E70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Engagement portant sur les délais de livraison dument signé et cacheté.</w:t>
      </w:r>
    </w:p>
    <w:p w14:paraId="6F41C4D5" w14:textId="6181E525"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C/ Offre </w:t>
      </w:r>
      <w:r w:rsidR="00C533FD"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Financière :</w:t>
      </w:r>
    </w:p>
    <w:p w14:paraId="492910E5" w14:textId="77777777"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Lettre de soumission dûment renseignée, datée, signée et cachetée par le soumissionnaire.</w:t>
      </w:r>
    </w:p>
    <w:p w14:paraId="477A0239" w14:textId="77777777"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Bordereau des </w:t>
      </w:r>
      <w:r w:rsidR="00EA2B2D" w:rsidRPr="003A7A7A">
        <w:rPr>
          <w:rFonts w:asciiTheme="majorBidi" w:hAnsiTheme="majorBidi" w:cstheme="majorBidi"/>
          <w:sz w:val="24"/>
          <w:szCs w:val="24"/>
          <w:lang w:val="fr-FR"/>
        </w:rPr>
        <w:t>prix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unitaires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daté, signé, coté et cacheté par le soumissionnaire.</w:t>
      </w:r>
    </w:p>
    <w:p w14:paraId="2EB4272A" w14:textId="77777777"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Devis estimatif et quantitatif daté, signé et cacheté par le soumissionnaire.</w:t>
      </w:r>
    </w:p>
    <w:p w14:paraId="504F43A8" w14:textId="77777777" w:rsidR="00C04AC5" w:rsidRPr="003A7A7A" w:rsidRDefault="00C04AC5" w:rsidP="00C04AC5">
      <w:pPr>
        <w:pStyle w:val="Paragraphedeliste"/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14:paraId="0BE3763A" w14:textId="77777777" w:rsidR="00327D78" w:rsidRPr="003A7A7A" w:rsidRDefault="00327D78" w:rsidP="00FD1E14">
      <w:pPr>
        <w:pStyle w:val="Paragraphedeliste"/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Un délai de </w:t>
      </w:r>
      <w:r w:rsidR="00B45F48">
        <w:rPr>
          <w:rFonts w:asciiTheme="majorBidi" w:hAnsiTheme="majorBidi" w:cstheme="majorBidi"/>
          <w:b/>
          <w:bCs/>
          <w:sz w:val="24"/>
          <w:szCs w:val="24"/>
          <w:lang w:val="fr-FR"/>
        </w:rPr>
        <w:t>huit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</w:t>
      </w:r>
      <w:r w:rsidR="00B45F48">
        <w:rPr>
          <w:rFonts w:asciiTheme="majorBidi" w:hAnsiTheme="majorBidi" w:cstheme="majorBidi"/>
          <w:b/>
          <w:bCs/>
          <w:sz w:val="24"/>
          <w:szCs w:val="24"/>
          <w:lang w:val="fr-FR"/>
        </w:rPr>
        <w:t>08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 jours est accordé aux soumissionnaires pour préparer leurs offres à compter du </w:t>
      </w:r>
      <w:r w:rsidR="00B45F48">
        <w:rPr>
          <w:rFonts w:asciiTheme="majorBidi" w:hAnsiTheme="majorBidi" w:cstheme="majorBidi"/>
          <w:b/>
          <w:bCs/>
          <w:sz w:val="24"/>
          <w:szCs w:val="24"/>
          <w:lang w:val="fr-FR"/>
        </w:rPr>
        <w:t>1</w:t>
      </w:r>
      <w:r w:rsidR="00473902">
        <w:rPr>
          <w:rFonts w:asciiTheme="majorBidi" w:hAnsiTheme="majorBidi" w:cstheme="majorBidi"/>
          <w:b/>
          <w:bCs/>
          <w:sz w:val="24"/>
          <w:szCs w:val="24"/>
          <w:lang w:val="fr-FR"/>
        </w:rPr>
        <w:t>6</w:t>
      </w:r>
      <w:r w:rsidR="00FD1E14">
        <w:rPr>
          <w:rFonts w:asciiTheme="majorBidi" w:hAnsiTheme="majorBidi" w:cstheme="majorBidi"/>
          <w:b/>
          <w:bCs/>
          <w:sz w:val="24"/>
          <w:szCs w:val="24"/>
          <w:lang w:val="fr-FR"/>
        </w:rPr>
        <w:t>/0</w:t>
      </w:r>
      <w:r w:rsidR="001F19BC">
        <w:rPr>
          <w:rFonts w:asciiTheme="majorBidi" w:hAnsiTheme="majorBidi" w:cstheme="majorBidi"/>
          <w:b/>
          <w:bCs/>
          <w:sz w:val="24"/>
          <w:szCs w:val="24"/>
          <w:lang w:val="fr-FR"/>
        </w:rPr>
        <w:t>7</w:t>
      </w:r>
      <w:r w:rsidR="00FD1E14">
        <w:rPr>
          <w:rFonts w:asciiTheme="majorBidi" w:hAnsiTheme="majorBidi" w:cstheme="majorBidi"/>
          <w:b/>
          <w:bCs/>
          <w:sz w:val="24"/>
          <w:szCs w:val="24"/>
          <w:lang w:val="fr-FR"/>
        </w:rPr>
        <w:t>/20</w:t>
      </w:r>
      <w:r w:rsidR="001F19BC">
        <w:rPr>
          <w:rFonts w:asciiTheme="majorBidi" w:hAnsiTheme="majorBidi" w:cstheme="majorBidi"/>
          <w:b/>
          <w:bCs/>
          <w:sz w:val="24"/>
          <w:szCs w:val="24"/>
          <w:lang w:val="fr-FR"/>
        </w:rPr>
        <w:t>20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</w:p>
    <w:p w14:paraId="303B3BA7" w14:textId="77777777" w:rsidR="00327D78" w:rsidRPr="003A7A7A" w:rsidRDefault="00327D78" w:rsidP="00FD1E1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date de dépôt des offres est fixée au </w:t>
      </w:r>
      <w:r w:rsidR="00B45F48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473902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FD1E14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7657CB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FF7BF6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7657CB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 à 1</w:t>
      </w:r>
      <w:r w:rsidR="00690555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1D4E70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.   </w:t>
      </w:r>
    </w:p>
    <w:p w14:paraId="6B6C526D" w14:textId="77777777" w:rsidR="00327D78" w:rsidRPr="003A7A7A" w:rsidRDefault="00327D78" w:rsidP="00CC3DA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L’ouverture des plis se fera, en présence des soumissionnaires qui le d</w:t>
      </w:r>
      <w:r w:rsidR="00E362CF" w:rsidRPr="003A7A7A">
        <w:rPr>
          <w:rFonts w:asciiTheme="majorBidi" w:hAnsiTheme="majorBidi" w:cstheme="majorBidi"/>
          <w:sz w:val="24"/>
          <w:szCs w:val="24"/>
        </w:rPr>
        <w:t xml:space="preserve">ésirent le jour même de la date </w:t>
      </w:r>
      <w:r w:rsidRPr="003A7A7A">
        <w:rPr>
          <w:rFonts w:asciiTheme="majorBidi" w:hAnsiTheme="majorBidi" w:cstheme="majorBidi"/>
          <w:sz w:val="24"/>
          <w:szCs w:val="24"/>
        </w:rPr>
        <w:t>de dépôt des offres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(</w:t>
      </w:r>
      <w:r w:rsidR="00B45F48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473902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FD1E14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6B70CE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FD1E14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6B70CE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CD5D85" w:rsidRPr="003A7A7A">
        <w:rPr>
          <w:rFonts w:asciiTheme="majorBidi" w:hAnsiTheme="majorBidi" w:cstheme="majorBidi"/>
          <w:sz w:val="24"/>
          <w:szCs w:val="24"/>
        </w:rPr>
        <w:t>)</w:t>
      </w:r>
      <w:r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C253EE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B45F48">
        <w:rPr>
          <w:rFonts w:asciiTheme="majorBidi" w:hAnsiTheme="majorBidi" w:cstheme="majorBidi"/>
          <w:b/>
          <w:bCs/>
          <w:sz w:val="24"/>
          <w:szCs w:val="24"/>
        </w:rPr>
        <w:t>45</w:t>
      </w:r>
      <w:r w:rsidR="00C04AC5"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="00690555">
        <w:rPr>
          <w:rFonts w:asciiTheme="majorBidi" w:hAnsiTheme="majorBidi" w:cstheme="majorBidi"/>
          <w:sz w:val="24"/>
          <w:szCs w:val="24"/>
        </w:rPr>
        <w:t>l</w:t>
      </w:r>
      <w:r w:rsidR="00C04AC5" w:rsidRPr="003A7A7A">
        <w:rPr>
          <w:rFonts w:asciiTheme="majorBidi" w:hAnsiTheme="majorBidi" w:cstheme="majorBidi"/>
          <w:sz w:val="24"/>
          <w:szCs w:val="24"/>
        </w:rPr>
        <w:t>a salle de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réunions </w:t>
      </w:r>
      <w:r w:rsidRPr="003A7A7A">
        <w:rPr>
          <w:rFonts w:asciiTheme="majorBidi" w:hAnsiTheme="majorBidi" w:cstheme="majorBidi"/>
          <w:sz w:val="24"/>
          <w:szCs w:val="24"/>
        </w:rPr>
        <w:t xml:space="preserve">de la faculté des </w:t>
      </w:r>
      <w:r w:rsidR="00CD5D85" w:rsidRPr="003A7A7A">
        <w:rPr>
          <w:rFonts w:asciiTheme="majorBidi" w:hAnsiTheme="majorBidi" w:cstheme="majorBidi"/>
          <w:sz w:val="24"/>
          <w:szCs w:val="24"/>
        </w:rPr>
        <w:t>s</w:t>
      </w:r>
      <w:r w:rsidRPr="003A7A7A">
        <w:rPr>
          <w:rFonts w:asciiTheme="majorBidi" w:hAnsiTheme="majorBidi" w:cstheme="majorBidi"/>
          <w:sz w:val="24"/>
          <w:szCs w:val="24"/>
        </w:rPr>
        <w:t>ciences</w:t>
      </w:r>
      <w:r w:rsidR="00CD5D85" w:rsidRPr="003A7A7A">
        <w:rPr>
          <w:rFonts w:asciiTheme="majorBidi" w:hAnsiTheme="majorBidi" w:cstheme="majorBidi"/>
          <w:sz w:val="24"/>
          <w:szCs w:val="24"/>
        </w:rPr>
        <w:t>, 4</w:t>
      </w:r>
      <w:r w:rsidR="00CD5D85" w:rsidRPr="003A7A7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étage</w:t>
      </w:r>
      <w:r w:rsidRPr="003A7A7A">
        <w:rPr>
          <w:rFonts w:asciiTheme="majorBidi" w:hAnsiTheme="majorBidi" w:cstheme="majorBidi"/>
          <w:sz w:val="24"/>
          <w:szCs w:val="24"/>
        </w:rPr>
        <w:t>.</w:t>
      </w:r>
    </w:p>
    <w:p w14:paraId="35A31ADB" w14:textId="77777777" w:rsidR="00861CE3" w:rsidRPr="003A7A7A" w:rsidRDefault="00327D78" w:rsidP="00FA694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durée de validité des offres est égale </w:t>
      </w:r>
      <w:r w:rsidR="00E362CF" w:rsidRPr="003A7A7A">
        <w:rPr>
          <w:rFonts w:asciiTheme="majorBidi" w:hAnsiTheme="majorBidi" w:cstheme="majorBidi"/>
          <w:sz w:val="24"/>
          <w:szCs w:val="24"/>
        </w:rPr>
        <w:t>à</w:t>
      </w:r>
      <w:r w:rsidRPr="003A7A7A">
        <w:rPr>
          <w:rFonts w:asciiTheme="majorBidi" w:hAnsiTheme="majorBidi" w:cstheme="majorBidi"/>
          <w:sz w:val="24"/>
          <w:szCs w:val="24"/>
        </w:rPr>
        <w:t xml:space="preserve"> la durée de préparation des offres augmentée de trois 03 mois à compter de la date d’ouverture des plis.</w:t>
      </w:r>
    </w:p>
    <w:sectPr w:rsidR="00861CE3" w:rsidRPr="003A7A7A" w:rsidSect="00F00FA1">
      <w:pgSz w:w="11906" w:h="16838"/>
      <w:pgMar w:top="284" w:right="707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6B6F8" w14:textId="77777777" w:rsidR="00D846F8" w:rsidRDefault="00D846F8" w:rsidP="008F6A5C">
      <w:pPr>
        <w:spacing w:after="0" w:line="240" w:lineRule="auto"/>
      </w:pPr>
      <w:r>
        <w:separator/>
      </w:r>
    </w:p>
  </w:endnote>
  <w:endnote w:type="continuationSeparator" w:id="0">
    <w:p w14:paraId="6AB1FE13" w14:textId="77777777" w:rsidR="00D846F8" w:rsidRDefault="00D846F8" w:rsidP="008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145F1" w14:textId="77777777" w:rsidR="00D846F8" w:rsidRDefault="00D846F8" w:rsidP="008F6A5C">
      <w:pPr>
        <w:spacing w:after="0" w:line="240" w:lineRule="auto"/>
      </w:pPr>
      <w:r>
        <w:separator/>
      </w:r>
    </w:p>
  </w:footnote>
  <w:footnote w:type="continuationSeparator" w:id="0">
    <w:p w14:paraId="13F3D519" w14:textId="77777777" w:rsidR="00D846F8" w:rsidRDefault="00D846F8" w:rsidP="008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90B24"/>
    <w:multiLevelType w:val="hybridMultilevel"/>
    <w:tmpl w:val="BE34607A"/>
    <w:lvl w:ilvl="0" w:tplc="8B5CC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8007B"/>
    <w:multiLevelType w:val="hybridMultilevel"/>
    <w:tmpl w:val="3D1A8678"/>
    <w:lvl w:ilvl="0" w:tplc="1BBC4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2502B"/>
    <w:multiLevelType w:val="hybridMultilevel"/>
    <w:tmpl w:val="9F7E23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E3547"/>
    <w:multiLevelType w:val="hybridMultilevel"/>
    <w:tmpl w:val="738E8CBA"/>
    <w:lvl w:ilvl="0" w:tplc="0D20F5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ar-SA" w:vendorID="64" w:dllVersion="4096" w:nlCheck="1" w:checkStyle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5C"/>
    <w:rsid w:val="000308A4"/>
    <w:rsid w:val="00064D3C"/>
    <w:rsid w:val="00124D4F"/>
    <w:rsid w:val="00157629"/>
    <w:rsid w:val="001979B6"/>
    <w:rsid w:val="001D4E70"/>
    <w:rsid w:val="001F19BC"/>
    <w:rsid w:val="001F4499"/>
    <w:rsid w:val="002009B9"/>
    <w:rsid w:val="00213182"/>
    <w:rsid w:val="00242144"/>
    <w:rsid w:val="00242C00"/>
    <w:rsid w:val="002B4AC3"/>
    <w:rsid w:val="00311EF7"/>
    <w:rsid w:val="00326531"/>
    <w:rsid w:val="00327D78"/>
    <w:rsid w:val="00353B60"/>
    <w:rsid w:val="00373559"/>
    <w:rsid w:val="003835A4"/>
    <w:rsid w:val="003A3BD5"/>
    <w:rsid w:val="003A7A7A"/>
    <w:rsid w:val="003C282F"/>
    <w:rsid w:val="003F5ACF"/>
    <w:rsid w:val="00401FA0"/>
    <w:rsid w:val="00413273"/>
    <w:rsid w:val="00417093"/>
    <w:rsid w:val="004172D8"/>
    <w:rsid w:val="00465EE1"/>
    <w:rsid w:val="00470DA7"/>
    <w:rsid w:val="00473902"/>
    <w:rsid w:val="004F0B30"/>
    <w:rsid w:val="005552C0"/>
    <w:rsid w:val="005912E0"/>
    <w:rsid w:val="005D5519"/>
    <w:rsid w:val="00606375"/>
    <w:rsid w:val="00607E2D"/>
    <w:rsid w:val="00617D77"/>
    <w:rsid w:val="00642174"/>
    <w:rsid w:val="00650B4D"/>
    <w:rsid w:val="00657165"/>
    <w:rsid w:val="00690555"/>
    <w:rsid w:val="006B70CE"/>
    <w:rsid w:val="006E3A0A"/>
    <w:rsid w:val="00703874"/>
    <w:rsid w:val="00722110"/>
    <w:rsid w:val="00736BDB"/>
    <w:rsid w:val="007657CB"/>
    <w:rsid w:val="00766CBE"/>
    <w:rsid w:val="007A5DEE"/>
    <w:rsid w:val="007E0343"/>
    <w:rsid w:val="00861CE3"/>
    <w:rsid w:val="00881358"/>
    <w:rsid w:val="008B5F7A"/>
    <w:rsid w:val="008F479E"/>
    <w:rsid w:val="008F6A5C"/>
    <w:rsid w:val="00905E5E"/>
    <w:rsid w:val="00925610"/>
    <w:rsid w:val="00942975"/>
    <w:rsid w:val="009A1ED1"/>
    <w:rsid w:val="009D42A4"/>
    <w:rsid w:val="009F0642"/>
    <w:rsid w:val="00A555D0"/>
    <w:rsid w:val="00A8513A"/>
    <w:rsid w:val="00B05C2C"/>
    <w:rsid w:val="00B15C32"/>
    <w:rsid w:val="00B207DF"/>
    <w:rsid w:val="00B25B8B"/>
    <w:rsid w:val="00B45F48"/>
    <w:rsid w:val="00B4607B"/>
    <w:rsid w:val="00BD03DA"/>
    <w:rsid w:val="00BD353D"/>
    <w:rsid w:val="00BE1A2C"/>
    <w:rsid w:val="00BE2CF6"/>
    <w:rsid w:val="00BF5AC5"/>
    <w:rsid w:val="00C04AC5"/>
    <w:rsid w:val="00C125D9"/>
    <w:rsid w:val="00C17071"/>
    <w:rsid w:val="00C253EE"/>
    <w:rsid w:val="00C30D44"/>
    <w:rsid w:val="00C44D76"/>
    <w:rsid w:val="00C533FD"/>
    <w:rsid w:val="00C613F0"/>
    <w:rsid w:val="00CC3DA9"/>
    <w:rsid w:val="00CD5D85"/>
    <w:rsid w:val="00CE2405"/>
    <w:rsid w:val="00D37145"/>
    <w:rsid w:val="00D5319A"/>
    <w:rsid w:val="00D82716"/>
    <w:rsid w:val="00D846F8"/>
    <w:rsid w:val="00DA33C5"/>
    <w:rsid w:val="00DB0B10"/>
    <w:rsid w:val="00E13201"/>
    <w:rsid w:val="00E25FBC"/>
    <w:rsid w:val="00E362CF"/>
    <w:rsid w:val="00E41EC2"/>
    <w:rsid w:val="00EA2B2D"/>
    <w:rsid w:val="00ED7701"/>
    <w:rsid w:val="00F00FA1"/>
    <w:rsid w:val="00F64448"/>
    <w:rsid w:val="00F74CBC"/>
    <w:rsid w:val="00F82A07"/>
    <w:rsid w:val="00F95CD1"/>
    <w:rsid w:val="00FA6947"/>
    <w:rsid w:val="00FD1E14"/>
    <w:rsid w:val="00FD3F59"/>
    <w:rsid w:val="00FF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E240F"/>
  <w15:docId w15:val="{2BFFEB44-4639-4D9A-B86A-512A7A3C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5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F6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A5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A5C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4172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rsid w:val="004172D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qFormat/>
    <w:rsid w:val="00861CE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Belaid</dc:creator>
  <cp:keywords/>
  <dc:description/>
  <cp:lastModifiedBy>Ali Belaid</cp:lastModifiedBy>
  <cp:revision>2</cp:revision>
  <cp:lastPrinted>2018-04-22T13:02:00Z</cp:lastPrinted>
  <dcterms:created xsi:type="dcterms:W3CDTF">2020-07-18T17:26:00Z</dcterms:created>
  <dcterms:modified xsi:type="dcterms:W3CDTF">2020-07-18T17:26:00Z</dcterms:modified>
</cp:coreProperties>
</file>