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76" w:rsidRPr="005A1303" w:rsidRDefault="00F47BFE" w:rsidP="00F47BFE">
      <w:pPr>
        <w:jc w:val="center"/>
        <w:rPr>
          <w:rFonts w:asciiTheme="majorBidi" w:hAnsiTheme="majorBidi" w:cstheme="majorBidi"/>
          <w:b/>
          <w:bCs/>
        </w:rPr>
      </w:pPr>
      <w:r w:rsidRPr="005A1303">
        <w:rPr>
          <w:rFonts w:asciiTheme="majorBidi" w:hAnsiTheme="majorBidi" w:cstheme="majorBidi"/>
          <w:b/>
          <w:bCs/>
          <w:rtl/>
        </w:rPr>
        <w:t>الجمهورية الجزائرية الديمقراطية الشعبية</w:t>
      </w:r>
    </w:p>
    <w:p w:rsidR="00072576" w:rsidRPr="005A1303" w:rsidRDefault="00072576" w:rsidP="00072576">
      <w:pPr>
        <w:jc w:val="center"/>
        <w:rPr>
          <w:rFonts w:asciiTheme="majorBidi" w:hAnsiTheme="majorBidi" w:cstheme="majorBidi"/>
          <w:b/>
          <w:bCs/>
        </w:rPr>
      </w:pPr>
      <w:r w:rsidRPr="005A1303">
        <w:rPr>
          <w:rFonts w:asciiTheme="majorBidi" w:hAnsiTheme="majorBidi" w:cstheme="majorBidi"/>
          <w:b/>
          <w:bCs/>
        </w:rPr>
        <w:t>République Algérienne Démocratique et Populaire</w:t>
      </w:r>
    </w:p>
    <w:p w:rsidR="00072576" w:rsidRPr="005A1303" w:rsidRDefault="00072576" w:rsidP="00072576">
      <w:pPr>
        <w:jc w:val="center"/>
        <w:rPr>
          <w:rFonts w:asciiTheme="majorBidi" w:hAnsiTheme="majorBidi" w:cstheme="majorBidi"/>
          <w:b/>
          <w:bCs/>
        </w:rPr>
      </w:pPr>
    </w:p>
    <w:p w:rsidR="00072576" w:rsidRPr="005A1303" w:rsidRDefault="00072576" w:rsidP="00072576">
      <w:pPr>
        <w:jc w:val="center"/>
        <w:rPr>
          <w:rFonts w:asciiTheme="majorBidi" w:hAnsiTheme="majorBidi" w:cstheme="majorBidi"/>
          <w:b/>
          <w:bCs/>
        </w:rPr>
      </w:pPr>
    </w:p>
    <w:tbl>
      <w:tblPr>
        <w:tblStyle w:val="Grilledutableau"/>
        <w:tblpPr w:leftFromText="141" w:rightFromText="141" w:vertAnchor="text" w:tblpX="-494" w:tblpY="1"/>
        <w:tblOverlap w:val="never"/>
        <w:tblW w:w="0" w:type="auto"/>
        <w:tblLook w:val="04A0"/>
      </w:tblPr>
      <w:tblGrid>
        <w:gridCol w:w="4077"/>
      </w:tblGrid>
      <w:tr w:rsidR="00072576" w:rsidRPr="005A1303" w:rsidTr="001E76EF">
        <w:trPr>
          <w:trHeight w:val="116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72576" w:rsidRDefault="00072576" w:rsidP="004612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1303">
              <w:rPr>
                <w:rFonts w:asciiTheme="majorBidi" w:hAnsiTheme="majorBidi" w:cstheme="majorBidi"/>
                <w:sz w:val="24"/>
                <w:szCs w:val="24"/>
              </w:rPr>
              <w:t>Ministère de l’Enseignement Supérieur et de la Recherche Scientifique</w:t>
            </w:r>
          </w:p>
          <w:p w:rsidR="00807869" w:rsidRPr="005A1303" w:rsidRDefault="00807869" w:rsidP="004612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72576" w:rsidRPr="005A1303" w:rsidRDefault="00072576" w:rsidP="004612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1303">
              <w:rPr>
                <w:rFonts w:asciiTheme="majorBidi" w:hAnsiTheme="majorBidi" w:cstheme="majorBidi"/>
                <w:sz w:val="24"/>
                <w:szCs w:val="24"/>
              </w:rPr>
              <w:t>Université Mouloud Mammeri</w:t>
            </w:r>
          </w:p>
          <w:p w:rsidR="00072576" w:rsidRPr="005A1303" w:rsidRDefault="00750501" w:rsidP="004612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SDACS</w:t>
            </w:r>
          </w:p>
          <w:p w:rsidR="00072576" w:rsidRPr="005A1303" w:rsidRDefault="00072576" w:rsidP="004612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1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RECTORAT</w:t>
            </w:r>
          </w:p>
          <w:p w:rsidR="00072576" w:rsidRPr="005A1303" w:rsidRDefault="00072576" w:rsidP="004612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72576" w:rsidRPr="005A1303" w:rsidRDefault="00072576" w:rsidP="001E76E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915" w:tblpY="38"/>
        <w:tblOverlap w:val="never"/>
        <w:tblW w:w="0" w:type="auto"/>
        <w:tblLook w:val="04A0"/>
      </w:tblPr>
      <w:tblGrid>
        <w:gridCol w:w="3506"/>
      </w:tblGrid>
      <w:tr w:rsidR="00072576" w:rsidRPr="005A1303" w:rsidTr="001E76EF">
        <w:trPr>
          <w:trHeight w:val="1128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 w:rsidR="00072576" w:rsidRPr="005A1303" w:rsidRDefault="00072576" w:rsidP="004612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13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وزارة التعليم العالي و البحث العلمي</w:t>
            </w:r>
          </w:p>
          <w:p w:rsidR="00072576" w:rsidRPr="005A1303" w:rsidRDefault="00072576" w:rsidP="004612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13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جامعة مولود معمري تيزي وزو</w:t>
            </w:r>
          </w:p>
          <w:p w:rsidR="00072576" w:rsidRPr="005A1303" w:rsidRDefault="00072576" w:rsidP="004612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72576" w:rsidRPr="005A1303" w:rsidRDefault="00461254" w:rsidP="004612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="00072576" w:rsidRPr="005A1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="00072576" w:rsidRPr="005A13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رئاسة</w:t>
            </w:r>
          </w:p>
          <w:p w:rsidR="00072576" w:rsidRPr="005A1303" w:rsidRDefault="00072576" w:rsidP="004612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072576" w:rsidRPr="005A1303" w:rsidRDefault="00072576" w:rsidP="004612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072576" w:rsidRPr="005A1303" w:rsidRDefault="00461254" w:rsidP="00072576">
      <w:pPr>
        <w:jc w:val="center"/>
        <w:rPr>
          <w:rFonts w:asciiTheme="majorBidi" w:hAnsiTheme="majorBidi" w:cstheme="majorBidi"/>
          <w:b/>
          <w:bCs/>
        </w:rPr>
      </w:pPr>
      <w:r w:rsidRPr="005A1303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1304925" cy="1114479"/>
            <wp:effectExtent l="19050" t="0" r="9525" b="0"/>
            <wp:docPr id="1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36" cy="1118929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576" w:rsidRPr="005A1303" w:rsidRDefault="00072576" w:rsidP="00072576">
      <w:pPr>
        <w:tabs>
          <w:tab w:val="left" w:pos="6254"/>
        </w:tabs>
        <w:rPr>
          <w:rFonts w:asciiTheme="majorBidi" w:hAnsiTheme="majorBidi" w:cstheme="majorBidi"/>
          <w:b/>
          <w:bCs/>
        </w:rPr>
      </w:pPr>
      <w:r w:rsidRPr="005A1303">
        <w:rPr>
          <w:rFonts w:asciiTheme="majorBidi" w:hAnsiTheme="majorBidi" w:cstheme="majorBidi"/>
          <w:b/>
          <w:bCs/>
        </w:rPr>
        <w:tab/>
      </w:r>
    </w:p>
    <w:p w:rsidR="004270E2" w:rsidRPr="005A1303" w:rsidRDefault="00072576" w:rsidP="00461254">
      <w:pPr>
        <w:tabs>
          <w:tab w:val="left" w:pos="6254"/>
        </w:tabs>
        <w:jc w:val="center"/>
        <w:rPr>
          <w:rFonts w:asciiTheme="majorBidi" w:hAnsiTheme="majorBidi" w:cstheme="majorBidi"/>
          <w:b/>
          <w:bCs/>
        </w:rPr>
      </w:pPr>
      <w:r w:rsidRPr="005A1303">
        <w:rPr>
          <w:rFonts w:asciiTheme="majorBidi" w:hAnsiTheme="majorBidi" w:cstheme="majorBidi"/>
          <w:b/>
          <w:bCs/>
        </w:rPr>
        <w:br w:type="textWrapping" w:clear="all"/>
      </w:r>
    </w:p>
    <w:p w:rsidR="00DE58E5" w:rsidRPr="0007777F" w:rsidRDefault="0037784F" w:rsidP="0083056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7777F">
        <w:rPr>
          <w:rFonts w:asciiTheme="majorBidi" w:hAnsiTheme="majorBidi" w:cstheme="majorBidi"/>
          <w:b/>
          <w:bCs/>
          <w:sz w:val="28"/>
          <w:szCs w:val="28"/>
        </w:rPr>
        <w:t>Avis</w:t>
      </w:r>
      <w:r w:rsidR="00DE58E5" w:rsidRPr="0007777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A7DF0" w:rsidRPr="0007777F">
        <w:rPr>
          <w:rFonts w:asciiTheme="majorBidi" w:hAnsiTheme="majorBidi" w:cstheme="majorBidi"/>
          <w:b/>
          <w:bCs/>
          <w:sz w:val="28"/>
          <w:szCs w:val="28"/>
        </w:rPr>
        <w:t>de Consultation</w:t>
      </w:r>
    </w:p>
    <w:p w:rsidR="00E6065F" w:rsidRPr="0007777F" w:rsidRDefault="00253077" w:rsidP="009E4FB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7777F">
        <w:rPr>
          <w:rFonts w:asciiTheme="majorBidi" w:hAnsiTheme="majorBidi" w:cstheme="majorBidi"/>
          <w:b/>
          <w:bCs/>
          <w:sz w:val="28"/>
          <w:szCs w:val="28"/>
        </w:rPr>
        <w:t xml:space="preserve">N° </w:t>
      </w:r>
      <w:r w:rsidR="009E4FB0">
        <w:rPr>
          <w:rFonts w:asciiTheme="majorBidi" w:hAnsiTheme="majorBidi" w:cstheme="majorBidi"/>
          <w:b/>
          <w:bCs/>
          <w:sz w:val="28"/>
          <w:szCs w:val="28"/>
        </w:rPr>
        <w:t>13</w:t>
      </w:r>
      <w:r w:rsidR="004177FC" w:rsidRPr="0007777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94C7B" w:rsidRPr="0007777F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425278" w:rsidRPr="0007777F">
        <w:rPr>
          <w:rFonts w:asciiTheme="majorBidi" w:hAnsiTheme="majorBidi" w:cstheme="majorBidi"/>
          <w:b/>
          <w:bCs/>
          <w:sz w:val="28"/>
          <w:szCs w:val="28"/>
        </w:rPr>
        <w:t>UMMTO/</w:t>
      </w:r>
      <w:r w:rsidR="005E7147" w:rsidRPr="0007777F">
        <w:rPr>
          <w:rFonts w:asciiTheme="majorBidi" w:hAnsiTheme="majorBidi" w:cstheme="majorBidi"/>
          <w:b/>
          <w:bCs/>
          <w:sz w:val="28"/>
          <w:szCs w:val="28"/>
        </w:rPr>
        <w:t>SDACS</w:t>
      </w:r>
      <w:r w:rsidR="000D02CC" w:rsidRPr="0007777F">
        <w:rPr>
          <w:rFonts w:asciiTheme="majorBidi" w:hAnsiTheme="majorBidi" w:cstheme="majorBidi"/>
          <w:b/>
          <w:bCs/>
          <w:sz w:val="28"/>
          <w:szCs w:val="28"/>
        </w:rPr>
        <w:t>/20</w:t>
      </w:r>
      <w:r w:rsidR="007474DC">
        <w:rPr>
          <w:rFonts w:asciiTheme="majorBidi" w:hAnsiTheme="majorBidi" w:cstheme="majorBidi"/>
          <w:b/>
          <w:bCs/>
          <w:sz w:val="28"/>
          <w:szCs w:val="28"/>
        </w:rPr>
        <w:t>20</w:t>
      </w:r>
    </w:p>
    <w:p w:rsidR="005E7147" w:rsidRPr="0007777F" w:rsidRDefault="005E7147" w:rsidP="0007777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7474DC" w:rsidRDefault="00DE58E5" w:rsidP="00B30B57">
      <w:pPr>
        <w:spacing w:line="340" w:lineRule="atLeast"/>
        <w:ind w:firstLine="708"/>
        <w:jc w:val="both"/>
        <w:rPr>
          <w:rFonts w:asciiTheme="majorBidi" w:hAnsiTheme="majorBidi" w:cstheme="majorBidi"/>
          <w:b/>
          <w:bCs/>
          <w:spacing w:val="50"/>
        </w:rPr>
      </w:pPr>
      <w:r w:rsidRPr="005A1303">
        <w:rPr>
          <w:rFonts w:asciiTheme="majorBidi" w:hAnsiTheme="majorBidi" w:cstheme="majorBidi"/>
        </w:rPr>
        <w:t xml:space="preserve">L’université </w:t>
      </w:r>
      <w:r w:rsidR="008217C1" w:rsidRPr="005A1303">
        <w:rPr>
          <w:rFonts w:asciiTheme="majorBidi" w:hAnsiTheme="majorBidi" w:cstheme="majorBidi"/>
        </w:rPr>
        <w:t> Mouloud MAMMERI </w:t>
      </w:r>
      <w:r w:rsidRPr="005A1303">
        <w:rPr>
          <w:rFonts w:asciiTheme="majorBidi" w:hAnsiTheme="majorBidi" w:cstheme="majorBidi"/>
        </w:rPr>
        <w:t xml:space="preserve"> de Tizi-</w:t>
      </w:r>
      <w:r w:rsidR="00ED60FE" w:rsidRPr="005A1303">
        <w:rPr>
          <w:rFonts w:asciiTheme="majorBidi" w:hAnsiTheme="majorBidi" w:cstheme="majorBidi"/>
        </w:rPr>
        <w:t>Ouzou</w:t>
      </w:r>
      <w:r w:rsidR="00ED60FE" w:rsidRPr="005A1303">
        <w:rPr>
          <w:rFonts w:asciiTheme="majorBidi" w:hAnsiTheme="majorBidi" w:cstheme="majorBidi"/>
          <w:b/>
          <w:bCs/>
        </w:rPr>
        <w:t xml:space="preserve"> </w:t>
      </w:r>
      <w:r w:rsidRPr="005A1303">
        <w:rPr>
          <w:rFonts w:asciiTheme="majorBidi" w:hAnsiTheme="majorBidi" w:cstheme="majorBidi"/>
        </w:rPr>
        <w:t>lance</w:t>
      </w:r>
      <w:r w:rsidR="008217C1" w:rsidRPr="005A1303">
        <w:rPr>
          <w:rFonts w:asciiTheme="majorBidi" w:hAnsiTheme="majorBidi" w:cstheme="majorBidi"/>
        </w:rPr>
        <w:t xml:space="preserve"> </w:t>
      </w:r>
      <w:r w:rsidRPr="005A1303">
        <w:rPr>
          <w:rFonts w:asciiTheme="majorBidi" w:hAnsiTheme="majorBidi" w:cstheme="majorBidi"/>
        </w:rPr>
        <w:t>un</w:t>
      </w:r>
      <w:r w:rsidR="004A7DF0" w:rsidRPr="005A1303">
        <w:rPr>
          <w:rFonts w:asciiTheme="majorBidi" w:hAnsiTheme="majorBidi" w:cstheme="majorBidi"/>
        </w:rPr>
        <w:t>e consultation</w:t>
      </w:r>
      <w:r w:rsidR="00DB11B4" w:rsidRPr="005A1303">
        <w:rPr>
          <w:rFonts w:asciiTheme="majorBidi" w:hAnsiTheme="majorBidi" w:cstheme="majorBidi"/>
        </w:rPr>
        <w:t xml:space="preserve"> </w:t>
      </w:r>
      <w:r w:rsidRPr="005A1303">
        <w:rPr>
          <w:rFonts w:asciiTheme="majorBidi" w:hAnsiTheme="majorBidi" w:cstheme="majorBidi"/>
        </w:rPr>
        <w:t>pour</w:t>
      </w:r>
      <w:r w:rsidRPr="005A1303">
        <w:rPr>
          <w:rFonts w:asciiTheme="majorBidi" w:hAnsiTheme="majorBidi" w:cstheme="majorBidi"/>
          <w:b/>
          <w:bCs/>
        </w:rPr>
        <w:t> </w:t>
      </w:r>
      <w:r w:rsidR="00BB6CED" w:rsidRPr="005A1303">
        <w:rPr>
          <w:rFonts w:asciiTheme="majorBidi" w:hAnsiTheme="majorBidi" w:cstheme="majorBidi"/>
          <w:b/>
          <w:bCs/>
        </w:rPr>
        <w:t xml:space="preserve">   </w:t>
      </w:r>
      <w:r w:rsidR="005A1303" w:rsidRPr="005A1303">
        <w:rPr>
          <w:rFonts w:asciiTheme="majorBidi" w:hAnsiTheme="majorBidi" w:cstheme="majorBidi"/>
          <w:b/>
          <w:bCs/>
        </w:rPr>
        <w:t xml:space="preserve">                  </w:t>
      </w:r>
      <w:r w:rsidR="00BB6CED" w:rsidRPr="005A1303">
        <w:rPr>
          <w:rFonts w:asciiTheme="majorBidi" w:hAnsiTheme="majorBidi" w:cstheme="majorBidi"/>
          <w:b/>
          <w:bCs/>
        </w:rPr>
        <w:t xml:space="preserve">   </w:t>
      </w:r>
      <w:r w:rsidR="0001556B" w:rsidRPr="005A1303">
        <w:rPr>
          <w:rFonts w:asciiTheme="majorBidi" w:hAnsiTheme="majorBidi" w:cstheme="majorBidi"/>
          <w:b/>
          <w:bCs/>
          <w:color w:val="000000"/>
          <w:w w:val="99"/>
        </w:rPr>
        <w:t> </w:t>
      </w:r>
      <w:r w:rsidR="004E7C1D" w:rsidRPr="005A1303">
        <w:rPr>
          <w:rFonts w:asciiTheme="majorBidi" w:hAnsiTheme="majorBidi" w:cstheme="majorBidi"/>
        </w:rPr>
        <w:t>«</w:t>
      </w:r>
      <w:r w:rsidR="007474DC" w:rsidRPr="007474DC">
        <w:rPr>
          <w:rFonts w:asciiTheme="majorBidi" w:hAnsiTheme="majorBidi" w:cstheme="majorBidi"/>
          <w:b/>
          <w:bCs/>
        </w:rPr>
        <w:t>l’Acquisition</w:t>
      </w:r>
      <w:r w:rsidR="007474DC" w:rsidRPr="007474DC">
        <w:rPr>
          <w:rFonts w:asciiTheme="majorBidi" w:eastAsia="Cambria" w:hAnsiTheme="majorBidi" w:cstheme="majorBidi"/>
          <w:b/>
          <w:bCs/>
        </w:rPr>
        <w:t xml:space="preserve"> de matériels de sport dans le cadre des activités sportives</w:t>
      </w:r>
      <w:r w:rsidR="007474DC" w:rsidRPr="007474DC">
        <w:rPr>
          <w:rFonts w:asciiTheme="majorBidi" w:hAnsiTheme="majorBidi" w:cstheme="majorBidi"/>
          <w:b/>
          <w:bCs/>
        </w:rPr>
        <w:t xml:space="preserve"> des étudiants de l’université Mouloud Mammeri</w:t>
      </w:r>
      <w:r w:rsidR="007474DC" w:rsidRPr="005A1303">
        <w:rPr>
          <w:rStyle w:val="Accentuation"/>
          <w:rFonts w:asciiTheme="majorBidi" w:hAnsiTheme="majorBidi" w:cstheme="majorBidi"/>
          <w:b/>
          <w:bCs/>
        </w:rPr>
        <w:t>»</w:t>
      </w:r>
    </w:p>
    <w:p w:rsidR="007474DC" w:rsidRPr="007474DC" w:rsidRDefault="007474DC" w:rsidP="007474DC">
      <w:pPr>
        <w:spacing w:line="340" w:lineRule="atLeast"/>
        <w:ind w:firstLine="708"/>
        <w:jc w:val="both"/>
        <w:rPr>
          <w:rStyle w:val="Accentuation"/>
          <w:rFonts w:asciiTheme="majorBidi" w:hAnsiTheme="majorBidi" w:cstheme="majorBidi"/>
          <w:b/>
          <w:bCs/>
          <w:i w:val="0"/>
          <w:iCs w:val="0"/>
          <w:spacing w:val="50"/>
        </w:rPr>
      </w:pPr>
    </w:p>
    <w:p w:rsidR="00A90FEE" w:rsidRPr="00A90FEE" w:rsidRDefault="000947CD" w:rsidP="007474DC">
      <w:pPr>
        <w:spacing w:after="120" w:line="340" w:lineRule="atLeast"/>
        <w:jc w:val="both"/>
        <w:rPr>
          <w:rStyle w:val="Accentuation"/>
          <w:rFonts w:asciiTheme="majorBidi" w:hAnsiTheme="majorBidi" w:cstheme="majorBidi"/>
          <w:b/>
          <w:bCs/>
          <w:i w:val="0"/>
          <w:iCs w:val="0"/>
          <w:sz w:val="28"/>
          <w:szCs w:val="28"/>
        </w:rPr>
      </w:pPr>
      <w:r w:rsidRPr="00A90FEE">
        <w:rPr>
          <w:rStyle w:val="Accentuation"/>
          <w:rFonts w:asciiTheme="majorBidi" w:hAnsiTheme="majorBidi" w:cstheme="majorBidi"/>
          <w:b/>
          <w:bCs/>
          <w:i w:val="0"/>
          <w:iCs w:val="0"/>
          <w:sz w:val="28"/>
          <w:szCs w:val="28"/>
        </w:rPr>
        <w:t>Chapitre 21-27</w:t>
      </w:r>
      <w:r w:rsidR="007474DC">
        <w:rPr>
          <w:rStyle w:val="Accentuation"/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 : article  02 activités </w:t>
      </w:r>
      <w:r w:rsidR="00A90FEE" w:rsidRPr="00A90FEE">
        <w:rPr>
          <w:rStyle w:val="Accentuation"/>
          <w:rFonts w:asciiTheme="majorBidi" w:hAnsiTheme="majorBidi" w:cstheme="majorBidi"/>
          <w:b/>
          <w:bCs/>
          <w:i w:val="0"/>
          <w:iCs w:val="0"/>
          <w:sz w:val="28"/>
          <w:szCs w:val="28"/>
        </w:rPr>
        <w:t>sportives</w:t>
      </w:r>
    </w:p>
    <w:p w:rsidR="004E7C1D" w:rsidRPr="005A1303" w:rsidRDefault="00A90FEE" w:rsidP="001F7B06">
      <w:pPr>
        <w:spacing w:line="340" w:lineRule="atLeast"/>
        <w:jc w:val="both"/>
        <w:rPr>
          <w:rFonts w:asciiTheme="majorBidi" w:hAnsiTheme="majorBidi" w:cstheme="majorBidi"/>
          <w:b/>
          <w:color w:val="000000"/>
          <w:spacing w:val="50"/>
        </w:rPr>
      </w:pPr>
      <w:r>
        <w:rPr>
          <w:rStyle w:val="Accentuation"/>
          <w:rFonts w:asciiTheme="majorBidi" w:hAnsiTheme="majorBidi" w:cstheme="majorBidi"/>
          <w:b/>
          <w:bCs/>
          <w:i w:val="0"/>
          <w:iCs w:val="0"/>
        </w:rPr>
        <w:t xml:space="preserve">  </w:t>
      </w:r>
      <w:r w:rsidR="0001556B" w:rsidRPr="005A1303">
        <w:rPr>
          <w:rFonts w:asciiTheme="majorBidi" w:hAnsiTheme="majorBidi" w:cstheme="majorBidi"/>
        </w:rPr>
        <w:t>Ce cahier des charges est structuré en un lot  unique:</w:t>
      </w:r>
      <w:r w:rsidR="0001556B" w:rsidRPr="005A1303">
        <w:rPr>
          <w:rFonts w:asciiTheme="majorBidi" w:hAnsiTheme="majorBidi" w:cstheme="majorBidi"/>
          <w:b/>
          <w:color w:val="000000"/>
          <w:spacing w:val="50"/>
        </w:rPr>
        <w:tab/>
      </w:r>
    </w:p>
    <w:p w:rsidR="0042103A" w:rsidRDefault="004E7C1D" w:rsidP="00B30B57">
      <w:pPr>
        <w:spacing w:line="340" w:lineRule="atLeast"/>
        <w:ind w:firstLine="708"/>
        <w:jc w:val="both"/>
        <w:rPr>
          <w:rFonts w:asciiTheme="majorBidi" w:hAnsiTheme="majorBidi" w:cstheme="majorBidi"/>
          <w:b/>
          <w:bCs/>
          <w:spacing w:val="50"/>
        </w:rPr>
      </w:pPr>
      <w:r w:rsidRPr="005A1303">
        <w:rPr>
          <w:rFonts w:asciiTheme="majorBidi" w:hAnsiTheme="majorBidi" w:cstheme="majorBidi"/>
          <w:b/>
          <w:bCs/>
        </w:rPr>
        <w:t xml:space="preserve">Lot unique : </w:t>
      </w:r>
      <w:r w:rsidR="000F70F4">
        <w:rPr>
          <w:rFonts w:asciiTheme="majorBidi" w:hAnsiTheme="majorBidi" w:cstheme="majorBidi"/>
          <w:b/>
          <w:bCs/>
        </w:rPr>
        <w:t>« </w:t>
      </w:r>
      <w:r w:rsidR="007474DC" w:rsidRPr="007474DC">
        <w:rPr>
          <w:rFonts w:asciiTheme="majorBidi" w:hAnsiTheme="majorBidi" w:cstheme="majorBidi"/>
          <w:b/>
          <w:bCs/>
        </w:rPr>
        <w:t>l’Acquisition</w:t>
      </w:r>
      <w:r w:rsidR="007474DC" w:rsidRPr="007474DC">
        <w:rPr>
          <w:rFonts w:asciiTheme="majorBidi" w:eastAsia="Cambria" w:hAnsiTheme="majorBidi" w:cstheme="majorBidi"/>
          <w:b/>
          <w:bCs/>
        </w:rPr>
        <w:t xml:space="preserve"> de matériels de sport dans le cadre des activités sportives</w:t>
      </w:r>
      <w:r w:rsidR="007474DC" w:rsidRPr="007474DC">
        <w:rPr>
          <w:rFonts w:asciiTheme="majorBidi" w:hAnsiTheme="majorBidi" w:cstheme="majorBidi"/>
          <w:b/>
          <w:bCs/>
        </w:rPr>
        <w:t xml:space="preserve"> des étudiants de l’université Mouloud Mammeri</w:t>
      </w:r>
      <w:r w:rsidR="007474DC">
        <w:rPr>
          <w:rFonts w:asciiTheme="majorBidi" w:hAnsiTheme="majorBidi" w:cstheme="majorBidi"/>
          <w:b/>
          <w:bCs/>
        </w:rPr>
        <w:t xml:space="preserve"> </w:t>
      </w:r>
      <w:r w:rsidR="007474DC" w:rsidRPr="005A1303">
        <w:rPr>
          <w:rStyle w:val="Accentuation"/>
          <w:rFonts w:asciiTheme="majorBidi" w:hAnsiTheme="majorBidi" w:cstheme="majorBidi"/>
          <w:b/>
          <w:bCs/>
        </w:rPr>
        <w:t>»</w:t>
      </w:r>
    </w:p>
    <w:p w:rsidR="007474DC" w:rsidRPr="005A1303" w:rsidRDefault="007474DC" w:rsidP="007474DC">
      <w:pPr>
        <w:spacing w:line="340" w:lineRule="atLeast"/>
        <w:ind w:firstLine="708"/>
        <w:jc w:val="both"/>
        <w:rPr>
          <w:rFonts w:asciiTheme="majorBidi" w:hAnsiTheme="majorBidi" w:cstheme="majorBidi"/>
          <w:b/>
          <w:bCs/>
          <w:spacing w:val="50"/>
        </w:rPr>
      </w:pPr>
    </w:p>
    <w:p w:rsidR="00774409" w:rsidRPr="005A1303" w:rsidRDefault="00774409" w:rsidP="00EE2574">
      <w:pPr>
        <w:widowControl w:val="0"/>
        <w:autoSpaceDE w:val="0"/>
        <w:autoSpaceDN w:val="0"/>
        <w:adjustRightInd w:val="0"/>
        <w:spacing w:line="340" w:lineRule="atLeast"/>
        <w:ind w:firstLine="708"/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>Les fournisseurs intéressés peuvent retirer le cahier des charges auprès du l’Université Mouloud MAMMERI de Tizi-Ouzou</w:t>
      </w:r>
      <w:r w:rsidR="003873CE" w:rsidRPr="005A1303">
        <w:rPr>
          <w:rFonts w:asciiTheme="majorBidi" w:hAnsiTheme="majorBidi" w:cstheme="majorBidi"/>
        </w:rPr>
        <w:t xml:space="preserve"> au </w:t>
      </w:r>
      <w:r w:rsidR="005E7147">
        <w:rPr>
          <w:rFonts w:asciiTheme="majorBidi" w:hAnsiTheme="majorBidi" w:cstheme="majorBidi"/>
        </w:rPr>
        <w:t xml:space="preserve">Secrétariat général </w:t>
      </w:r>
      <w:r w:rsidRPr="005A1303">
        <w:rPr>
          <w:rFonts w:asciiTheme="majorBidi" w:hAnsiTheme="majorBidi" w:cstheme="majorBidi"/>
        </w:rPr>
        <w:t xml:space="preserve"> </w:t>
      </w:r>
      <w:r w:rsidR="005E7147">
        <w:rPr>
          <w:rFonts w:asciiTheme="majorBidi" w:hAnsiTheme="majorBidi" w:cstheme="majorBidi"/>
        </w:rPr>
        <w:t>de l’université Mouloud MAMMERI de Tizi-Ouzou</w:t>
      </w:r>
      <w:r w:rsidR="003873CE" w:rsidRPr="005A1303">
        <w:rPr>
          <w:rFonts w:asciiTheme="majorBidi" w:hAnsiTheme="majorBidi" w:cstheme="majorBidi"/>
        </w:rPr>
        <w:t xml:space="preserve"> </w:t>
      </w:r>
      <w:r w:rsidR="005E7147">
        <w:rPr>
          <w:rFonts w:asciiTheme="majorBidi" w:hAnsiTheme="majorBidi" w:cstheme="majorBidi"/>
          <w:spacing w:val="20"/>
        </w:rPr>
        <w:t>6</w:t>
      </w:r>
      <w:r w:rsidRPr="005A1303">
        <w:rPr>
          <w:rFonts w:asciiTheme="majorBidi" w:hAnsiTheme="majorBidi" w:cstheme="majorBidi"/>
          <w:spacing w:val="20"/>
        </w:rPr>
        <w:t xml:space="preserve">ème étage, Tour rectorale, Hasnaoua </w:t>
      </w:r>
      <w:r w:rsidR="004D5012" w:rsidRPr="005A1303">
        <w:rPr>
          <w:rFonts w:asciiTheme="majorBidi" w:hAnsiTheme="majorBidi" w:cstheme="majorBidi"/>
          <w:spacing w:val="20"/>
        </w:rPr>
        <w:t>I</w:t>
      </w:r>
      <w:r w:rsidR="004D5012" w:rsidRPr="005A1303">
        <w:rPr>
          <w:rFonts w:asciiTheme="majorBidi" w:hAnsiTheme="majorBidi" w:cstheme="majorBidi"/>
        </w:rPr>
        <w:t xml:space="preserve">. </w:t>
      </w:r>
    </w:p>
    <w:p w:rsidR="00774409" w:rsidRPr="005A1303" w:rsidRDefault="00774409" w:rsidP="0007777F">
      <w:pPr>
        <w:jc w:val="both"/>
        <w:rPr>
          <w:rFonts w:asciiTheme="majorBidi" w:hAnsiTheme="majorBidi" w:cstheme="majorBidi"/>
        </w:rPr>
      </w:pPr>
    </w:p>
    <w:p w:rsidR="00774409" w:rsidRDefault="00774409" w:rsidP="00EE2574">
      <w:pPr>
        <w:ind w:firstLine="708"/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>Les offres accompagnées des documents réglementaires doivent parvenir sous pli cacheté et anonyme dans une m</w:t>
      </w:r>
      <w:r w:rsidR="00DB11B4" w:rsidRPr="005A1303">
        <w:rPr>
          <w:rFonts w:asciiTheme="majorBidi" w:hAnsiTheme="majorBidi" w:cstheme="majorBidi"/>
        </w:rPr>
        <w:t>ême enveloppe sous forme de t</w:t>
      </w:r>
      <w:r w:rsidR="007F0719" w:rsidRPr="005A1303">
        <w:rPr>
          <w:rFonts w:asciiTheme="majorBidi" w:hAnsiTheme="majorBidi" w:cstheme="majorBidi"/>
        </w:rPr>
        <w:t>r</w:t>
      </w:r>
      <w:r w:rsidR="00DB11B4" w:rsidRPr="005A1303">
        <w:rPr>
          <w:rFonts w:asciiTheme="majorBidi" w:hAnsiTheme="majorBidi" w:cstheme="majorBidi"/>
        </w:rPr>
        <w:t>ois</w:t>
      </w:r>
      <w:r w:rsidR="007F0719" w:rsidRPr="005A1303">
        <w:rPr>
          <w:rFonts w:asciiTheme="majorBidi" w:hAnsiTheme="majorBidi" w:cstheme="majorBidi"/>
        </w:rPr>
        <w:t xml:space="preserve"> dossiers</w:t>
      </w:r>
      <w:r w:rsidRPr="005A1303">
        <w:rPr>
          <w:rFonts w:asciiTheme="majorBidi" w:hAnsiTheme="majorBidi" w:cstheme="majorBidi"/>
        </w:rPr>
        <w:t xml:space="preserve"> séparées :</w:t>
      </w:r>
    </w:p>
    <w:p w:rsidR="0007777F" w:rsidRPr="005A1303" w:rsidRDefault="0007777F" w:rsidP="0007777F">
      <w:pPr>
        <w:ind w:firstLine="360"/>
        <w:jc w:val="both"/>
        <w:rPr>
          <w:rFonts w:asciiTheme="majorBidi" w:hAnsiTheme="majorBidi" w:cstheme="majorBidi"/>
        </w:rPr>
      </w:pPr>
    </w:p>
    <w:p w:rsidR="00774409" w:rsidRDefault="00291322" w:rsidP="001F7B06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340" w:lineRule="atLeast"/>
        <w:jc w:val="both"/>
        <w:rPr>
          <w:rFonts w:asciiTheme="majorBidi" w:hAnsiTheme="majorBidi" w:cstheme="majorBidi"/>
          <w:b/>
          <w:bCs/>
        </w:rPr>
      </w:pPr>
      <w:r w:rsidRPr="005E7147">
        <w:rPr>
          <w:rFonts w:asciiTheme="majorBidi" w:hAnsiTheme="majorBidi" w:cstheme="majorBidi"/>
          <w:b/>
          <w:bCs/>
        </w:rPr>
        <w:t xml:space="preserve">Dossier </w:t>
      </w:r>
      <w:r w:rsidR="001013FA" w:rsidRPr="005E7147">
        <w:rPr>
          <w:rFonts w:asciiTheme="majorBidi" w:hAnsiTheme="majorBidi" w:cstheme="majorBidi"/>
          <w:b/>
          <w:bCs/>
        </w:rPr>
        <w:t>de candidature</w:t>
      </w:r>
    </w:p>
    <w:p w:rsidR="005E7147" w:rsidRPr="00DB29D7" w:rsidRDefault="005E7147" w:rsidP="0007777F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ind w:left="851" w:hanging="567"/>
        <w:jc w:val="both"/>
        <w:rPr>
          <w:rFonts w:asciiTheme="majorBidi" w:hAnsiTheme="majorBidi" w:cstheme="majorBidi"/>
          <w:szCs w:val="28"/>
        </w:rPr>
      </w:pPr>
      <w:r w:rsidRPr="00DB29D7">
        <w:rPr>
          <w:rFonts w:asciiTheme="majorBidi" w:hAnsiTheme="majorBidi" w:cstheme="majorBidi"/>
          <w:szCs w:val="28"/>
        </w:rPr>
        <w:t>Copie de l’identification fiscale (NIF) ;</w:t>
      </w:r>
    </w:p>
    <w:p w:rsidR="005E7147" w:rsidRPr="00DB29D7" w:rsidRDefault="005E7147" w:rsidP="005E7147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szCs w:val="28"/>
        </w:rPr>
      </w:pPr>
      <w:r w:rsidRPr="00DB29D7">
        <w:rPr>
          <w:rFonts w:asciiTheme="majorBidi" w:hAnsiTheme="majorBidi" w:cstheme="majorBidi"/>
          <w:szCs w:val="28"/>
        </w:rPr>
        <w:t>Copie de l’identification statistique (NIS) ;</w:t>
      </w:r>
    </w:p>
    <w:p w:rsidR="005E7147" w:rsidRPr="00DB29D7" w:rsidRDefault="005E7147" w:rsidP="005E7147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b/>
          <w:szCs w:val="28"/>
          <w:u w:val="single"/>
        </w:rPr>
      </w:pPr>
      <w:r w:rsidRPr="00DB29D7">
        <w:rPr>
          <w:rFonts w:asciiTheme="majorBidi" w:hAnsiTheme="majorBidi" w:cstheme="majorBidi"/>
          <w:szCs w:val="28"/>
        </w:rPr>
        <w:t>Copie du registre de commerce ;</w:t>
      </w:r>
    </w:p>
    <w:p w:rsidR="005E7147" w:rsidRPr="00DB29D7" w:rsidRDefault="005E7147" w:rsidP="005E7147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szCs w:val="28"/>
        </w:rPr>
      </w:pPr>
      <w:r w:rsidRPr="00DB29D7">
        <w:rPr>
          <w:rFonts w:asciiTheme="majorBidi" w:hAnsiTheme="majorBidi" w:cstheme="majorBidi"/>
          <w:szCs w:val="28"/>
        </w:rPr>
        <w:t xml:space="preserve">Copie de l'extrait de rôles apuré ou avec échéancier et daté de moins d’un mois à la date   de la soumission ; </w:t>
      </w:r>
    </w:p>
    <w:p w:rsidR="005E7147" w:rsidRPr="00DB29D7" w:rsidRDefault="005E7147" w:rsidP="005E7147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szCs w:val="28"/>
        </w:rPr>
      </w:pPr>
      <w:r w:rsidRPr="00DB29D7">
        <w:rPr>
          <w:rFonts w:asciiTheme="majorBidi" w:hAnsiTheme="majorBidi" w:cstheme="majorBidi"/>
          <w:szCs w:val="28"/>
        </w:rPr>
        <w:t>Copie du casier judiciaire datant de moins de trois mois à la date de la soumission ;</w:t>
      </w:r>
    </w:p>
    <w:p w:rsidR="005E7147" w:rsidRPr="005E7147" w:rsidRDefault="005E7147" w:rsidP="005E7147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szCs w:val="28"/>
        </w:rPr>
      </w:pPr>
      <w:r w:rsidRPr="00DB29D7">
        <w:rPr>
          <w:rFonts w:asciiTheme="majorBidi" w:hAnsiTheme="majorBidi" w:cstheme="majorBidi"/>
          <w:szCs w:val="28"/>
        </w:rPr>
        <w:t xml:space="preserve">Attestation de mise à jour </w:t>
      </w:r>
      <w:r>
        <w:rPr>
          <w:rFonts w:asciiTheme="majorBidi" w:hAnsiTheme="majorBidi" w:cstheme="majorBidi"/>
          <w:szCs w:val="28"/>
        </w:rPr>
        <w:t xml:space="preserve">délivrée par la CASNOS et CNAS </w:t>
      </w:r>
      <w:r w:rsidRPr="00DB29D7">
        <w:rPr>
          <w:rFonts w:asciiTheme="majorBidi" w:hAnsiTheme="majorBidi" w:cstheme="majorBidi"/>
          <w:szCs w:val="28"/>
        </w:rPr>
        <w:t>;</w:t>
      </w:r>
    </w:p>
    <w:p w:rsidR="005E7147" w:rsidRPr="00DB29D7" w:rsidRDefault="005E7147" w:rsidP="005E7147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b/>
          <w:szCs w:val="28"/>
          <w:u w:val="single"/>
        </w:rPr>
      </w:pPr>
      <w:r w:rsidRPr="00DB29D7">
        <w:rPr>
          <w:rFonts w:asciiTheme="majorBidi" w:hAnsiTheme="majorBidi" w:cstheme="majorBidi"/>
          <w:szCs w:val="28"/>
        </w:rPr>
        <w:t>Déclaration de probité dûment renseignée, signée, datée et cachetée ;</w:t>
      </w:r>
    </w:p>
    <w:p w:rsidR="005E7147" w:rsidRPr="00DB29D7" w:rsidRDefault="005E7147" w:rsidP="005E7147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b/>
          <w:szCs w:val="28"/>
          <w:u w:val="single"/>
        </w:rPr>
      </w:pPr>
      <w:r w:rsidRPr="00DB29D7">
        <w:rPr>
          <w:rFonts w:asciiTheme="majorBidi" w:hAnsiTheme="majorBidi" w:cstheme="majorBidi"/>
          <w:szCs w:val="28"/>
        </w:rPr>
        <w:t>Déclaration de candidature dûment renseignée, signée, datée et cachetée ;</w:t>
      </w:r>
    </w:p>
    <w:p w:rsidR="005E7147" w:rsidRPr="00DB29D7" w:rsidRDefault="005E7147" w:rsidP="005E7147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szCs w:val="28"/>
        </w:rPr>
      </w:pPr>
      <w:r w:rsidRPr="00DB29D7">
        <w:rPr>
          <w:rFonts w:asciiTheme="majorBidi" w:hAnsiTheme="majorBidi" w:cstheme="majorBidi"/>
          <w:szCs w:val="28"/>
        </w:rPr>
        <w:t xml:space="preserve">Copie du statut de l’établissement </w:t>
      </w:r>
    </w:p>
    <w:p w:rsidR="005E7147" w:rsidRPr="00DB29D7" w:rsidRDefault="005E7147" w:rsidP="005E7147">
      <w:pPr>
        <w:pStyle w:val="Corpsdetexte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szCs w:val="28"/>
        </w:rPr>
      </w:pPr>
      <w:r w:rsidRPr="00DB29D7">
        <w:rPr>
          <w:rFonts w:asciiTheme="majorBidi" w:hAnsiTheme="majorBidi" w:cstheme="majorBidi"/>
          <w:szCs w:val="28"/>
        </w:rPr>
        <w:t>Liste des moyens matériels (</w:t>
      </w:r>
      <w:r w:rsidRPr="00DB29D7">
        <w:rPr>
          <w:rFonts w:asciiTheme="majorBidi" w:hAnsiTheme="majorBidi" w:cstheme="majorBidi"/>
          <w:bCs/>
          <w:szCs w:val="28"/>
        </w:rPr>
        <w:t xml:space="preserve">nombre de </w:t>
      </w:r>
      <w:r>
        <w:rPr>
          <w:rFonts w:asciiTheme="majorBidi" w:hAnsiTheme="majorBidi" w:cstheme="majorBidi"/>
          <w:bCs/>
          <w:szCs w:val="28"/>
        </w:rPr>
        <w:t xml:space="preserve">sonos  et </w:t>
      </w:r>
      <w:bookmarkStart w:id="0" w:name="_GoBack"/>
      <w:bookmarkEnd w:id="0"/>
      <w:r>
        <w:rPr>
          <w:rFonts w:asciiTheme="majorBidi" w:hAnsiTheme="majorBidi" w:cstheme="majorBidi"/>
          <w:bCs/>
          <w:szCs w:val="28"/>
        </w:rPr>
        <w:t>scènes)</w:t>
      </w:r>
    </w:p>
    <w:p w:rsidR="005E7147" w:rsidRPr="0007777F" w:rsidRDefault="005E7147" w:rsidP="005E7147">
      <w:pPr>
        <w:pStyle w:val="Paragraphedeliste"/>
        <w:widowControl w:val="0"/>
        <w:numPr>
          <w:ilvl w:val="0"/>
          <w:numId w:val="17"/>
        </w:numPr>
        <w:tabs>
          <w:tab w:val="left" w:pos="567"/>
          <w:tab w:val="left" w:pos="709"/>
        </w:tabs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b/>
          <w:bCs/>
        </w:rPr>
      </w:pPr>
      <w:r w:rsidRPr="0007777F">
        <w:rPr>
          <w:rFonts w:asciiTheme="majorBidi" w:hAnsiTheme="majorBidi" w:cstheme="majorBidi"/>
        </w:rPr>
        <w:t>Bilan financier des trois dernières années accompagnées des tableaux de compte de résultat (TCR).</w:t>
      </w:r>
    </w:p>
    <w:p w:rsidR="003670CF" w:rsidRPr="005A1303" w:rsidRDefault="003670CF" w:rsidP="00BA3E06">
      <w:pPr>
        <w:widowControl w:val="0"/>
        <w:tabs>
          <w:tab w:val="left" w:pos="426"/>
        </w:tabs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b/>
          <w:bCs/>
        </w:rPr>
      </w:pPr>
    </w:p>
    <w:p w:rsidR="005E7147" w:rsidRDefault="005E7147" w:rsidP="00B6192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b/>
          <w:bCs/>
        </w:rPr>
      </w:pPr>
    </w:p>
    <w:p w:rsidR="005E7147" w:rsidRDefault="005E7147" w:rsidP="00B6192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b/>
          <w:bCs/>
        </w:rPr>
      </w:pPr>
    </w:p>
    <w:p w:rsidR="007474DC" w:rsidRDefault="007474DC" w:rsidP="00B6192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b/>
          <w:bCs/>
        </w:rPr>
      </w:pPr>
    </w:p>
    <w:p w:rsidR="005E7147" w:rsidRDefault="005E7147" w:rsidP="00B6192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b/>
          <w:bCs/>
        </w:rPr>
      </w:pPr>
    </w:p>
    <w:p w:rsidR="00B61923" w:rsidRDefault="00291322" w:rsidP="00B6192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b/>
          <w:bCs/>
        </w:rPr>
      </w:pPr>
      <w:r w:rsidRPr="005A1303">
        <w:rPr>
          <w:rFonts w:asciiTheme="majorBidi" w:hAnsiTheme="majorBidi" w:cstheme="majorBidi"/>
          <w:b/>
          <w:bCs/>
        </w:rPr>
        <w:lastRenderedPageBreak/>
        <w:t>B</w:t>
      </w:r>
      <w:r w:rsidR="00774409" w:rsidRPr="005A1303">
        <w:rPr>
          <w:rFonts w:asciiTheme="majorBidi" w:hAnsiTheme="majorBidi" w:cstheme="majorBidi"/>
          <w:b/>
          <w:bCs/>
        </w:rPr>
        <w:t xml:space="preserve">  - </w:t>
      </w:r>
      <w:r w:rsidR="001013FA" w:rsidRPr="005A1303">
        <w:rPr>
          <w:rFonts w:asciiTheme="majorBidi" w:hAnsiTheme="majorBidi" w:cstheme="majorBidi"/>
          <w:b/>
          <w:bCs/>
        </w:rPr>
        <w:t>Dossier d</w:t>
      </w:r>
      <w:r w:rsidR="00774409" w:rsidRPr="005A1303">
        <w:rPr>
          <w:rFonts w:asciiTheme="majorBidi" w:hAnsiTheme="majorBidi" w:cstheme="majorBidi"/>
          <w:b/>
          <w:bCs/>
        </w:rPr>
        <w:t>e L’offre Technique</w:t>
      </w:r>
      <w:r w:rsidR="0080606B" w:rsidRPr="005A1303">
        <w:rPr>
          <w:rFonts w:asciiTheme="majorBidi" w:hAnsiTheme="majorBidi" w:cstheme="majorBidi"/>
          <w:b/>
          <w:bCs/>
        </w:rPr>
        <w:t xml:space="preserve"> </w:t>
      </w:r>
    </w:p>
    <w:p w:rsidR="0007777F" w:rsidRPr="005A1303" w:rsidRDefault="0007777F" w:rsidP="00B6192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Theme="majorBidi" w:hAnsiTheme="majorBidi" w:cstheme="majorBidi"/>
          <w:b/>
          <w:bCs/>
        </w:rPr>
      </w:pPr>
    </w:p>
    <w:p w:rsidR="0007777F" w:rsidRPr="0007777F" w:rsidRDefault="0007777F" w:rsidP="0007777F">
      <w:pPr>
        <w:pStyle w:val="Corpsdetexte"/>
        <w:numPr>
          <w:ilvl w:val="0"/>
          <w:numId w:val="28"/>
        </w:numPr>
        <w:tabs>
          <w:tab w:val="left" w:pos="851"/>
        </w:tabs>
        <w:spacing w:after="0"/>
        <w:ind w:left="142" w:firstLine="425"/>
        <w:jc w:val="both"/>
        <w:rPr>
          <w:rFonts w:asciiTheme="majorBidi" w:hAnsiTheme="majorBidi" w:cstheme="majorBidi"/>
          <w:b/>
          <w:u w:val="single"/>
        </w:rPr>
      </w:pPr>
      <w:r w:rsidRPr="0007777F">
        <w:rPr>
          <w:rFonts w:asciiTheme="majorBidi" w:hAnsiTheme="majorBidi" w:cstheme="majorBidi"/>
        </w:rPr>
        <w:t>Déclaration à souscrire dûment renseignée, signée, datée et cachetée ;</w:t>
      </w:r>
    </w:p>
    <w:p w:rsidR="0007777F" w:rsidRPr="0007777F" w:rsidRDefault="0007777F" w:rsidP="0007777F">
      <w:pPr>
        <w:pStyle w:val="Corpsdetexte"/>
        <w:numPr>
          <w:ilvl w:val="0"/>
          <w:numId w:val="28"/>
        </w:numPr>
        <w:tabs>
          <w:tab w:val="left" w:pos="851"/>
        </w:tabs>
        <w:spacing w:after="0"/>
        <w:ind w:left="142" w:firstLine="425"/>
        <w:jc w:val="both"/>
        <w:rPr>
          <w:rFonts w:asciiTheme="majorBidi" w:hAnsiTheme="majorBidi" w:cstheme="majorBidi"/>
          <w:b/>
          <w:u w:val="single"/>
        </w:rPr>
      </w:pPr>
      <w:r w:rsidRPr="0007777F">
        <w:rPr>
          <w:rFonts w:asciiTheme="majorBidi" w:hAnsiTheme="majorBidi" w:cstheme="majorBidi"/>
        </w:rPr>
        <w:t>Numéro et domiciliation du compte bancaire ;</w:t>
      </w:r>
    </w:p>
    <w:p w:rsidR="0007777F" w:rsidRPr="0007777F" w:rsidRDefault="0007777F" w:rsidP="0007777F">
      <w:pPr>
        <w:pStyle w:val="Paragraphedeliste"/>
        <w:numPr>
          <w:ilvl w:val="0"/>
          <w:numId w:val="28"/>
        </w:numPr>
        <w:tabs>
          <w:tab w:val="left" w:pos="851"/>
        </w:tabs>
        <w:ind w:left="142" w:firstLine="425"/>
        <w:contextualSpacing/>
        <w:jc w:val="both"/>
        <w:rPr>
          <w:rFonts w:asciiTheme="majorBidi" w:hAnsiTheme="majorBidi" w:cstheme="majorBidi"/>
        </w:rPr>
      </w:pPr>
      <w:r w:rsidRPr="0007777F">
        <w:rPr>
          <w:rFonts w:asciiTheme="majorBidi" w:hAnsiTheme="majorBidi" w:cstheme="majorBidi"/>
        </w:rPr>
        <w:t>Attestations de bonne exécution des trois dernières années ;</w:t>
      </w:r>
    </w:p>
    <w:p w:rsidR="0007777F" w:rsidRDefault="0007777F" w:rsidP="0007777F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  <w:r w:rsidRPr="0007777F">
        <w:rPr>
          <w:rFonts w:asciiTheme="majorBidi" w:hAnsiTheme="majorBidi" w:cstheme="majorBidi"/>
          <w:bCs/>
        </w:rPr>
        <w:t>Cahier des charges coté et paraphé</w:t>
      </w:r>
      <w:r>
        <w:rPr>
          <w:rFonts w:asciiTheme="majorBidi" w:hAnsiTheme="majorBidi" w:cstheme="majorBidi"/>
          <w:bCs/>
        </w:rPr>
        <w:t>.</w:t>
      </w:r>
      <w:r w:rsidRPr="0007777F">
        <w:rPr>
          <w:rFonts w:asciiTheme="majorBidi" w:hAnsiTheme="majorBidi" w:cstheme="majorBidi"/>
          <w:bCs/>
        </w:rPr>
        <w:t> </w:t>
      </w:r>
      <w:r w:rsidRPr="0007777F">
        <w:rPr>
          <w:rFonts w:asciiTheme="majorBidi" w:hAnsiTheme="majorBidi" w:cstheme="majorBidi"/>
          <w:b/>
          <w:bCs/>
        </w:rPr>
        <w:t xml:space="preserve"> </w:t>
      </w:r>
    </w:p>
    <w:p w:rsidR="0007777F" w:rsidRPr="0007777F" w:rsidRDefault="0007777F" w:rsidP="0007777F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</w:p>
    <w:p w:rsidR="00774409" w:rsidRDefault="00291322" w:rsidP="0007777F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  <w:r w:rsidRPr="005A1303">
        <w:rPr>
          <w:rFonts w:asciiTheme="majorBidi" w:hAnsiTheme="majorBidi" w:cstheme="majorBidi"/>
          <w:b/>
          <w:bCs/>
        </w:rPr>
        <w:t>C</w:t>
      </w:r>
      <w:r w:rsidR="00774409" w:rsidRPr="005A1303">
        <w:rPr>
          <w:rFonts w:asciiTheme="majorBidi" w:hAnsiTheme="majorBidi" w:cstheme="majorBidi"/>
          <w:b/>
          <w:bCs/>
        </w:rPr>
        <w:t xml:space="preserve"> – </w:t>
      </w:r>
      <w:r w:rsidR="001013FA" w:rsidRPr="005A1303">
        <w:rPr>
          <w:rFonts w:asciiTheme="majorBidi" w:hAnsiTheme="majorBidi" w:cstheme="majorBidi"/>
          <w:b/>
          <w:bCs/>
        </w:rPr>
        <w:t>Dossier d</w:t>
      </w:r>
      <w:r w:rsidR="00774409" w:rsidRPr="005A1303">
        <w:rPr>
          <w:rFonts w:asciiTheme="majorBidi" w:hAnsiTheme="majorBidi" w:cstheme="majorBidi"/>
          <w:b/>
          <w:bCs/>
        </w:rPr>
        <w:t xml:space="preserve">e </w:t>
      </w:r>
      <w:r w:rsidR="001013FA" w:rsidRPr="005A1303">
        <w:rPr>
          <w:rFonts w:asciiTheme="majorBidi" w:hAnsiTheme="majorBidi" w:cstheme="majorBidi"/>
          <w:b/>
          <w:bCs/>
        </w:rPr>
        <w:t>l</w:t>
      </w:r>
      <w:r w:rsidR="00774409" w:rsidRPr="005A1303">
        <w:rPr>
          <w:rFonts w:asciiTheme="majorBidi" w:hAnsiTheme="majorBidi" w:cstheme="majorBidi"/>
          <w:b/>
          <w:bCs/>
        </w:rPr>
        <w:t>'offre Financière</w:t>
      </w:r>
    </w:p>
    <w:p w:rsidR="0007777F" w:rsidRPr="005A1303" w:rsidRDefault="0007777F" w:rsidP="0007777F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</w:p>
    <w:p w:rsidR="0007777F" w:rsidRPr="0007777F" w:rsidRDefault="0007777F" w:rsidP="0007777F">
      <w:pPr>
        <w:pStyle w:val="Paragraphedeliste"/>
        <w:numPr>
          <w:ilvl w:val="0"/>
          <w:numId w:val="29"/>
        </w:numPr>
        <w:tabs>
          <w:tab w:val="clear" w:pos="720"/>
          <w:tab w:val="num" w:pos="851"/>
        </w:tabs>
        <w:spacing w:line="276" w:lineRule="auto"/>
        <w:ind w:left="142" w:firstLine="425"/>
        <w:contextualSpacing/>
        <w:jc w:val="both"/>
        <w:rPr>
          <w:rFonts w:asciiTheme="majorBidi" w:hAnsiTheme="majorBidi" w:cstheme="majorBidi"/>
          <w:bCs/>
        </w:rPr>
      </w:pPr>
      <w:r w:rsidRPr="0007777F">
        <w:rPr>
          <w:rFonts w:asciiTheme="majorBidi" w:hAnsiTheme="majorBidi" w:cstheme="majorBidi"/>
          <w:bCs/>
        </w:rPr>
        <w:t xml:space="preserve">Lettre de soumission </w:t>
      </w:r>
      <w:r w:rsidRPr="0007777F">
        <w:rPr>
          <w:rFonts w:asciiTheme="majorBidi" w:hAnsiTheme="majorBidi" w:cstheme="majorBidi"/>
        </w:rPr>
        <w:t>dûment renseignée, signée, datée et cachetée ;</w:t>
      </w:r>
    </w:p>
    <w:p w:rsidR="0007777F" w:rsidRPr="0007777F" w:rsidRDefault="0007777F" w:rsidP="0007777F">
      <w:pPr>
        <w:pStyle w:val="Paragraphedeliste"/>
        <w:numPr>
          <w:ilvl w:val="0"/>
          <w:numId w:val="29"/>
        </w:numPr>
        <w:tabs>
          <w:tab w:val="clear" w:pos="720"/>
          <w:tab w:val="left" w:pos="567"/>
          <w:tab w:val="num" w:pos="851"/>
        </w:tabs>
        <w:spacing w:line="276" w:lineRule="auto"/>
        <w:ind w:left="142" w:firstLine="425"/>
        <w:contextualSpacing/>
        <w:jc w:val="both"/>
        <w:rPr>
          <w:rFonts w:asciiTheme="majorBidi" w:hAnsiTheme="majorBidi" w:cstheme="majorBidi"/>
          <w:bCs/>
        </w:rPr>
      </w:pPr>
      <w:r w:rsidRPr="0007777F">
        <w:rPr>
          <w:rFonts w:asciiTheme="majorBidi" w:hAnsiTheme="majorBidi" w:cstheme="majorBidi"/>
          <w:bCs/>
        </w:rPr>
        <w:t>Bordereau des prix unitaires signé, daté et cacheté ;</w:t>
      </w:r>
    </w:p>
    <w:p w:rsidR="00020BCA" w:rsidRPr="005A1303" w:rsidRDefault="00020BCA" w:rsidP="005A1303">
      <w:pPr>
        <w:ind w:firstLine="567"/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 xml:space="preserve">Les soumissionnaires soumettront leurs offres sous une enveloppe principale scellée ne comportant aucune inscription extérieure autre que </w:t>
      </w:r>
      <w:r w:rsidR="007D191D" w:rsidRPr="005A1303">
        <w:rPr>
          <w:rFonts w:asciiTheme="majorBidi" w:hAnsiTheme="majorBidi" w:cstheme="majorBidi"/>
        </w:rPr>
        <w:t>les</w:t>
      </w:r>
      <w:r w:rsidRPr="005A1303">
        <w:rPr>
          <w:rFonts w:asciiTheme="majorBidi" w:hAnsiTheme="majorBidi" w:cstheme="majorBidi"/>
        </w:rPr>
        <w:t xml:space="preserve"> mention</w:t>
      </w:r>
      <w:r w:rsidR="007D191D" w:rsidRPr="005A1303">
        <w:rPr>
          <w:rFonts w:asciiTheme="majorBidi" w:hAnsiTheme="majorBidi" w:cstheme="majorBidi"/>
        </w:rPr>
        <w:t xml:space="preserve">s suivantes : </w:t>
      </w:r>
    </w:p>
    <w:p w:rsidR="007D191D" w:rsidRPr="005A1303" w:rsidRDefault="007D191D" w:rsidP="005A1303">
      <w:pPr>
        <w:ind w:firstLine="567"/>
        <w:jc w:val="both"/>
        <w:rPr>
          <w:rFonts w:asciiTheme="majorBidi" w:hAnsiTheme="majorBidi" w:cstheme="majorBidi"/>
        </w:rPr>
      </w:pPr>
    </w:p>
    <w:p w:rsidR="00020BCA" w:rsidRPr="009206D3" w:rsidRDefault="007D191D" w:rsidP="005A1303">
      <w:pPr>
        <w:jc w:val="center"/>
        <w:rPr>
          <w:rFonts w:asciiTheme="majorBidi" w:hAnsiTheme="majorBidi" w:cstheme="majorBidi"/>
          <w:b/>
          <w:bCs/>
        </w:rPr>
      </w:pPr>
      <w:r w:rsidRPr="009206D3">
        <w:rPr>
          <w:rFonts w:asciiTheme="majorBidi" w:hAnsiTheme="majorBidi" w:cstheme="majorBidi"/>
          <w:b/>
          <w:bCs/>
        </w:rPr>
        <w:t xml:space="preserve">Université Mouloud Mammeri, Hasnaoua </w:t>
      </w:r>
      <w:r w:rsidR="00041BFB" w:rsidRPr="009206D3">
        <w:rPr>
          <w:rFonts w:asciiTheme="majorBidi" w:hAnsiTheme="majorBidi" w:cstheme="majorBidi"/>
          <w:b/>
          <w:bCs/>
        </w:rPr>
        <w:t>I,</w:t>
      </w:r>
      <w:r w:rsidRPr="009206D3">
        <w:rPr>
          <w:rFonts w:asciiTheme="majorBidi" w:hAnsiTheme="majorBidi" w:cstheme="majorBidi"/>
          <w:b/>
          <w:bCs/>
        </w:rPr>
        <w:t xml:space="preserve"> Tizi Ouzou.</w:t>
      </w:r>
    </w:p>
    <w:p w:rsidR="00020BCA" w:rsidRPr="009206D3" w:rsidRDefault="00020BCA" w:rsidP="005A1303">
      <w:pPr>
        <w:jc w:val="center"/>
        <w:rPr>
          <w:rFonts w:asciiTheme="majorBidi" w:hAnsiTheme="majorBidi" w:cstheme="majorBidi"/>
          <w:b/>
          <w:bCs/>
        </w:rPr>
      </w:pPr>
      <w:r w:rsidRPr="009206D3">
        <w:rPr>
          <w:rFonts w:asciiTheme="majorBidi" w:hAnsiTheme="majorBidi" w:cstheme="majorBidi"/>
          <w:b/>
          <w:bCs/>
        </w:rPr>
        <w:t>« A N’OUVRIR QUE PAR LA COMMISSION D’OUVERTURE DES PLIS ET</w:t>
      </w:r>
    </w:p>
    <w:p w:rsidR="00020BCA" w:rsidRPr="009206D3" w:rsidRDefault="00020BCA" w:rsidP="005A1303">
      <w:pPr>
        <w:jc w:val="center"/>
        <w:rPr>
          <w:rFonts w:asciiTheme="majorBidi" w:hAnsiTheme="majorBidi" w:cstheme="majorBidi"/>
          <w:b/>
          <w:bCs/>
        </w:rPr>
      </w:pPr>
      <w:r w:rsidRPr="009206D3">
        <w:rPr>
          <w:rFonts w:asciiTheme="majorBidi" w:hAnsiTheme="majorBidi" w:cstheme="majorBidi"/>
          <w:b/>
          <w:bCs/>
        </w:rPr>
        <w:t>D’EVALUATION DES OFFRES »</w:t>
      </w:r>
    </w:p>
    <w:p w:rsidR="00020BCA" w:rsidRDefault="00177F16" w:rsidP="001B696C">
      <w:pPr>
        <w:jc w:val="center"/>
        <w:rPr>
          <w:rFonts w:asciiTheme="majorBidi" w:hAnsiTheme="majorBidi" w:cstheme="majorBidi"/>
          <w:b/>
          <w:bCs/>
          <w:rtl/>
        </w:rPr>
      </w:pPr>
      <w:r w:rsidRPr="009206D3">
        <w:rPr>
          <w:rFonts w:asciiTheme="majorBidi" w:hAnsiTheme="majorBidi" w:cstheme="majorBidi"/>
          <w:b/>
          <w:bCs/>
        </w:rPr>
        <w:t xml:space="preserve">Consultation </w:t>
      </w:r>
      <w:r w:rsidR="00020BCA" w:rsidRPr="009206D3">
        <w:rPr>
          <w:rFonts w:asciiTheme="majorBidi" w:hAnsiTheme="majorBidi" w:cstheme="majorBidi"/>
          <w:b/>
          <w:bCs/>
        </w:rPr>
        <w:t>N°</w:t>
      </w:r>
      <w:r w:rsidR="001B696C">
        <w:rPr>
          <w:rFonts w:asciiTheme="majorBidi" w:hAnsiTheme="majorBidi" w:cstheme="majorBidi"/>
          <w:b/>
          <w:bCs/>
        </w:rPr>
        <w:t>13</w:t>
      </w:r>
      <w:r w:rsidR="008B648F" w:rsidRPr="009206D3">
        <w:rPr>
          <w:rFonts w:asciiTheme="majorBidi" w:hAnsiTheme="majorBidi" w:cstheme="majorBidi"/>
          <w:b/>
          <w:bCs/>
        </w:rPr>
        <w:t xml:space="preserve"> </w:t>
      </w:r>
      <w:r w:rsidR="00253077" w:rsidRPr="009206D3">
        <w:rPr>
          <w:rFonts w:asciiTheme="majorBidi" w:hAnsiTheme="majorBidi" w:cstheme="majorBidi"/>
          <w:b/>
          <w:bCs/>
        </w:rPr>
        <w:t>/</w:t>
      </w:r>
      <w:r w:rsidR="00287424" w:rsidRPr="009206D3">
        <w:rPr>
          <w:rFonts w:asciiTheme="majorBidi" w:hAnsiTheme="majorBidi" w:cstheme="majorBidi"/>
          <w:b/>
          <w:bCs/>
        </w:rPr>
        <w:t>UMMTO/</w:t>
      </w:r>
      <w:r w:rsidR="0007777F" w:rsidRPr="009206D3">
        <w:rPr>
          <w:rFonts w:asciiTheme="majorBidi" w:hAnsiTheme="majorBidi" w:cstheme="majorBidi"/>
          <w:b/>
          <w:bCs/>
        </w:rPr>
        <w:t>SDACS</w:t>
      </w:r>
      <w:r w:rsidR="000D02CC" w:rsidRPr="009206D3">
        <w:rPr>
          <w:rFonts w:asciiTheme="majorBidi" w:hAnsiTheme="majorBidi" w:cstheme="majorBidi"/>
          <w:b/>
          <w:bCs/>
        </w:rPr>
        <w:t>/20</w:t>
      </w:r>
      <w:r w:rsidR="00C23D37">
        <w:rPr>
          <w:rFonts w:asciiTheme="majorBidi" w:hAnsiTheme="majorBidi" w:cstheme="majorBidi"/>
          <w:b/>
          <w:bCs/>
        </w:rPr>
        <w:t>20</w:t>
      </w:r>
    </w:p>
    <w:p w:rsidR="009206D3" w:rsidRPr="009206D3" w:rsidRDefault="009206D3" w:rsidP="0007777F">
      <w:pPr>
        <w:jc w:val="center"/>
        <w:rPr>
          <w:rFonts w:asciiTheme="majorBidi" w:hAnsiTheme="majorBidi" w:cstheme="majorBidi"/>
          <w:b/>
          <w:bCs/>
        </w:rPr>
      </w:pPr>
    </w:p>
    <w:p w:rsidR="007474DC" w:rsidRDefault="00BB6CED" w:rsidP="00B30B57">
      <w:pPr>
        <w:spacing w:line="340" w:lineRule="atLeast"/>
        <w:ind w:firstLine="708"/>
        <w:jc w:val="both"/>
        <w:rPr>
          <w:rFonts w:asciiTheme="majorBidi" w:hAnsiTheme="majorBidi" w:cstheme="majorBidi"/>
          <w:b/>
          <w:bCs/>
          <w:spacing w:val="50"/>
        </w:rPr>
      </w:pPr>
      <w:r w:rsidRPr="005A1303">
        <w:rPr>
          <w:rFonts w:asciiTheme="majorBidi" w:hAnsiTheme="majorBidi" w:cstheme="majorBidi"/>
          <w:b/>
          <w:bCs/>
          <w:iCs/>
          <w:color w:val="000000"/>
          <w:w w:val="99"/>
        </w:rPr>
        <w:t> </w:t>
      </w:r>
      <w:r w:rsidRPr="005A1303">
        <w:rPr>
          <w:rFonts w:asciiTheme="majorBidi" w:hAnsiTheme="majorBidi" w:cstheme="majorBidi"/>
          <w:iCs/>
        </w:rPr>
        <w:t>« </w:t>
      </w:r>
      <w:r w:rsidR="007474DC" w:rsidRPr="007474DC">
        <w:rPr>
          <w:rFonts w:asciiTheme="majorBidi" w:hAnsiTheme="majorBidi" w:cstheme="majorBidi"/>
          <w:b/>
          <w:bCs/>
        </w:rPr>
        <w:t>L’Acquisition</w:t>
      </w:r>
      <w:r w:rsidR="00B30B57">
        <w:rPr>
          <w:rFonts w:asciiTheme="majorBidi" w:eastAsia="Cambria" w:hAnsiTheme="majorBidi" w:cstheme="majorBidi"/>
          <w:b/>
          <w:bCs/>
        </w:rPr>
        <w:t xml:space="preserve"> de matériels </w:t>
      </w:r>
      <w:r w:rsidR="007474DC" w:rsidRPr="007474DC">
        <w:rPr>
          <w:rFonts w:asciiTheme="majorBidi" w:eastAsia="Cambria" w:hAnsiTheme="majorBidi" w:cstheme="majorBidi"/>
          <w:b/>
          <w:bCs/>
        </w:rPr>
        <w:t>de sport dans le cadre des activités sportives</w:t>
      </w:r>
      <w:r w:rsidR="007474DC" w:rsidRPr="007474DC">
        <w:rPr>
          <w:rFonts w:asciiTheme="majorBidi" w:hAnsiTheme="majorBidi" w:cstheme="majorBidi"/>
          <w:b/>
          <w:bCs/>
        </w:rPr>
        <w:t xml:space="preserve"> des étudiants de l’université Mouloud Mammeri</w:t>
      </w:r>
      <w:r w:rsidR="007474DC">
        <w:rPr>
          <w:rFonts w:asciiTheme="majorBidi" w:hAnsiTheme="majorBidi" w:cstheme="majorBidi"/>
          <w:b/>
          <w:bCs/>
        </w:rPr>
        <w:t xml:space="preserve"> </w:t>
      </w:r>
      <w:r w:rsidR="007474DC" w:rsidRPr="005A1303">
        <w:rPr>
          <w:rStyle w:val="Accentuation"/>
          <w:rFonts w:asciiTheme="majorBidi" w:hAnsiTheme="majorBidi" w:cstheme="majorBidi"/>
          <w:b/>
          <w:bCs/>
        </w:rPr>
        <w:t>»</w:t>
      </w:r>
    </w:p>
    <w:p w:rsidR="007D191D" w:rsidRPr="005A1303" w:rsidRDefault="007D191D" w:rsidP="0007777F">
      <w:pPr>
        <w:jc w:val="both"/>
        <w:rPr>
          <w:rFonts w:asciiTheme="majorBidi" w:hAnsiTheme="majorBidi" w:cstheme="majorBidi"/>
          <w:b/>
          <w:spacing w:val="50"/>
        </w:rPr>
      </w:pPr>
    </w:p>
    <w:p w:rsidR="00020BCA" w:rsidRPr="005A1303" w:rsidRDefault="00020BCA" w:rsidP="005A1303">
      <w:pPr>
        <w:tabs>
          <w:tab w:val="num" w:pos="1620"/>
        </w:tabs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>Cette enve</w:t>
      </w:r>
      <w:r w:rsidR="007F0719" w:rsidRPr="005A1303">
        <w:rPr>
          <w:rFonts w:asciiTheme="majorBidi" w:hAnsiTheme="majorBidi" w:cstheme="majorBidi"/>
        </w:rPr>
        <w:t xml:space="preserve">loppe principale contiendra </w:t>
      </w:r>
      <w:r w:rsidRPr="005A1303">
        <w:rPr>
          <w:rFonts w:asciiTheme="majorBidi" w:hAnsiTheme="majorBidi" w:cstheme="majorBidi"/>
        </w:rPr>
        <w:t>trois</w:t>
      </w:r>
      <w:r w:rsidR="007F0719" w:rsidRPr="005A1303">
        <w:rPr>
          <w:rFonts w:asciiTheme="majorBidi" w:hAnsiTheme="majorBidi" w:cstheme="majorBidi"/>
        </w:rPr>
        <w:t xml:space="preserve"> </w:t>
      </w:r>
      <w:r w:rsidRPr="005A1303">
        <w:rPr>
          <w:rFonts w:asciiTheme="majorBidi" w:hAnsiTheme="majorBidi" w:cstheme="majorBidi"/>
        </w:rPr>
        <w:t xml:space="preserve"> enveloppes scellées :</w:t>
      </w:r>
    </w:p>
    <w:p w:rsidR="00020BCA" w:rsidRPr="005A1303" w:rsidRDefault="00020BCA" w:rsidP="005A1303">
      <w:pPr>
        <w:tabs>
          <w:tab w:val="num" w:pos="1620"/>
        </w:tabs>
        <w:jc w:val="both"/>
        <w:rPr>
          <w:rFonts w:asciiTheme="majorBidi" w:hAnsiTheme="majorBidi" w:cstheme="majorBidi"/>
        </w:rPr>
      </w:pPr>
    </w:p>
    <w:p w:rsidR="00020BCA" w:rsidRPr="005A1303" w:rsidRDefault="00020BCA" w:rsidP="005A1303">
      <w:pPr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 xml:space="preserve">Une enveloppe contenant tous les documents du dossier de candidature portant la mention </w:t>
      </w:r>
      <w:r w:rsidRPr="005A1303">
        <w:rPr>
          <w:rFonts w:asciiTheme="majorBidi" w:hAnsiTheme="majorBidi" w:cstheme="majorBidi"/>
          <w:b/>
          <w:bCs/>
        </w:rPr>
        <w:t>« DOSSIER DE CANDIDATURE »</w:t>
      </w:r>
      <w:r w:rsidRPr="005A1303">
        <w:rPr>
          <w:rFonts w:asciiTheme="majorBidi" w:hAnsiTheme="majorBidi" w:cstheme="majorBidi"/>
        </w:rPr>
        <w:t>.</w:t>
      </w:r>
    </w:p>
    <w:p w:rsidR="00020BCA" w:rsidRPr="005A1303" w:rsidRDefault="00020BCA" w:rsidP="005A1303">
      <w:pPr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 xml:space="preserve">l’une contenant tous les documents de l’offre technique portant la mention </w:t>
      </w:r>
      <w:r w:rsidR="005A1303">
        <w:rPr>
          <w:rFonts w:asciiTheme="majorBidi" w:hAnsiTheme="majorBidi" w:cstheme="majorBidi"/>
        </w:rPr>
        <w:t xml:space="preserve">                                          </w:t>
      </w:r>
      <w:r w:rsidRPr="005A1303">
        <w:rPr>
          <w:rFonts w:asciiTheme="majorBidi" w:hAnsiTheme="majorBidi" w:cstheme="majorBidi"/>
          <w:b/>
          <w:bCs/>
        </w:rPr>
        <w:t>« OFFRE TECHNIQUE »</w:t>
      </w:r>
      <w:r w:rsidRPr="005A1303">
        <w:rPr>
          <w:rFonts w:asciiTheme="majorBidi" w:hAnsiTheme="majorBidi" w:cstheme="majorBidi"/>
        </w:rPr>
        <w:t>.</w:t>
      </w:r>
    </w:p>
    <w:p w:rsidR="00020BCA" w:rsidRPr="005A1303" w:rsidRDefault="00020BCA" w:rsidP="005A1303">
      <w:pPr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 xml:space="preserve">L’autre contenant tous les documents de l’offre financière portant la mention </w:t>
      </w:r>
      <w:r w:rsidR="005A1303">
        <w:rPr>
          <w:rFonts w:asciiTheme="majorBidi" w:hAnsiTheme="majorBidi" w:cstheme="majorBidi"/>
        </w:rPr>
        <w:t xml:space="preserve">                           </w:t>
      </w:r>
      <w:r w:rsidRPr="005A1303">
        <w:rPr>
          <w:rFonts w:asciiTheme="majorBidi" w:hAnsiTheme="majorBidi" w:cstheme="majorBidi"/>
          <w:b/>
          <w:bCs/>
        </w:rPr>
        <w:t>« OFFRE FINANCIERE ».</w:t>
      </w:r>
      <w:r w:rsidRPr="005A1303">
        <w:rPr>
          <w:rFonts w:asciiTheme="majorBidi" w:hAnsiTheme="majorBidi" w:cstheme="majorBidi"/>
        </w:rPr>
        <w:t xml:space="preserve">       </w:t>
      </w:r>
    </w:p>
    <w:p w:rsidR="00020BCA" w:rsidRPr="005A1303" w:rsidRDefault="00020BCA" w:rsidP="005A1303">
      <w:pPr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 xml:space="preserve">  </w:t>
      </w:r>
    </w:p>
    <w:p w:rsidR="00020BCA" w:rsidRPr="005A1303" w:rsidRDefault="00020BCA" w:rsidP="005A1303">
      <w:pPr>
        <w:ind w:firstLine="360"/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>Chacune des enveloppes scellées devra être identifiée en tant que telle.</w:t>
      </w:r>
    </w:p>
    <w:p w:rsidR="00020BCA" w:rsidRPr="005A1303" w:rsidRDefault="00020BCA" w:rsidP="005A1303">
      <w:pPr>
        <w:jc w:val="both"/>
        <w:rPr>
          <w:rFonts w:asciiTheme="majorBidi" w:hAnsiTheme="majorBidi" w:cstheme="majorBidi"/>
        </w:rPr>
      </w:pPr>
    </w:p>
    <w:p w:rsidR="005900EF" w:rsidRPr="005A1303" w:rsidRDefault="005A1303" w:rsidP="00F57E0E">
      <w:pPr>
        <w:ind w:right="-9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5900EF" w:rsidRPr="005A1303">
        <w:rPr>
          <w:rFonts w:asciiTheme="majorBidi" w:hAnsiTheme="majorBidi" w:cstheme="majorBidi"/>
        </w:rPr>
        <w:t xml:space="preserve">Le délai de préparation des offres est fixé à </w:t>
      </w:r>
      <w:r w:rsidR="00DA18BD">
        <w:rPr>
          <w:rFonts w:asciiTheme="majorBidi" w:hAnsiTheme="majorBidi" w:cstheme="majorBidi"/>
          <w:b/>
          <w:bCs/>
        </w:rPr>
        <w:t xml:space="preserve">quinze jours </w:t>
      </w:r>
      <w:r w:rsidR="003B649F" w:rsidRPr="005A1303">
        <w:rPr>
          <w:rFonts w:asciiTheme="majorBidi" w:hAnsiTheme="majorBidi" w:cstheme="majorBidi"/>
          <w:b/>
          <w:bCs/>
        </w:rPr>
        <w:t xml:space="preserve"> (</w:t>
      </w:r>
      <w:r w:rsidR="00DA18BD">
        <w:rPr>
          <w:rFonts w:asciiTheme="majorBidi" w:hAnsiTheme="majorBidi" w:cstheme="majorBidi"/>
          <w:b/>
          <w:bCs/>
        </w:rPr>
        <w:t>15</w:t>
      </w:r>
      <w:r w:rsidR="003B649F" w:rsidRPr="005A1303">
        <w:rPr>
          <w:rFonts w:asciiTheme="majorBidi" w:hAnsiTheme="majorBidi" w:cstheme="majorBidi"/>
          <w:b/>
          <w:bCs/>
        </w:rPr>
        <w:t>) jours</w:t>
      </w:r>
      <w:r w:rsidR="003B649F" w:rsidRPr="005A1303">
        <w:rPr>
          <w:rFonts w:asciiTheme="majorBidi" w:hAnsiTheme="majorBidi" w:cstheme="majorBidi"/>
        </w:rPr>
        <w:t xml:space="preserve">  </w:t>
      </w:r>
      <w:r w:rsidR="005900EF" w:rsidRPr="005A1303">
        <w:rPr>
          <w:rFonts w:asciiTheme="majorBidi" w:hAnsiTheme="majorBidi" w:cstheme="majorBidi"/>
        </w:rPr>
        <w:t xml:space="preserve">à compter </w:t>
      </w:r>
      <w:r w:rsidR="00BF21D0" w:rsidRPr="005A1303">
        <w:rPr>
          <w:rFonts w:asciiTheme="majorBidi" w:hAnsiTheme="majorBidi" w:cstheme="majorBidi"/>
        </w:rPr>
        <w:t>du</w:t>
      </w:r>
      <w:r w:rsidR="005A53CC" w:rsidRPr="005A1303">
        <w:rPr>
          <w:rFonts w:asciiTheme="majorBidi" w:hAnsiTheme="majorBidi" w:cstheme="majorBidi"/>
          <w:b/>
          <w:bCs/>
          <w:color w:val="FF0000"/>
        </w:rPr>
        <w:t xml:space="preserve">  </w:t>
      </w:r>
      <w:r w:rsidR="00F57E0E">
        <w:rPr>
          <w:rFonts w:asciiTheme="majorBidi" w:hAnsiTheme="majorBidi" w:cstheme="majorBidi"/>
          <w:b/>
          <w:bCs/>
        </w:rPr>
        <w:t>24</w:t>
      </w:r>
      <w:r w:rsidR="00DA18BD">
        <w:rPr>
          <w:rFonts w:asciiTheme="majorBidi" w:hAnsiTheme="majorBidi" w:cstheme="majorBidi"/>
          <w:b/>
          <w:bCs/>
        </w:rPr>
        <w:t>.11.2020</w:t>
      </w:r>
      <w:r w:rsidR="005A53CC" w:rsidRPr="005A1303">
        <w:rPr>
          <w:rFonts w:asciiTheme="majorBidi" w:hAnsiTheme="majorBidi" w:cstheme="majorBidi"/>
          <w:b/>
          <w:bCs/>
        </w:rPr>
        <w:t xml:space="preserve">               </w:t>
      </w:r>
    </w:p>
    <w:p w:rsidR="005A1303" w:rsidRDefault="005A1303" w:rsidP="005A1303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E4257D" w:rsidRPr="005A1303" w:rsidRDefault="005A1303" w:rsidP="009E4FB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E4257D" w:rsidRPr="005A1303">
        <w:rPr>
          <w:rFonts w:asciiTheme="majorBidi" w:hAnsiTheme="majorBidi" w:cstheme="majorBidi"/>
        </w:rPr>
        <w:t xml:space="preserve">La date et l’heure limite de dépôt </w:t>
      </w:r>
      <w:r w:rsidR="00A138B6" w:rsidRPr="005A1303">
        <w:rPr>
          <w:rFonts w:asciiTheme="majorBidi" w:hAnsiTheme="majorBidi" w:cstheme="majorBidi"/>
        </w:rPr>
        <w:t xml:space="preserve">des offres auront </w:t>
      </w:r>
      <w:r w:rsidR="00E4257D" w:rsidRPr="005A1303">
        <w:rPr>
          <w:rFonts w:asciiTheme="majorBidi" w:hAnsiTheme="majorBidi" w:cstheme="majorBidi"/>
        </w:rPr>
        <w:t xml:space="preserve"> </w:t>
      </w:r>
      <w:r w:rsidR="0007777F" w:rsidRPr="005A1303">
        <w:rPr>
          <w:rFonts w:asciiTheme="majorBidi" w:hAnsiTheme="majorBidi" w:cstheme="majorBidi"/>
        </w:rPr>
        <w:t>lieu les</w:t>
      </w:r>
      <w:r w:rsidR="00F82E17" w:rsidRPr="005A1303">
        <w:rPr>
          <w:rFonts w:asciiTheme="majorBidi" w:hAnsiTheme="majorBidi" w:cstheme="majorBidi"/>
        </w:rPr>
        <w:t xml:space="preserve"> </w:t>
      </w:r>
      <w:r w:rsidR="00F57E0E">
        <w:rPr>
          <w:rFonts w:asciiTheme="majorBidi" w:hAnsiTheme="majorBidi" w:cstheme="majorBidi"/>
          <w:b/>
          <w:bCs/>
        </w:rPr>
        <w:t>0</w:t>
      </w:r>
      <w:r w:rsidR="009E4FB0">
        <w:rPr>
          <w:rFonts w:asciiTheme="majorBidi" w:hAnsiTheme="majorBidi" w:cstheme="majorBidi"/>
          <w:b/>
          <w:bCs/>
        </w:rPr>
        <w:t>8</w:t>
      </w:r>
      <w:r w:rsidR="0037784F" w:rsidRPr="005A1303">
        <w:rPr>
          <w:rFonts w:asciiTheme="majorBidi" w:hAnsiTheme="majorBidi" w:cstheme="majorBidi"/>
          <w:b/>
          <w:bCs/>
        </w:rPr>
        <w:t>.</w:t>
      </w:r>
      <w:r w:rsidR="00DA18BD">
        <w:rPr>
          <w:rFonts w:asciiTheme="majorBidi" w:hAnsiTheme="majorBidi" w:cstheme="majorBidi"/>
          <w:b/>
          <w:bCs/>
        </w:rPr>
        <w:t>1</w:t>
      </w:r>
      <w:r w:rsidR="00F57E0E">
        <w:rPr>
          <w:rFonts w:asciiTheme="majorBidi" w:hAnsiTheme="majorBidi" w:cstheme="majorBidi"/>
          <w:b/>
          <w:bCs/>
        </w:rPr>
        <w:t>2</w:t>
      </w:r>
      <w:r w:rsidR="0037784F" w:rsidRPr="005A1303">
        <w:rPr>
          <w:rFonts w:asciiTheme="majorBidi" w:hAnsiTheme="majorBidi" w:cstheme="majorBidi"/>
          <w:b/>
          <w:bCs/>
        </w:rPr>
        <w:t>.20</w:t>
      </w:r>
      <w:r w:rsidR="00DA18BD">
        <w:rPr>
          <w:rFonts w:asciiTheme="majorBidi" w:hAnsiTheme="majorBidi" w:cstheme="majorBidi"/>
          <w:b/>
          <w:bCs/>
        </w:rPr>
        <w:t>20</w:t>
      </w:r>
      <w:r w:rsidR="00F82E17" w:rsidRPr="005A1303">
        <w:rPr>
          <w:rFonts w:asciiTheme="majorBidi" w:hAnsiTheme="majorBidi" w:cstheme="majorBidi"/>
        </w:rPr>
        <w:t xml:space="preserve"> </w:t>
      </w:r>
      <w:r w:rsidR="00E4257D" w:rsidRPr="005A1303">
        <w:rPr>
          <w:rFonts w:asciiTheme="majorBidi" w:hAnsiTheme="majorBidi" w:cstheme="majorBidi"/>
        </w:rPr>
        <w:t xml:space="preserve">à </w:t>
      </w:r>
      <w:r w:rsidR="00E4257D" w:rsidRPr="005A1303">
        <w:rPr>
          <w:rFonts w:asciiTheme="majorBidi" w:hAnsiTheme="majorBidi" w:cstheme="majorBidi"/>
          <w:b/>
          <w:bCs/>
        </w:rPr>
        <w:t>10 h 30 minutes</w:t>
      </w:r>
      <w:r w:rsidR="00612105" w:rsidRPr="005A1303">
        <w:rPr>
          <w:rFonts w:asciiTheme="majorBidi" w:hAnsiTheme="majorBidi" w:cstheme="majorBidi"/>
          <w:b/>
          <w:bCs/>
        </w:rPr>
        <w:t>.</w:t>
      </w:r>
    </w:p>
    <w:p w:rsidR="005A1303" w:rsidRDefault="005A1303" w:rsidP="005A1303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Theme="majorBidi" w:hAnsiTheme="majorBidi" w:cstheme="majorBidi"/>
        </w:rPr>
      </w:pPr>
    </w:p>
    <w:p w:rsidR="0007777F" w:rsidRPr="005A1303" w:rsidRDefault="00774409" w:rsidP="00595F3F">
      <w:pPr>
        <w:widowControl w:val="0"/>
        <w:autoSpaceDE w:val="0"/>
        <w:autoSpaceDN w:val="0"/>
        <w:adjustRightInd w:val="0"/>
        <w:spacing w:line="340" w:lineRule="atLeast"/>
        <w:ind w:firstLine="708"/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>Les offres doivent être déposées  au niveau du</w:t>
      </w:r>
      <w:r w:rsidRPr="005A1303">
        <w:rPr>
          <w:rFonts w:asciiTheme="majorBidi" w:hAnsiTheme="majorBidi" w:cstheme="majorBidi"/>
          <w:i/>
          <w:iCs/>
        </w:rPr>
        <w:t xml:space="preserve">  </w:t>
      </w:r>
      <w:r w:rsidRPr="005A1303">
        <w:rPr>
          <w:rFonts w:asciiTheme="majorBidi" w:hAnsiTheme="majorBidi" w:cstheme="majorBidi"/>
        </w:rPr>
        <w:t xml:space="preserve"> </w:t>
      </w:r>
      <w:r w:rsidR="0007777F">
        <w:rPr>
          <w:rFonts w:asciiTheme="majorBidi" w:hAnsiTheme="majorBidi" w:cstheme="majorBidi"/>
        </w:rPr>
        <w:t xml:space="preserve">Secrétariat général </w:t>
      </w:r>
      <w:r w:rsidR="0007777F" w:rsidRPr="005A1303">
        <w:rPr>
          <w:rFonts w:asciiTheme="majorBidi" w:hAnsiTheme="majorBidi" w:cstheme="majorBidi"/>
        </w:rPr>
        <w:t xml:space="preserve"> </w:t>
      </w:r>
      <w:r w:rsidR="0007777F">
        <w:rPr>
          <w:rFonts w:asciiTheme="majorBidi" w:hAnsiTheme="majorBidi" w:cstheme="majorBidi"/>
        </w:rPr>
        <w:t>de l’université Mouloud MAMMERI de Tizi-Ouzou</w:t>
      </w:r>
      <w:r w:rsidR="0007777F" w:rsidRPr="005A1303">
        <w:rPr>
          <w:rFonts w:asciiTheme="majorBidi" w:hAnsiTheme="majorBidi" w:cstheme="majorBidi"/>
        </w:rPr>
        <w:t xml:space="preserve"> </w:t>
      </w:r>
      <w:r w:rsidR="0007777F">
        <w:rPr>
          <w:rFonts w:asciiTheme="majorBidi" w:hAnsiTheme="majorBidi" w:cstheme="majorBidi"/>
          <w:spacing w:val="20"/>
        </w:rPr>
        <w:t>6</w:t>
      </w:r>
      <w:r w:rsidR="0007777F" w:rsidRPr="005A1303">
        <w:rPr>
          <w:rFonts w:asciiTheme="majorBidi" w:hAnsiTheme="majorBidi" w:cstheme="majorBidi"/>
          <w:spacing w:val="20"/>
        </w:rPr>
        <w:t>ème étage, Tour rectorale, Hasnaoua I</w:t>
      </w:r>
      <w:r w:rsidR="0007777F" w:rsidRPr="005A1303">
        <w:rPr>
          <w:rFonts w:asciiTheme="majorBidi" w:hAnsiTheme="majorBidi" w:cstheme="majorBidi"/>
        </w:rPr>
        <w:t xml:space="preserve">. </w:t>
      </w:r>
    </w:p>
    <w:p w:rsidR="0007777F" w:rsidRPr="005A1303" w:rsidRDefault="0007777F" w:rsidP="0007777F">
      <w:pPr>
        <w:jc w:val="both"/>
        <w:rPr>
          <w:rFonts w:asciiTheme="majorBidi" w:hAnsiTheme="majorBidi" w:cstheme="majorBidi"/>
        </w:rPr>
      </w:pPr>
    </w:p>
    <w:p w:rsidR="005900EF" w:rsidRPr="005A1303" w:rsidRDefault="005900EF" w:rsidP="0007777F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Theme="majorBidi" w:hAnsiTheme="majorBidi" w:cstheme="majorBidi"/>
        </w:rPr>
      </w:pPr>
    </w:p>
    <w:p w:rsidR="00774409" w:rsidRPr="005A1303" w:rsidRDefault="00774409" w:rsidP="001B696C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</w:rPr>
      </w:pPr>
      <w:r w:rsidRPr="005A1303">
        <w:rPr>
          <w:rFonts w:asciiTheme="majorBidi" w:hAnsiTheme="majorBidi" w:cstheme="majorBidi"/>
        </w:rPr>
        <w:t xml:space="preserve">L’ouverture des plis est fixée </w:t>
      </w:r>
      <w:r w:rsidR="00612105" w:rsidRPr="005A1303">
        <w:rPr>
          <w:rFonts w:asciiTheme="majorBidi" w:hAnsiTheme="majorBidi" w:cstheme="majorBidi"/>
        </w:rPr>
        <w:t>pour le</w:t>
      </w:r>
      <w:r w:rsidR="001A5EB3" w:rsidRPr="005A1303">
        <w:rPr>
          <w:rFonts w:asciiTheme="majorBidi" w:hAnsiTheme="majorBidi" w:cstheme="majorBidi"/>
        </w:rPr>
        <w:t xml:space="preserve"> </w:t>
      </w:r>
      <w:r w:rsidR="00F57E0E">
        <w:rPr>
          <w:rFonts w:asciiTheme="majorBidi" w:hAnsiTheme="majorBidi" w:cstheme="majorBidi"/>
          <w:b/>
          <w:bCs/>
        </w:rPr>
        <w:t>0</w:t>
      </w:r>
      <w:r w:rsidR="001B696C">
        <w:rPr>
          <w:rFonts w:asciiTheme="majorBidi" w:hAnsiTheme="majorBidi" w:cstheme="majorBidi"/>
          <w:b/>
          <w:bCs/>
        </w:rPr>
        <w:t>8</w:t>
      </w:r>
      <w:r w:rsidR="0037784F" w:rsidRPr="005A1303">
        <w:rPr>
          <w:rFonts w:asciiTheme="majorBidi" w:hAnsiTheme="majorBidi" w:cstheme="majorBidi"/>
          <w:b/>
          <w:bCs/>
        </w:rPr>
        <w:t>.</w:t>
      </w:r>
      <w:r w:rsidR="00DA18BD">
        <w:rPr>
          <w:rFonts w:asciiTheme="majorBidi" w:hAnsiTheme="majorBidi" w:cstheme="majorBidi"/>
          <w:b/>
          <w:bCs/>
        </w:rPr>
        <w:t>1</w:t>
      </w:r>
      <w:r w:rsidR="00F57E0E">
        <w:rPr>
          <w:rFonts w:asciiTheme="majorBidi" w:hAnsiTheme="majorBidi" w:cstheme="majorBidi"/>
          <w:b/>
          <w:bCs/>
        </w:rPr>
        <w:t>2</w:t>
      </w:r>
      <w:r w:rsidR="0037784F" w:rsidRPr="005A1303">
        <w:rPr>
          <w:rFonts w:asciiTheme="majorBidi" w:hAnsiTheme="majorBidi" w:cstheme="majorBidi"/>
          <w:b/>
          <w:bCs/>
        </w:rPr>
        <w:t>.20</w:t>
      </w:r>
      <w:r w:rsidR="00DA18BD">
        <w:rPr>
          <w:rFonts w:asciiTheme="majorBidi" w:hAnsiTheme="majorBidi" w:cstheme="majorBidi"/>
          <w:b/>
          <w:bCs/>
        </w:rPr>
        <w:t>20</w:t>
      </w:r>
      <w:r w:rsidR="00F82E17" w:rsidRPr="005A1303">
        <w:rPr>
          <w:rFonts w:asciiTheme="majorBidi" w:hAnsiTheme="majorBidi" w:cstheme="majorBidi"/>
        </w:rPr>
        <w:t xml:space="preserve"> </w:t>
      </w:r>
      <w:r w:rsidR="00BF21D0" w:rsidRPr="005A1303">
        <w:rPr>
          <w:rFonts w:asciiTheme="majorBidi" w:hAnsiTheme="majorBidi" w:cstheme="majorBidi"/>
        </w:rPr>
        <w:t>à</w:t>
      </w:r>
      <w:r w:rsidR="00F82E17" w:rsidRPr="005A1303">
        <w:rPr>
          <w:rFonts w:asciiTheme="majorBidi" w:hAnsiTheme="majorBidi" w:cstheme="majorBidi"/>
        </w:rPr>
        <w:t xml:space="preserve"> </w:t>
      </w:r>
      <w:r w:rsidRPr="005A1303">
        <w:rPr>
          <w:rFonts w:asciiTheme="majorBidi" w:hAnsiTheme="majorBidi" w:cstheme="majorBidi"/>
          <w:b/>
          <w:bCs/>
        </w:rPr>
        <w:t>11h00</w:t>
      </w:r>
      <w:r w:rsidRPr="005A1303">
        <w:rPr>
          <w:rFonts w:asciiTheme="majorBidi" w:hAnsiTheme="majorBidi" w:cstheme="majorBidi"/>
        </w:rPr>
        <w:t>. Les soumissionnaires sont invités à y assister.</w:t>
      </w:r>
    </w:p>
    <w:p w:rsidR="004E636A" w:rsidRPr="005A1303" w:rsidRDefault="004E636A" w:rsidP="005A1303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</w:rPr>
      </w:pPr>
    </w:p>
    <w:p w:rsidR="00774409" w:rsidRPr="001F4D02" w:rsidRDefault="00774409" w:rsidP="001F4D02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  <w:b/>
          <w:bCs/>
        </w:rPr>
      </w:pPr>
      <w:r w:rsidRPr="001F4D02">
        <w:rPr>
          <w:rFonts w:asciiTheme="majorBidi" w:hAnsiTheme="majorBidi" w:cstheme="majorBidi"/>
          <w:b/>
          <w:bCs/>
        </w:rPr>
        <w:t xml:space="preserve">La durée de validité des offres est égale à la durée de préparation des offres augmentée de </w:t>
      </w:r>
      <w:r w:rsidR="001F4D02">
        <w:rPr>
          <w:rFonts w:asciiTheme="majorBidi" w:hAnsiTheme="majorBidi" w:cstheme="majorBidi"/>
          <w:b/>
          <w:bCs/>
        </w:rPr>
        <w:t>trois (03)</w:t>
      </w:r>
      <w:r w:rsidRPr="001F4D02">
        <w:rPr>
          <w:rFonts w:asciiTheme="majorBidi" w:hAnsiTheme="majorBidi" w:cstheme="majorBidi"/>
          <w:b/>
          <w:bCs/>
        </w:rPr>
        <w:t xml:space="preserve"> mois à compter de la date d’ouverture des plis. </w:t>
      </w:r>
    </w:p>
    <w:sectPr w:rsidR="00774409" w:rsidRPr="001F4D02" w:rsidSect="001F7B06">
      <w:headerReference w:type="default" r:id="rId9"/>
      <w:pgSz w:w="11906" w:h="16838"/>
      <w:pgMar w:top="142" w:right="1134" w:bottom="284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12B" w:rsidRDefault="0027412B" w:rsidP="00DE58E5">
      <w:r>
        <w:separator/>
      </w:r>
    </w:p>
  </w:endnote>
  <w:endnote w:type="continuationSeparator" w:id="1">
    <w:p w:rsidR="0027412B" w:rsidRDefault="0027412B" w:rsidP="00DE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12B" w:rsidRDefault="0027412B" w:rsidP="00DE58E5">
      <w:r>
        <w:separator/>
      </w:r>
    </w:p>
  </w:footnote>
  <w:footnote w:type="continuationSeparator" w:id="1">
    <w:p w:rsidR="0027412B" w:rsidRDefault="0027412B" w:rsidP="00DE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09" w:rsidRDefault="00774409" w:rsidP="00902813">
    <w:pPr>
      <w:widowControl w:val="0"/>
      <w:autoSpaceDE w:val="0"/>
      <w:autoSpaceDN w:val="0"/>
      <w:adjustRightInd w:val="0"/>
      <w:spacing w:line="369" w:lineRule="atLeast"/>
      <w:rPr>
        <w:rFonts w:ascii="Book Antiqua" w:hAnsi="Book Antiqua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17"/>
      </v:shape>
    </w:pict>
  </w:numPicBullet>
  <w:abstractNum w:abstractNumId="0">
    <w:nsid w:val="028A1BEC"/>
    <w:multiLevelType w:val="hybridMultilevel"/>
    <w:tmpl w:val="C9509506"/>
    <w:lvl w:ilvl="0" w:tplc="5B7620F6">
      <w:start w:val="1"/>
      <w:numFmt w:val="decimal"/>
      <w:lvlText w:val="%1."/>
      <w:lvlJc w:val="righ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586D"/>
    <w:multiLevelType w:val="hybridMultilevel"/>
    <w:tmpl w:val="E9C83B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2091"/>
    <w:multiLevelType w:val="hybridMultilevel"/>
    <w:tmpl w:val="3DB49274"/>
    <w:lvl w:ilvl="0" w:tplc="9FFE5E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63702"/>
    <w:multiLevelType w:val="hybridMultilevel"/>
    <w:tmpl w:val="EF40F754"/>
    <w:lvl w:ilvl="0" w:tplc="CDD027D6">
      <w:start w:val="1"/>
      <w:numFmt w:val="decimal"/>
      <w:lvlText w:val="%1."/>
      <w:lvlJc w:val="right"/>
      <w:pPr>
        <w:tabs>
          <w:tab w:val="num" w:pos="930"/>
        </w:tabs>
        <w:ind w:left="930" w:hanging="570"/>
      </w:pPr>
      <w:rPr>
        <w:rFonts w:hint="default"/>
      </w:rPr>
    </w:lvl>
    <w:lvl w:ilvl="1" w:tplc="8820D2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AD00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6E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AF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69E4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C3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EF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C2A01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02761"/>
    <w:multiLevelType w:val="hybridMultilevel"/>
    <w:tmpl w:val="02327300"/>
    <w:lvl w:ilvl="0" w:tplc="2EA842F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1442DA"/>
    <w:multiLevelType w:val="hybridMultilevel"/>
    <w:tmpl w:val="FD345BB0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B530B"/>
    <w:multiLevelType w:val="hybridMultilevel"/>
    <w:tmpl w:val="F0AC90EA"/>
    <w:lvl w:ilvl="0" w:tplc="F70E8E5C">
      <w:start w:val="3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A0F5689"/>
    <w:multiLevelType w:val="hybridMultilevel"/>
    <w:tmpl w:val="7CA43CE2"/>
    <w:lvl w:ilvl="0" w:tplc="3306BE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25052"/>
    <w:multiLevelType w:val="hybridMultilevel"/>
    <w:tmpl w:val="4E441EB0"/>
    <w:lvl w:ilvl="0" w:tplc="D158CE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A459BA"/>
    <w:multiLevelType w:val="hybridMultilevel"/>
    <w:tmpl w:val="C8C2710A"/>
    <w:lvl w:ilvl="0" w:tplc="2F3CA0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D5D21"/>
    <w:multiLevelType w:val="hybridMultilevel"/>
    <w:tmpl w:val="0888A7D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611D56"/>
    <w:multiLevelType w:val="hybridMultilevel"/>
    <w:tmpl w:val="02327300"/>
    <w:lvl w:ilvl="0" w:tplc="2EA842F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4C60BD"/>
    <w:multiLevelType w:val="hybridMultilevel"/>
    <w:tmpl w:val="C38429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D5361E"/>
    <w:multiLevelType w:val="hybridMultilevel"/>
    <w:tmpl w:val="236C6A1C"/>
    <w:lvl w:ilvl="0" w:tplc="F5FEC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C389A"/>
    <w:multiLevelType w:val="hybridMultilevel"/>
    <w:tmpl w:val="FD08D8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B5B3A"/>
    <w:multiLevelType w:val="hybridMultilevel"/>
    <w:tmpl w:val="02327300"/>
    <w:lvl w:ilvl="0" w:tplc="2EA842F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01A6562"/>
    <w:multiLevelType w:val="hybridMultilevel"/>
    <w:tmpl w:val="5426AB3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07E67"/>
    <w:multiLevelType w:val="hybridMultilevel"/>
    <w:tmpl w:val="D30856D6"/>
    <w:lvl w:ilvl="0" w:tplc="2F8EBD0E">
      <w:start w:val="1"/>
      <w:numFmt w:val="bullet"/>
      <w:lvlText w:val=""/>
      <w:lvlPicBulletId w:val="0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8">
    <w:nsid w:val="4C54690C"/>
    <w:multiLevelType w:val="hybridMultilevel"/>
    <w:tmpl w:val="0380A72E"/>
    <w:lvl w:ilvl="0" w:tplc="88000C8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E026D4D"/>
    <w:multiLevelType w:val="hybridMultilevel"/>
    <w:tmpl w:val="36A6DC3A"/>
    <w:lvl w:ilvl="0" w:tplc="59A2FD4A">
      <w:start w:val="1"/>
      <w:numFmt w:val="decimal"/>
      <w:lvlText w:val="%1."/>
      <w:lvlJc w:val="right"/>
      <w:pPr>
        <w:ind w:left="10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F6A6BD7"/>
    <w:multiLevelType w:val="hybridMultilevel"/>
    <w:tmpl w:val="02327300"/>
    <w:lvl w:ilvl="0" w:tplc="2EA842F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7CF61A8"/>
    <w:multiLevelType w:val="hybridMultilevel"/>
    <w:tmpl w:val="BB86A84A"/>
    <w:lvl w:ilvl="0" w:tplc="86F866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D888E88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SimSun" w:hint="default"/>
      </w:rPr>
    </w:lvl>
    <w:lvl w:ilvl="2" w:tplc="7ED67CB0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D29AFB8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9668A2F0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SimSun" w:hint="default"/>
      </w:rPr>
    </w:lvl>
    <w:lvl w:ilvl="5" w:tplc="6272076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EF04C00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D7EC204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SimSun" w:hint="default"/>
      </w:rPr>
    </w:lvl>
    <w:lvl w:ilvl="8" w:tplc="C72C5B6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2">
    <w:nsid w:val="5EC85932"/>
    <w:multiLevelType w:val="hybridMultilevel"/>
    <w:tmpl w:val="B5BA1392"/>
    <w:lvl w:ilvl="0" w:tplc="0026FC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ED841CA">
      <w:numFmt w:val="bullet"/>
      <w:lvlText w:val="-"/>
      <w:lvlJc w:val="left"/>
      <w:pPr>
        <w:tabs>
          <w:tab w:val="num" w:pos="281"/>
        </w:tabs>
        <w:ind w:left="434" w:hanging="15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62AC32B9"/>
    <w:multiLevelType w:val="hybridMultilevel"/>
    <w:tmpl w:val="FAC4F98A"/>
    <w:lvl w:ilvl="0" w:tplc="EDCEB192">
      <w:start w:val="1"/>
      <w:numFmt w:val="bullet"/>
      <w:lvlText w:val="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bCs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6E3537D2"/>
    <w:multiLevelType w:val="hybridMultilevel"/>
    <w:tmpl w:val="3F700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DC0E23"/>
    <w:multiLevelType w:val="hybridMultilevel"/>
    <w:tmpl w:val="62443E0C"/>
    <w:lvl w:ilvl="0" w:tplc="B5109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F437A"/>
    <w:multiLevelType w:val="hybridMultilevel"/>
    <w:tmpl w:val="8ECA4492"/>
    <w:lvl w:ilvl="0" w:tplc="24984BA6">
      <w:start w:val="2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10124"/>
    <w:multiLevelType w:val="hybridMultilevel"/>
    <w:tmpl w:val="05169592"/>
    <w:lvl w:ilvl="0" w:tplc="5538B51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7"/>
  </w:num>
  <w:num w:numId="5">
    <w:abstractNumId w:val="12"/>
  </w:num>
  <w:num w:numId="6">
    <w:abstractNumId w:val="5"/>
  </w:num>
  <w:num w:numId="7">
    <w:abstractNumId w:val="1"/>
  </w:num>
  <w:num w:numId="8">
    <w:abstractNumId w:val="25"/>
  </w:num>
  <w:num w:numId="9">
    <w:abstractNumId w:val="23"/>
  </w:num>
  <w:num w:numId="10">
    <w:abstractNumId w:val="21"/>
  </w:num>
  <w:num w:numId="11">
    <w:abstractNumId w:val="7"/>
  </w:num>
  <w:num w:numId="12">
    <w:abstractNumId w:val="9"/>
  </w:num>
  <w:num w:numId="13">
    <w:abstractNumId w:val="20"/>
  </w:num>
  <w:num w:numId="14">
    <w:abstractNumId w:val="4"/>
  </w:num>
  <w:num w:numId="15">
    <w:abstractNumId w:val="13"/>
  </w:num>
  <w:num w:numId="16">
    <w:abstractNumId w:val="22"/>
  </w:num>
  <w:num w:numId="17">
    <w:abstractNumId w:val="10"/>
  </w:num>
  <w:num w:numId="18">
    <w:abstractNumId w:val="15"/>
  </w:num>
  <w:num w:numId="19">
    <w:abstractNumId w:val="11"/>
  </w:num>
  <w:num w:numId="20">
    <w:abstractNumId w:val="6"/>
  </w:num>
  <w:num w:numId="21">
    <w:abstractNumId w:val="26"/>
  </w:num>
  <w:num w:numId="22">
    <w:abstractNumId w:val="3"/>
  </w:num>
  <w:num w:numId="23">
    <w:abstractNumId w:val="19"/>
  </w:num>
  <w:num w:numId="24">
    <w:abstractNumId w:val="0"/>
  </w:num>
  <w:num w:numId="25">
    <w:abstractNumId w:val="1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8E5"/>
    <w:rsid w:val="0001556B"/>
    <w:rsid w:val="00020BCA"/>
    <w:rsid w:val="0002266C"/>
    <w:rsid w:val="000254B1"/>
    <w:rsid w:val="000371BA"/>
    <w:rsid w:val="00041BFB"/>
    <w:rsid w:val="00070F6C"/>
    <w:rsid w:val="00072576"/>
    <w:rsid w:val="000734C3"/>
    <w:rsid w:val="000760F2"/>
    <w:rsid w:val="0007753F"/>
    <w:rsid w:val="0007777F"/>
    <w:rsid w:val="00081591"/>
    <w:rsid w:val="0008178C"/>
    <w:rsid w:val="000854EC"/>
    <w:rsid w:val="000876F5"/>
    <w:rsid w:val="00087C17"/>
    <w:rsid w:val="00090513"/>
    <w:rsid w:val="000947CD"/>
    <w:rsid w:val="000A07CA"/>
    <w:rsid w:val="000A257A"/>
    <w:rsid w:val="000B44BB"/>
    <w:rsid w:val="000D02CC"/>
    <w:rsid w:val="000D650F"/>
    <w:rsid w:val="000E2A05"/>
    <w:rsid w:val="000E3512"/>
    <w:rsid w:val="000F70F4"/>
    <w:rsid w:val="000F71CF"/>
    <w:rsid w:val="001013FA"/>
    <w:rsid w:val="00105CA5"/>
    <w:rsid w:val="00120EFB"/>
    <w:rsid w:val="00122315"/>
    <w:rsid w:val="00124CDE"/>
    <w:rsid w:val="001312A9"/>
    <w:rsid w:val="00144747"/>
    <w:rsid w:val="0015493D"/>
    <w:rsid w:val="00154F3A"/>
    <w:rsid w:val="0015514C"/>
    <w:rsid w:val="001573FA"/>
    <w:rsid w:val="00170406"/>
    <w:rsid w:val="00171E67"/>
    <w:rsid w:val="00174C11"/>
    <w:rsid w:val="00177027"/>
    <w:rsid w:val="00177F16"/>
    <w:rsid w:val="0018308D"/>
    <w:rsid w:val="00190139"/>
    <w:rsid w:val="001932EA"/>
    <w:rsid w:val="00195791"/>
    <w:rsid w:val="001A1FE3"/>
    <w:rsid w:val="001A5EB3"/>
    <w:rsid w:val="001B41E2"/>
    <w:rsid w:val="001B696C"/>
    <w:rsid w:val="001C24C2"/>
    <w:rsid w:val="001D1E80"/>
    <w:rsid w:val="001E6DF4"/>
    <w:rsid w:val="001F2533"/>
    <w:rsid w:val="001F4CBD"/>
    <w:rsid w:val="001F4D02"/>
    <w:rsid w:val="001F76BC"/>
    <w:rsid w:val="001F7B06"/>
    <w:rsid w:val="002031A6"/>
    <w:rsid w:val="00204C9D"/>
    <w:rsid w:val="0020694D"/>
    <w:rsid w:val="00207E58"/>
    <w:rsid w:val="00215024"/>
    <w:rsid w:val="00216B7A"/>
    <w:rsid w:val="002179E0"/>
    <w:rsid w:val="00220491"/>
    <w:rsid w:val="00220CA9"/>
    <w:rsid w:val="00222768"/>
    <w:rsid w:val="002231DE"/>
    <w:rsid w:val="002243B6"/>
    <w:rsid w:val="00234BF0"/>
    <w:rsid w:val="0023773E"/>
    <w:rsid w:val="0024234C"/>
    <w:rsid w:val="00245312"/>
    <w:rsid w:val="00246880"/>
    <w:rsid w:val="00250ED3"/>
    <w:rsid w:val="00253077"/>
    <w:rsid w:val="002649E3"/>
    <w:rsid w:val="00267A80"/>
    <w:rsid w:val="00273F91"/>
    <w:rsid w:val="0027412B"/>
    <w:rsid w:val="00277659"/>
    <w:rsid w:val="00284724"/>
    <w:rsid w:val="00287424"/>
    <w:rsid w:val="00291322"/>
    <w:rsid w:val="00296D96"/>
    <w:rsid w:val="002B3EB0"/>
    <w:rsid w:val="002B5268"/>
    <w:rsid w:val="002B6267"/>
    <w:rsid w:val="002C1B29"/>
    <w:rsid w:val="002D4498"/>
    <w:rsid w:val="002E1785"/>
    <w:rsid w:val="002E1C8C"/>
    <w:rsid w:val="002E69A0"/>
    <w:rsid w:val="002E7DEB"/>
    <w:rsid w:val="002F1A6D"/>
    <w:rsid w:val="002F3CD6"/>
    <w:rsid w:val="002F4A1D"/>
    <w:rsid w:val="002F539F"/>
    <w:rsid w:val="00300505"/>
    <w:rsid w:val="0030390D"/>
    <w:rsid w:val="00306312"/>
    <w:rsid w:val="00310E64"/>
    <w:rsid w:val="0031356E"/>
    <w:rsid w:val="00314337"/>
    <w:rsid w:val="00317074"/>
    <w:rsid w:val="00323CED"/>
    <w:rsid w:val="00334BAF"/>
    <w:rsid w:val="00340574"/>
    <w:rsid w:val="003479C3"/>
    <w:rsid w:val="003615F8"/>
    <w:rsid w:val="00364699"/>
    <w:rsid w:val="00364DD9"/>
    <w:rsid w:val="003662A5"/>
    <w:rsid w:val="00367096"/>
    <w:rsid w:val="003670CF"/>
    <w:rsid w:val="00374674"/>
    <w:rsid w:val="003772E6"/>
    <w:rsid w:val="0037781D"/>
    <w:rsid w:val="0037784F"/>
    <w:rsid w:val="00381171"/>
    <w:rsid w:val="00384C21"/>
    <w:rsid w:val="00384FA3"/>
    <w:rsid w:val="0038643A"/>
    <w:rsid w:val="003873CE"/>
    <w:rsid w:val="00393D45"/>
    <w:rsid w:val="003A07EF"/>
    <w:rsid w:val="003A10E7"/>
    <w:rsid w:val="003A23CE"/>
    <w:rsid w:val="003A59CD"/>
    <w:rsid w:val="003A5E17"/>
    <w:rsid w:val="003B649F"/>
    <w:rsid w:val="003C143E"/>
    <w:rsid w:val="003C4C8C"/>
    <w:rsid w:val="003C58F9"/>
    <w:rsid w:val="003E1A0A"/>
    <w:rsid w:val="003E368E"/>
    <w:rsid w:val="0040080C"/>
    <w:rsid w:val="00411925"/>
    <w:rsid w:val="004177FC"/>
    <w:rsid w:val="0042103A"/>
    <w:rsid w:val="00423546"/>
    <w:rsid w:val="00425278"/>
    <w:rsid w:val="0042664F"/>
    <w:rsid w:val="004270E2"/>
    <w:rsid w:val="00434119"/>
    <w:rsid w:val="0044165B"/>
    <w:rsid w:val="00444E3B"/>
    <w:rsid w:val="00451E34"/>
    <w:rsid w:val="00461254"/>
    <w:rsid w:val="00467248"/>
    <w:rsid w:val="004802EE"/>
    <w:rsid w:val="00481EE7"/>
    <w:rsid w:val="004A7DF0"/>
    <w:rsid w:val="004C178A"/>
    <w:rsid w:val="004C606B"/>
    <w:rsid w:val="004D5012"/>
    <w:rsid w:val="004D53F9"/>
    <w:rsid w:val="004D6FC0"/>
    <w:rsid w:val="004E07F2"/>
    <w:rsid w:val="004E636A"/>
    <w:rsid w:val="004E7C1D"/>
    <w:rsid w:val="004F0F3F"/>
    <w:rsid w:val="00503C13"/>
    <w:rsid w:val="00503F72"/>
    <w:rsid w:val="00510B67"/>
    <w:rsid w:val="0051368A"/>
    <w:rsid w:val="00517352"/>
    <w:rsid w:val="00517382"/>
    <w:rsid w:val="00523C44"/>
    <w:rsid w:val="00525CF9"/>
    <w:rsid w:val="00526BA5"/>
    <w:rsid w:val="00527692"/>
    <w:rsid w:val="005300F3"/>
    <w:rsid w:val="00535081"/>
    <w:rsid w:val="005354D2"/>
    <w:rsid w:val="00536DA4"/>
    <w:rsid w:val="0054632E"/>
    <w:rsid w:val="0055359E"/>
    <w:rsid w:val="00554562"/>
    <w:rsid w:val="00557D71"/>
    <w:rsid w:val="00574440"/>
    <w:rsid w:val="00575486"/>
    <w:rsid w:val="00575C5F"/>
    <w:rsid w:val="00580E09"/>
    <w:rsid w:val="005833E1"/>
    <w:rsid w:val="005835A1"/>
    <w:rsid w:val="0058661A"/>
    <w:rsid w:val="00587059"/>
    <w:rsid w:val="00587D08"/>
    <w:rsid w:val="005900EF"/>
    <w:rsid w:val="00592E6C"/>
    <w:rsid w:val="005948E1"/>
    <w:rsid w:val="00595F3F"/>
    <w:rsid w:val="005A1303"/>
    <w:rsid w:val="005A4F6C"/>
    <w:rsid w:val="005A5032"/>
    <w:rsid w:val="005A53CC"/>
    <w:rsid w:val="005B263E"/>
    <w:rsid w:val="005B2944"/>
    <w:rsid w:val="005B4558"/>
    <w:rsid w:val="005C11CE"/>
    <w:rsid w:val="005D0740"/>
    <w:rsid w:val="005D557B"/>
    <w:rsid w:val="005E2490"/>
    <w:rsid w:val="005E7147"/>
    <w:rsid w:val="005F5E5D"/>
    <w:rsid w:val="00612105"/>
    <w:rsid w:val="00612E66"/>
    <w:rsid w:val="00625514"/>
    <w:rsid w:val="00627714"/>
    <w:rsid w:val="00627BFD"/>
    <w:rsid w:val="00627DD6"/>
    <w:rsid w:val="0063101D"/>
    <w:rsid w:val="00637AAF"/>
    <w:rsid w:val="0065150F"/>
    <w:rsid w:val="006649F3"/>
    <w:rsid w:val="00666498"/>
    <w:rsid w:val="00671BF3"/>
    <w:rsid w:val="00671DC0"/>
    <w:rsid w:val="00672D0C"/>
    <w:rsid w:val="00677910"/>
    <w:rsid w:val="00680A44"/>
    <w:rsid w:val="00685D61"/>
    <w:rsid w:val="00687B8D"/>
    <w:rsid w:val="006A2E22"/>
    <w:rsid w:val="006A2ECB"/>
    <w:rsid w:val="006A3131"/>
    <w:rsid w:val="006A7F3E"/>
    <w:rsid w:val="006B01F1"/>
    <w:rsid w:val="006B227E"/>
    <w:rsid w:val="006B30C5"/>
    <w:rsid w:val="006B521F"/>
    <w:rsid w:val="006C3E6E"/>
    <w:rsid w:val="006C5626"/>
    <w:rsid w:val="006C59B0"/>
    <w:rsid w:val="006D1A11"/>
    <w:rsid w:val="006D4200"/>
    <w:rsid w:val="006D5525"/>
    <w:rsid w:val="006D6872"/>
    <w:rsid w:val="006E6EEE"/>
    <w:rsid w:val="007123BB"/>
    <w:rsid w:val="00740D5D"/>
    <w:rsid w:val="00745C42"/>
    <w:rsid w:val="007474DC"/>
    <w:rsid w:val="00750501"/>
    <w:rsid w:val="00752A28"/>
    <w:rsid w:val="00753744"/>
    <w:rsid w:val="0075579A"/>
    <w:rsid w:val="00774409"/>
    <w:rsid w:val="0078064C"/>
    <w:rsid w:val="00786FC1"/>
    <w:rsid w:val="00787BCA"/>
    <w:rsid w:val="00787DAE"/>
    <w:rsid w:val="007A15D4"/>
    <w:rsid w:val="007A2527"/>
    <w:rsid w:val="007A5629"/>
    <w:rsid w:val="007B1A05"/>
    <w:rsid w:val="007B2110"/>
    <w:rsid w:val="007B2F84"/>
    <w:rsid w:val="007C1796"/>
    <w:rsid w:val="007C49F1"/>
    <w:rsid w:val="007C54FB"/>
    <w:rsid w:val="007D191D"/>
    <w:rsid w:val="007D3D9D"/>
    <w:rsid w:val="007D7DD4"/>
    <w:rsid w:val="007F0719"/>
    <w:rsid w:val="007F2EAB"/>
    <w:rsid w:val="007F646C"/>
    <w:rsid w:val="0080606B"/>
    <w:rsid w:val="00807869"/>
    <w:rsid w:val="0082107E"/>
    <w:rsid w:val="008217C1"/>
    <w:rsid w:val="00830564"/>
    <w:rsid w:val="00830ABE"/>
    <w:rsid w:val="0085422F"/>
    <w:rsid w:val="008554C9"/>
    <w:rsid w:val="00856741"/>
    <w:rsid w:val="00857F05"/>
    <w:rsid w:val="00861AF2"/>
    <w:rsid w:val="00863204"/>
    <w:rsid w:val="00865418"/>
    <w:rsid w:val="008676E6"/>
    <w:rsid w:val="00871CCA"/>
    <w:rsid w:val="0087478F"/>
    <w:rsid w:val="00877296"/>
    <w:rsid w:val="00877BFD"/>
    <w:rsid w:val="00885514"/>
    <w:rsid w:val="0089338A"/>
    <w:rsid w:val="008A4C03"/>
    <w:rsid w:val="008B21D4"/>
    <w:rsid w:val="008B648F"/>
    <w:rsid w:val="008E4A7F"/>
    <w:rsid w:val="008F62A1"/>
    <w:rsid w:val="009007AF"/>
    <w:rsid w:val="00914C9F"/>
    <w:rsid w:val="009206D3"/>
    <w:rsid w:val="009304F9"/>
    <w:rsid w:val="00932A0D"/>
    <w:rsid w:val="00952D69"/>
    <w:rsid w:val="00956230"/>
    <w:rsid w:val="0095631F"/>
    <w:rsid w:val="00960585"/>
    <w:rsid w:val="009661C8"/>
    <w:rsid w:val="009732E1"/>
    <w:rsid w:val="0097758C"/>
    <w:rsid w:val="009825DA"/>
    <w:rsid w:val="009854DC"/>
    <w:rsid w:val="009A7AA6"/>
    <w:rsid w:val="009B1F17"/>
    <w:rsid w:val="009C11A9"/>
    <w:rsid w:val="009C1610"/>
    <w:rsid w:val="009C165C"/>
    <w:rsid w:val="009C3156"/>
    <w:rsid w:val="009D22A7"/>
    <w:rsid w:val="009D52A7"/>
    <w:rsid w:val="009E36D4"/>
    <w:rsid w:val="009E457C"/>
    <w:rsid w:val="009E4FB0"/>
    <w:rsid w:val="00A058C5"/>
    <w:rsid w:val="00A11339"/>
    <w:rsid w:val="00A11A2F"/>
    <w:rsid w:val="00A13499"/>
    <w:rsid w:val="00A138B6"/>
    <w:rsid w:val="00A213E4"/>
    <w:rsid w:val="00A30103"/>
    <w:rsid w:val="00A4244A"/>
    <w:rsid w:val="00A5704F"/>
    <w:rsid w:val="00A651B5"/>
    <w:rsid w:val="00A67DBD"/>
    <w:rsid w:val="00A71C17"/>
    <w:rsid w:val="00A735FB"/>
    <w:rsid w:val="00A774E2"/>
    <w:rsid w:val="00A82123"/>
    <w:rsid w:val="00A83739"/>
    <w:rsid w:val="00A90FEE"/>
    <w:rsid w:val="00A9152F"/>
    <w:rsid w:val="00A93BEE"/>
    <w:rsid w:val="00AA09AB"/>
    <w:rsid w:val="00AA2BFA"/>
    <w:rsid w:val="00AB0281"/>
    <w:rsid w:val="00AC4EF3"/>
    <w:rsid w:val="00AD7CC0"/>
    <w:rsid w:val="00AE1931"/>
    <w:rsid w:val="00AF082B"/>
    <w:rsid w:val="00B02DEE"/>
    <w:rsid w:val="00B070C6"/>
    <w:rsid w:val="00B267DD"/>
    <w:rsid w:val="00B30B57"/>
    <w:rsid w:val="00B3144E"/>
    <w:rsid w:val="00B37792"/>
    <w:rsid w:val="00B436B6"/>
    <w:rsid w:val="00B46C7A"/>
    <w:rsid w:val="00B5000D"/>
    <w:rsid w:val="00B56B2C"/>
    <w:rsid w:val="00B56E4F"/>
    <w:rsid w:val="00B61923"/>
    <w:rsid w:val="00B669F5"/>
    <w:rsid w:val="00B674D6"/>
    <w:rsid w:val="00B70C8A"/>
    <w:rsid w:val="00B74B81"/>
    <w:rsid w:val="00B75C02"/>
    <w:rsid w:val="00B814BA"/>
    <w:rsid w:val="00B91833"/>
    <w:rsid w:val="00B97F5E"/>
    <w:rsid w:val="00BA1B64"/>
    <w:rsid w:val="00BA3E06"/>
    <w:rsid w:val="00BB63B8"/>
    <w:rsid w:val="00BB6CED"/>
    <w:rsid w:val="00BC7610"/>
    <w:rsid w:val="00BD064A"/>
    <w:rsid w:val="00BD429F"/>
    <w:rsid w:val="00BD647B"/>
    <w:rsid w:val="00BD6E49"/>
    <w:rsid w:val="00BD724D"/>
    <w:rsid w:val="00BD7E65"/>
    <w:rsid w:val="00BE1A0E"/>
    <w:rsid w:val="00BE5B73"/>
    <w:rsid w:val="00BE5EF8"/>
    <w:rsid w:val="00BF107A"/>
    <w:rsid w:val="00BF21D0"/>
    <w:rsid w:val="00BF7868"/>
    <w:rsid w:val="00C0162D"/>
    <w:rsid w:val="00C01F8E"/>
    <w:rsid w:val="00C03EC1"/>
    <w:rsid w:val="00C13EF6"/>
    <w:rsid w:val="00C16537"/>
    <w:rsid w:val="00C20FB8"/>
    <w:rsid w:val="00C21F78"/>
    <w:rsid w:val="00C225DD"/>
    <w:rsid w:val="00C23146"/>
    <w:rsid w:val="00C23D37"/>
    <w:rsid w:val="00C35016"/>
    <w:rsid w:val="00C37713"/>
    <w:rsid w:val="00C45CB3"/>
    <w:rsid w:val="00C64FD1"/>
    <w:rsid w:val="00C80947"/>
    <w:rsid w:val="00C86CFC"/>
    <w:rsid w:val="00C93B94"/>
    <w:rsid w:val="00C94C7B"/>
    <w:rsid w:val="00CA64A1"/>
    <w:rsid w:val="00CB329B"/>
    <w:rsid w:val="00CB4AA3"/>
    <w:rsid w:val="00CC1F1C"/>
    <w:rsid w:val="00CD5C0B"/>
    <w:rsid w:val="00CD7940"/>
    <w:rsid w:val="00CE37DC"/>
    <w:rsid w:val="00CE5EE7"/>
    <w:rsid w:val="00CF0F8E"/>
    <w:rsid w:val="00CF1305"/>
    <w:rsid w:val="00D0261A"/>
    <w:rsid w:val="00D17DD1"/>
    <w:rsid w:val="00D26411"/>
    <w:rsid w:val="00D305B4"/>
    <w:rsid w:val="00D375B4"/>
    <w:rsid w:val="00D5233A"/>
    <w:rsid w:val="00D56963"/>
    <w:rsid w:val="00D57FF5"/>
    <w:rsid w:val="00D639AB"/>
    <w:rsid w:val="00D662A5"/>
    <w:rsid w:val="00D66CC6"/>
    <w:rsid w:val="00D71A9C"/>
    <w:rsid w:val="00D7289E"/>
    <w:rsid w:val="00D770F8"/>
    <w:rsid w:val="00D854A2"/>
    <w:rsid w:val="00D86085"/>
    <w:rsid w:val="00D92537"/>
    <w:rsid w:val="00DA18BD"/>
    <w:rsid w:val="00DA4D25"/>
    <w:rsid w:val="00DB11B4"/>
    <w:rsid w:val="00DB217E"/>
    <w:rsid w:val="00DD0155"/>
    <w:rsid w:val="00DD1B8F"/>
    <w:rsid w:val="00DD3DBA"/>
    <w:rsid w:val="00DD4967"/>
    <w:rsid w:val="00DE051E"/>
    <w:rsid w:val="00DE2B95"/>
    <w:rsid w:val="00DE58E5"/>
    <w:rsid w:val="00DE619B"/>
    <w:rsid w:val="00DE7A62"/>
    <w:rsid w:val="00DF00F7"/>
    <w:rsid w:val="00E032AD"/>
    <w:rsid w:val="00E04D58"/>
    <w:rsid w:val="00E065A1"/>
    <w:rsid w:val="00E103E0"/>
    <w:rsid w:val="00E24195"/>
    <w:rsid w:val="00E25852"/>
    <w:rsid w:val="00E25DF8"/>
    <w:rsid w:val="00E27B49"/>
    <w:rsid w:val="00E33413"/>
    <w:rsid w:val="00E3534A"/>
    <w:rsid w:val="00E35A21"/>
    <w:rsid w:val="00E36CBE"/>
    <w:rsid w:val="00E402ED"/>
    <w:rsid w:val="00E4257D"/>
    <w:rsid w:val="00E432D0"/>
    <w:rsid w:val="00E47C11"/>
    <w:rsid w:val="00E54BDF"/>
    <w:rsid w:val="00E55D41"/>
    <w:rsid w:val="00E55E7A"/>
    <w:rsid w:val="00E57D59"/>
    <w:rsid w:val="00E6065F"/>
    <w:rsid w:val="00E7153D"/>
    <w:rsid w:val="00E83434"/>
    <w:rsid w:val="00E84324"/>
    <w:rsid w:val="00EA63A7"/>
    <w:rsid w:val="00EB1B83"/>
    <w:rsid w:val="00ED26B2"/>
    <w:rsid w:val="00ED60FE"/>
    <w:rsid w:val="00ED6E51"/>
    <w:rsid w:val="00ED76B8"/>
    <w:rsid w:val="00EE18E2"/>
    <w:rsid w:val="00EE2574"/>
    <w:rsid w:val="00EF576C"/>
    <w:rsid w:val="00EF71C4"/>
    <w:rsid w:val="00F13E97"/>
    <w:rsid w:val="00F2705D"/>
    <w:rsid w:val="00F30FA9"/>
    <w:rsid w:val="00F31012"/>
    <w:rsid w:val="00F3573A"/>
    <w:rsid w:val="00F40167"/>
    <w:rsid w:val="00F47537"/>
    <w:rsid w:val="00F47BFE"/>
    <w:rsid w:val="00F57E0E"/>
    <w:rsid w:val="00F760A4"/>
    <w:rsid w:val="00F8046F"/>
    <w:rsid w:val="00F82E17"/>
    <w:rsid w:val="00F861BA"/>
    <w:rsid w:val="00F91984"/>
    <w:rsid w:val="00FA339A"/>
    <w:rsid w:val="00FA7668"/>
    <w:rsid w:val="00FD078A"/>
    <w:rsid w:val="00FE14DD"/>
    <w:rsid w:val="00FF19FA"/>
    <w:rsid w:val="00FF42ED"/>
    <w:rsid w:val="00FF5687"/>
    <w:rsid w:val="00FF5B16"/>
    <w:rsid w:val="00FF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B74B81"/>
    <w:pPr>
      <w:keepNext/>
      <w:spacing w:line="240" w:lineRule="exact"/>
      <w:jc w:val="both"/>
      <w:outlineLvl w:val="8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58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E58E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E58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58E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E58E5"/>
    <w:pPr>
      <w:ind w:left="708"/>
    </w:pPr>
  </w:style>
  <w:style w:type="character" w:styleId="Accentuation">
    <w:name w:val="Emphasis"/>
    <w:basedOn w:val="Policepardfaut"/>
    <w:qFormat/>
    <w:rsid w:val="00B74B81"/>
    <w:rPr>
      <w:i/>
      <w:iCs/>
    </w:rPr>
  </w:style>
  <w:style w:type="character" w:customStyle="1" w:styleId="Titre9Car">
    <w:name w:val="Titre 9 Car"/>
    <w:basedOn w:val="Policepardfaut"/>
    <w:link w:val="Titre9"/>
    <w:rsid w:val="00B74B81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E5EE7"/>
    <w:pPr>
      <w:ind w:left="1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CE5EE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9732E1"/>
    <w:pPr>
      <w:ind w:left="-709" w:right="-283"/>
      <w:jc w:val="both"/>
    </w:pPr>
    <w:rPr>
      <w:noProof/>
      <w:snapToGrid w:val="0"/>
      <w:lang w:eastAsia="en-US"/>
    </w:rPr>
  </w:style>
  <w:style w:type="table" w:styleId="Grilledutableau">
    <w:name w:val="Table Grid"/>
    <w:basedOn w:val="TableauNormal"/>
    <w:uiPriority w:val="59"/>
    <w:rsid w:val="00072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25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576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C606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C606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82EB-987C-44C5-A6E3-6A70E98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user</cp:lastModifiedBy>
  <cp:revision>21</cp:revision>
  <cp:lastPrinted>2020-11-23T11:36:00Z</cp:lastPrinted>
  <dcterms:created xsi:type="dcterms:W3CDTF">2018-06-24T09:10:00Z</dcterms:created>
  <dcterms:modified xsi:type="dcterms:W3CDTF">2020-11-23T11:36:00Z</dcterms:modified>
</cp:coreProperties>
</file>