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55" w:rsidRPr="00162467" w:rsidRDefault="001B6FE6" w:rsidP="00162467">
      <w:pPr>
        <w:pStyle w:val="Paragraphedeliste"/>
        <w:autoSpaceDE w:val="0"/>
        <w:autoSpaceDN w:val="0"/>
        <w:bidi w:val="0"/>
        <w:adjustRightInd w:val="0"/>
        <w:jc w:val="center"/>
        <w:rPr>
          <w:rFonts w:asciiTheme="majorBidi" w:hAnsiTheme="majorBidi" w:cstheme="majorBidi"/>
          <w:b/>
          <w:bCs/>
          <w:sz w:val="28"/>
          <w:szCs w:val="28"/>
          <w:lang w:val="fr-FR"/>
        </w:rPr>
      </w:pPr>
      <w:r w:rsidRPr="00162467">
        <w:rPr>
          <w:rFonts w:asciiTheme="majorBidi" w:hAnsiTheme="majorBidi" w:cstheme="majorBidi"/>
          <w:b/>
          <w:bCs/>
          <w:sz w:val="28"/>
          <w:szCs w:val="28"/>
          <w:rtl/>
          <w:lang w:val="fr-FR"/>
        </w:rPr>
        <w:t>الجمهورية ا الجزائرية الديمقراطية الشعبية</w:t>
      </w:r>
    </w:p>
    <w:p w:rsidR="00367555" w:rsidRPr="00367555" w:rsidRDefault="00367555" w:rsidP="00367555">
      <w:pPr>
        <w:autoSpaceDE w:val="0"/>
        <w:autoSpaceDN w:val="0"/>
        <w:bidi w:val="0"/>
        <w:adjustRightInd w:val="0"/>
        <w:jc w:val="center"/>
        <w:rPr>
          <w:rFonts w:asciiTheme="majorBidi" w:hAnsiTheme="majorBidi" w:cstheme="majorBidi"/>
          <w:b/>
          <w:bCs/>
          <w:sz w:val="28"/>
          <w:szCs w:val="28"/>
          <w:lang w:val="fr-FR"/>
        </w:rPr>
      </w:pPr>
      <w:r w:rsidRPr="00367555">
        <w:rPr>
          <w:rFonts w:asciiTheme="majorBidi" w:hAnsiTheme="majorBidi" w:cstheme="majorBidi"/>
          <w:b/>
          <w:bCs/>
          <w:sz w:val="28"/>
          <w:szCs w:val="28"/>
          <w:lang w:val="fr-FR"/>
        </w:rPr>
        <w:t>République Algérienne Démocratique et Populaire</w:t>
      </w:r>
    </w:p>
    <w:p w:rsidR="00367555" w:rsidRPr="00367555" w:rsidRDefault="00367555" w:rsidP="00367555">
      <w:pPr>
        <w:autoSpaceDE w:val="0"/>
        <w:autoSpaceDN w:val="0"/>
        <w:bidi w:val="0"/>
        <w:adjustRightInd w:val="0"/>
        <w:jc w:val="center"/>
        <w:rPr>
          <w:rFonts w:asciiTheme="majorBidi" w:hAnsiTheme="majorBidi" w:cstheme="majorBidi"/>
          <w:sz w:val="28"/>
          <w:szCs w:val="28"/>
          <w:lang w:val="fr-FR"/>
        </w:rPr>
      </w:pPr>
      <w:r w:rsidRPr="00367555">
        <w:rPr>
          <w:rFonts w:asciiTheme="majorBidi" w:hAnsiTheme="majorBidi" w:cstheme="majorBidi"/>
          <w:sz w:val="28"/>
          <w:szCs w:val="28"/>
          <w:lang w:val="fr-FR"/>
        </w:rPr>
        <w:t xml:space="preserve">Ministère de l’Enseignement Supérieur et de la Recherche Scientifique  </w:t>
      </w:r>
      <w:r w:rsidRPr="00367555">
        <w:rPr>
          <w:rFonts w:asciiTheme="majorBidi" w:hAnsiTheme="majorBidi" w:cstheme="majorBidi"/>
          <w:b/>
          <w:bCs/>
          <w:sz w:val="28"/>
          <w:szCs w:val="28"/>
          <w:lang w:val="fr-FR"/>
        </w:rPr>
        <w:tab/>
      </w:r>
      <w:r w:rsidRPr="00367555">
        <w:rPr>
          <w:rFonts w:asciiTheme="majorBidi" w:hAnsiTheme="majorBidi" w:cstheme="majorBidi"/>
          <w:b/>
          <w:bCs/>
          <w:sz w:val="28"/>
          <w:szCs w:val="28"/>
          <w:lang w:val="fr-FR"/>
        </w:rPr>
        <w:tab/>
        <w:t>UNIVERSITE MOULOUD MAMMERI DE TIZI-OUZOU</w:t>
      </w:r>
    </w:p>
    <w:p w:rsidR="00367555" w:rsidRPr="00367555" w:rsidRDefault="00367555" w:rsidP="00367555">
      <w:pPr>
        <w:autoSpaceDE w:val="0"/>
        <w:autoSpaceDN w:val="0"/>
        <w:bidi w:val="0"/>
        <w:adjustRightInd w:val="0"/>
        <w:jc w:val="center"/>
        <w:rPr>
          <w:rFonts w:ascii="TimesNewRomanPS-BoldMT" w:hAnsi="TimesNewRomanPS-BoldMT" w:cs="TimesNewRomanPS-BoldMT"/>
          <w:b/>
          <w:bCs/>
          <w:sz w:val="28"/>
          <w:szCs w:val="28"/>
          <w:lang w:val="fr-FR"/>
        </w:rPr>
      </w:pPr>
    </w:p>
    <w:p w:rsidR="00367555" w:rsidRDefault="00367555" w:rsidP="00367555">
      <w:pPr>
        <w:autoSpaceDE w:val="0"/>
        <w:autoSpaceDN w:val="0"/>
        <w:bidi w:val="0"/>
        <w:adjustRightInd w:val="0"/>
        <w:jc w:val="center"/>
        <w:rPr>
          <w:b/>
          <w:sz w:val="28"/>
          <w:szCs w:val="28"/>
          <w:lang w:val="fr-FR"/>
        </w:rPr>
      </w:pPr>
      <w:r w:rsidRPr="004742A4">
        <w:rPr>
          <w:b/>
          <w:noProof/>
          <w:sz w:val="28"/>
          <w:szCs w:val="28"/>
          <w:lang w:val="fr-FR" w:eastAsia="fr-FR" w:bidi="ar-SA"/>
        </w:rPr>
        <w:drawing>
          <wp:inline distT="0" distB="0" distL="0" distR="0">
            <wp:extent cx="1033780" cy="1057275"/>
            <wp:effectExtent l="19050" t="0" r="0" b="0"/>
            <wp:docPr id="2"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4"/>
                    <pic:cNvPicPr>
                      <a:picLocks noChangeAspect="1" noChangeArrowheads="1"/>
                    </pic:cNvPicPr>
                  </pic:nvPicPr>
                  <pic:blipFill>
                    <a:blip r:embed="rId6" cstate="print"/>
                    <a:srcRect/>
                    <a:stretch>
                      <a:fillRect/>
                    </a:stretch>
                  </pic:blipFill>
                  <pic:spPr bwMode="auto">
                    <a:xfrm>
                      <a:off x="0" y="0"/>
                      <a:ext cx="1033780" cy="1057275"/>
                    </a:xfrm>
                    <a:prstGeom prst="rect">
                      <a:avLst/>
                    </a:prstGeom>
                    <a:solidFill>
                      <a:srgbClr val="00FF00"/>
                    </a:solidFill>
                    <a:ln w="9525">
                      <a:noFill/>
                      <a:miter lim="800000"/>
                      <a:headEnd/>
                      <a:tailEnd/>
                    </a:ln>
                  </pic:spPr>
                </pic:pic>
              </a:graphicData>
            </a:graphic>
          </wp:inline>
        </w:drawing>
      </w:r>
    </w:p>
    <w:p w:rsidR="00B91CBF" w:rsidRPr="004742A4" w:rsidRDefault="00B91CBF" w:rsidP="00B91CBF">
      <w:pPr>
        <w:autoSpaceDE w:val="0"/>
        <w:autoSpaceDN w:val="0"/>
        <w:bidi w:val="0"/>
        <w:adjustRightInd w:val="0"/>
        <w:jc w:val="center"/>
        <w:rPr>
          <w:b/>
          <w:sz w:val="28"/>
          <w:szCs w:val="28"/>
          <w:lang w:val="fr-FR"/>
        </w:rPr>
      </w:pPr>
    </w:p>
    <w:p w:rsidR="00367555" w:rsidRPr="004742A4" w:rsidRDefault="00367555" w:rsidP="00367555">
      <w:pPr>
        <w:autoSpaceDE w:val="0"/>
        <w:autoSpaceDN w:val="0"/>
        <w:bidi w:val="0"/>
        <w:adjustRightInd w:val="0"/>
        <w:jc w:val="center"/>
        <w:rPr>
          <w:b/>
          <w:sz w:val="28"/>
          <w:szCs w:val="28"/>
          <w:lang w:val="fr-FR"/>
        </w:rPr>
      </w:pPr>
    </w:p>
    <w:p w:rsidR="00367555" w:rsidRPr="004742A4" w:rsidRDefault="00367555" w:rsidP="00367555">
      <w:pPr>
        <w:autoSpaceDE w:val="0"/>
        <w:autoSpaceDN w:val="0"/>
        <w:bidi w:val="0"/>
        <w:adjustRightInd w:val="0"/>
        <w:jc w:val="center"/>
        <w:rPr>
          <w:rFonts w:ascii="TimesNewRomanPS-BoldMT" w:hAnsi="TimesNewRomanPS-BoldMT" w:cs="TimesNewRomanPS-BoldMT"/>
          <w:b/>
          <w:bCs/>
          <w:i/>
          <w:iCs/>
          <w:sz w:val="28"/>
          <w:szCs w:val="28"/>
          <w:lang w:val="fr-FR"/>
        </w:rPr>
      </w:pPr>
      <w:r w:rsidRPr="004742A4">
        <w:rPr>
          <w:b/>
          <w:sz w:val="28"/>
          <w:szCs w:val="28"/>
          <w:lang w:val="fr-FR"/>
        </w:rPr>
        <w:t>AVIS DE CONSULTATION</w:t>
      </w:r>
      <w:r w:rsidR="00FF3E47">
        <w:rPr>
          <w:b/>
          <w:sz w:val="28"/>
          <w:szCs w:val="28"/>
          <w:lang w:val="fr-FR"/>
        </w:rPr>
        <w:t xml:space="preserve"> DANS LE CADRE DU PROJET CI-RES</w:t>
      </w:r>
    </w:p>
    <w:p w:rsidR="00D970C0" w:rsidRDefault="00367555" w:rsidP="00F65155">
      <w:pPr>
        <w:bidi w:val="0"/>
        <w:spacing w:line="480" w:lineRule="auto"/>
        <w:jc w:val="center"/>
        <w:rPr>
          <w:b/>
          <w:sz w:val="28"/>
          <w:szCs w:val="28"/>
          <w:lang w:val="fr-FR"/>
        </w:rPr>
      </w:pPr>
      <w:r>
        <w:rPr>
          <w:b/>
          <w:sz w:val="28"/>
          <w:szCs w:val="28"/>
          <w:lang w:val="fr-FR"/>
        </w:rPr>
        <w:t>N°  0</w:t>
      </w:r>
      <w:r w:rsidR="00FF3E47">
        <w:rPr>
          <w:b/>
          <w:sz w:val="28"/>
          <w:szCs w:val="28"/>
          <w:lang w:val="fr-FR"/>
        </w:rPr>
        <w:t>1</w:t>
      </w:r>
      <w:r w:rsidR="00853146">
        <w:rPr>
          <w:b/>
          <w:sz w:val="28"/>
          <w:szCs w:val="28"/>
          <w:lang w:val="fr-FR"/>
        </w:rPr>
        <w:t xml:space="preserve"> T</w:t>
      </w:r>
      <w:r w:rsidR="00F65155">
        <w:rPr>
          <w:b/>
          <w:sz w:val="28"/>
          <w:szCs w:val="28"/>
          <w:lang w:val="fr-FR"/>
        </w:rPr>
        <w:t>RI</w:t>
      </w:r>
      <w:r w:rsidR="00B91CBF">
        <w:rPr>
          <w:b/>
          <w:sz w:val="28"/>
          <w:szCs w:val="28"/>
          <w:lang w:val="fr-FR"/>
        </w:rPr>
        <w:t xml:space="preserve"> </w:t>
      </w:r>
      <w:r w:rsidR="00FF3E47">
        <w:rPr>
          <w:b/>
          <w:sz w:val="28"/>
          <w:szCs w:val="28"/>
          <w:lang w:val="fr-FR"/>
        </w:rPr>
        <w:t xml:space="preserve">/ </w:t>
      </w:r>
      <w:r w:rsidR="00B8174F">
        <w:rPr>
          <w:b/>
          <w:sz w:val="28"/>
          <w:szCs w:val="28"/>
          <w:lang w:val="fr-FR"/>
        </w:rPr>
        <w:t>UMMTO/VRELEX/</w:t>
      </w:r>
      <w:r w:rsidR="00FF3E47">
        <w:rPr>
          <w:b/>
          <w:sz w:val="28"/>
          <w:szCs w:val="28"/>
          <w:lang w:val="fr-FR"/>
        </w:rPr>
        <w:t>CI-RES/</w:t>
      </w:r>
      <w:r w:rsidRPr="004742A4">
        <w:rPr>
          <w:b/>
          <w:sz w:val="28"/>
          <w:szCs w:val="28"/>
          <w:lang w:val="fr-FR"/>
        </w:rPr>
        <w:t>20</w:t>
      </w:r>
      <w:r w:rsidR="00FF3E47">
        <w:rPr>
          <w:b/>
          <w:sz w:val="28"/>
          <w:szCs w:val="28"/>
          <w:lang w:val="fr-FR"/>
        </w:rPr>
        <w:t>21</w:t>
      </w:r>
    </w:p>
    <w:p w:rsidR="00B91CBF" w:rsidRDefault="00853146" w:rsidP="006D7741">
      <w:pPr>
        <w:bidi w:val="0"/>
        <w:spacing w:line="480" w:lineRule="auto"/>
        <w:jc w:val="center"/>
        <w:rPr>
          <w:b/>
          <w:sz w:val="28"/>
          <w:szCs w:val="28"/>
          <w:lang w:val="fr-FR"/>
        </w:rPr>
      </w:pPr>
      <w:r>
        <w:rPr>
          <w:b/>
          <w:sz w:val="28"/>
          <w:szCs w:val="28"/>
          <w:lang w:val="fr-FR"/>
        </w:rPr>
        <w:t xml:space="preserve">Deuxième </w:t>
      </w:r>
      <w:r w:rsidR="00B91CBF">
        <w:rPr>
          <w:b/>
          <w:sz w:val="28"/>
          <w:szCs w:val="28"/>
          <w:lang w:val="fr-FR"/>
        </w:rPr>
        <w:t xml:space="preserve">Relance </w:t>
      </w:r>
    </w:p>
    <w:p w:rsidR="00D970C0" w:rsidRPr="00D970C0" w:rsidRDefault="00367555" w:rsidP="00D970C0">
      <w:pPr>
        <w:bidi w:val="0"/>
        <w:spacing w:line="276" w:lineRule="auto"/>
        <w:ind w:left="-426"/>
        <w:rPr>
          <w:rStyle w:val="Accentuation"/>
          <w:b/>
          <w:i w:val="0"/>
          <w:iCs w:val="0"/>
          <w:sz w:val="28"/>
          <w:szCs w:val="28"/>
          <w:rtl/>
          <w:lang w:val="fr-FR"/>
        </w:rPr>
      </w:pPr>
      <w:r w:rsidRPr="004742A4">
        <w:rPr>
          <w:bCs/>
          <w:lang w:val="fr-FR"/>
        </w:rPr>
        <w:t xml:space="preserve"> L’Université Mouloud MAMMERI de Tizi-Ouzou lance une consultation </w:t>
      </w:r>
      <w:r w:rsidR="000A1B26">
        <w:rPr>
          <w:bCs/>
          <w:lang w:val="fr-FR"/>
        </w:rPr>
        <w:t xml:space="preserve">dans le cadre </w:t>
      </w:r>
      <w:r w:rsidR="00FD60A1">
        <w:rPr>
          <w:bCs/>
          <w:lang w:val="fr-FR"/>
        </w:rPr>
        <w:t>du projet CI-RES</w:t>
      </w:r>
      <w:r w:rsidR="00D970C0">
        <w:rPr>
          <w:bCs/>
          <w:lang w:val="fr-FR"/>
        </w:rPr>
        <w:t>.</w:t>
      </w:r>
      <w:r w:rsidR="00D970C0" w:rsidRPr="00521A93">
        <w:rPr>
          <w:lang w:val="fr-FR"/>
        </w:rPr>
        <w:t xml:space="preserve">Le présent cahier des charges a pour objet : </w:t>
      </w:r>
      <w:r w:rsidR="00D970C0" w:rsidRPr="00521A93">
        <w:rPr>
          <w:rStyle w:val="Accentuation"/>
          <w:i w:val="0"/>
          <w:iCs w:val="0"/>
          <w:lang w:val="fr-FR"/>
        </w:rPr>
        <w:t>« Fourniture et p</w:t>
      </w:r>
      <w:r w:rsidR="00D970C0">
        <w:rPr>
          <w:rStyle w:val="Accentuation"/>
          <w:i w:val="0"/>
          <w:iCs w:val="0"/>
          <w:lang w:val="fr-FR"/>
        </w:rPr>
        <w:t>ose de matériels audio-visuel</w:t>
      </w:r>
    </w:p>
    <w:p w:rsidR="00367555" w:rsidRPr="004742A4" w:rsidRDefault="00367555" w:rsidP="005B4F31">
      <w:pPr>
        <w:tabs>
          <w:tab w:val="left" w:pos="960"/>
          <w:tab w:val="left" w:pos="4365"/>
          <w:tab w:val="left" w:pos="6690"/>
        </w:tabs>
        <w:bidi w:val="0"/>
        <w:ind w:right="-648"/>
        <w:jc w:val="both"/>
        <w:rPr>
          <w:b/>
          <w:bCs/>
          <w:lang w:val="fr-FR"/>
        </w:rPr>
      </w:pPr>
    </w:p>
    <w:p w:rsidR="00367555" w:rsidRDefault="00367555" w:rsidP="00367555">
      <w:pPr>
        <w:tabs>
          <w:tab w:val="left" w:pos="960"/>
          <w:tab w:val="left" w:pos="4365"/>
          <w:tab w:val="left" w:pos="6690"/>
        </w:tabs>
        <w:bidi w:val="0"/>
        <w:ind w:left="-360" w:right="-648"/>
        <w:jc w:val="both"/>
        <w:rPr>
          <w:b/>
          <w:lang w:val="fr-FR"/>
        </w:rPr>
      </w:pPr>
      <w:r w:rsidRPr="004742A4">
        <w:rPr>
          <w:b/>
          <w:lang w:val="fr-FR"/>
        </w:rPr>
        <w:t xml:space="preserve">Identification fiscale N° : </w:t>
      </w:r>
      <w:r>
        <w:rPr>
          <w:b/>
          <w:lang w:val="fr-FR"/>
        </w:rPr>
        <w:t>0 989 1501 91130 33</w:t>
      </w:r>
    </w:p>
    <w:p w:rsidR="005B4F31" w:rsidRDefault="005B4F31" w:rsidP="005B4F31">
      <w:pPr>
        <w:tabs>
          <w:tab w:val="left" w:pos="960"/>
          <w:tab w:val="left" w:pos="4365"/>
          <w:tab w:val="left" w:pos="6690"/>
        </w:tabs>
        <w:bidi w:val="0"/>
        <w:ind w:left="-360" w:right="-648"/>
        <w:jc w:val="both"/>
        <w:rPr>
          <w:b/>
          <w:lang w:val="fr-FR"/>
        </w:rPr>
      </w:pPr>
    </w:p>
    <w:p w:rsidR="00367555" w:rsidRDefault="00367555" w:rsidP="00367555">
      <w:pPr>
        <w:tabs>
          <w:tab w:val="left" w:pos="960"/>
          <w:tab w:val="left" w:pos="4365"/>
          <w:tab w:val="left" w:pos="6690"/>
        </w:tabs>
        <w:bidi w:val="0"/>
        <w:ind w:left="-360" w:right="-648"/>
        <w:jc w:val="both"/>
        <w:rPr>
          <w:lang w:val="fr-FR"/>
        </w:rPr>
      </w:pPr>
      <w:r w:rsidRPr="004742A4">
        <w:rPr>
          <w:lang w:val="fr-FR"/>
        </w:rPr>
        <w:t>Le cahier</w:t>
      </w:r>
      <w:r w:rsidR="00FD60A1">
        <w:rPr>
          <w:lang w:val="fr-FR"/>
        </w:rPr>
        <w:t xml:space="preserve"> des ch</w:t>
      </w:r>
      <w:r w:rsidR="00A210EC">
        <w:rPr>
          <w:lang w:val="fr-FR"/>
        </w:rPr>
        <w:t>arges est structuré en trois</w:t>
      </w:r>
      <w:r w:rsidRPr="004742A4">
        <w:rPr>
          <w:lang w:val="fr-FR"/>
        </w:rPr>
        <w:t xml:space="preserve"> lot</w:t>
      </w:r>
      <w:r w:rsidR="00FD60A1">
        <w:rPr>
          <w:lang w:val="fr-FR"/>
        </w:rPr>
        <w:t>s</w:t>
      </w:r>
      <w:r w:rsidRPr="004742A4">
        <w:rPr>
          <w:lang w:val="fr-FR"/>
        </w:rPr>
        <w:t xml:space="preserve"> :</w:t>
      </w:r>
    </w:p>
    <w:p w:rsidR="005B4F31" w:rsidRDefault="005B4F31" w:rsidP="005B4F31">
      <w:pPr>
        <w:tabs>
          <w:tab w:val="left" w:pos="960"/>
          <w:tab w:val="left" w:pos="4365"/>
          <w:tab w:val="left" w:pos="6690"/>
        </w:tabs>
        <w:bidi w:val="0"/>
        <w:ind w:left="-360" w:right="-648"/>
        <w:jc w:val="both"/>
        <w:rPr>
          <w:lang w:val="fr-FR"/>
        </w:rPr>
      </w:pPr>
    </w:p>
    <w:p w:rsidR="00A210EC" w:rsidRPr="00521A93" w:rsidRDefault="00A210EC" w:rsidP="00A210EC">
      <w:pPr>
        <w:spacing w:line="276" w:lineRule="auto"/>
        <w:ind w:left="708"/>
        <w:jc w:val="right"/>
        <w:rPr>
          <w:b/>
          <w:color w:val="000000"/>
          <w:rtl/>
          <w:lang w:val="fr-FR"/>
        </w:rPr>
      </w:pPr>
      <w:r w:rsidRPr="00521A93">
        <w:rPr>
          <w:b/>
          <w:color w:val="000000"/>
          <w:lang w:val="fr-FR"/>
        </w:rPr>
        <w:t xml:space="preserve">Lot 01 : Equipements de visioconférence </w:t>
      </w:r>
    </w:p>
    <w:p w:rsidR="00A210EC" w:rsidRPr="00521A93" w:rsidRDefault="00A210EC" w:rsidP="00A210EC">
      <w:pPr>
        <w:spacing w:line="276" w:lineRule="auto"/>
        <w:ind w:left="708"/>
        <w:jc w:val="right"/>
        <w:rPr>
          <w:b/>
          <w:color w:val="000000"/>
          <w:lang w:val="fr-FR"/>
        </w:rPr>
      </w:pPr>
      <w:r w:rsidRPr="00521A93">
        <w:rPr>
          <w:b/>
          <w:color w:val="000000"/>
          <w:lang w:val="fr-FR"/>
        </w:rPr>
        <w:t xml:space="preserve">Lot 02 :Equipements Mini studio d'enregistrement  </w:t>
      </w:r>
    </w:p>
    <w:p w:rsidR="00A210EC" w:rsidRPr="00521A93" w:rsidRDefault="00A210EC" w:rsidP="00A210EC">
      <w:pPr>
        <w:spacing w:line="276" w:lineRule="auto"/>
        <w:ind w:left="708"/>
        <w:jc w:val="right"/>
        <w:rPr>
          <w:b/>
          <w:color w:val="000000"/>
          <w:lang w:val="fr-FR"/>
        </w:rPr>
      </w:pPr>
      <w:r w:rsidRPr="00521A93">
        <w:rPr>
          <w:b/>
          <w:color w:val="000000"/>
          <w:lang w:val="fr-FR"/>
        </w:rPr>
        <w:t>Lot 03 : Equipements d’interprétation et de traduction</w:t>
      </w:r>
    </w:p>
    <w:p w:rsidR="00367555" w:rsidRPr="005C57AE" w:rsidRDefault="00367555" w:rsidP="00367555">
      <w:pPr>
        <w:widowControl w:val="0"/>
        <w:autoSpaceDE w:val="0"/>
        <w:autoSpaceDN w:val="0"/>
        <w:bidi w:val="0"/>
        <w:adjustRightInd w:val="0"/>
        <w:ind w:left="-360" w:right="-648" w:firstLine="502"/>
        <w:rPr>
          <w:lang w:val="fr-FR"/>
        </w:rPr>
      </w:pPr>
    </w:p>
    <w:p w:rsidR="00367555" w:rsidRPr="004742A4" w:rsidRDefault="00367555" w:rsidP="00367555">
      <w:pPr>
        <w:bidi w:val="0"/>
        <w:ind w:left="-360" w:right="-648" w:firstLine="960"/>
        <w:jc w:val="both"/>
        <w:rPr>
          <w:bCs/>
          <w:lang w:val="fr-FR"/>
        </w:rPr>
      </w:pPr>
    </w:p>
    <w:p w:rsidR="00367555" w:rsidRPr="0065335E" w:rsidRDefault="00367555" w:rsidP="00D970C0">
      <w:pPr>
        <w:bidi w:val="0"/>
        <w:spacing w:after="240"/>
        <w:ind w:left="-360" w:right="-648"/>
        <w:jc w:val="both"/>
        <w:rPr>
          <w:b/>
          <w:lang w:val="fr-FR"/>
        </w:rPr>
      </w:pPr>
      <w:r w:rsidRPr="004742A4">
        <w:rPr>
          <w:bCs/>
          <w:lang w:val="fr-FR"/>
        </w:rPr>
        <w:t xml:space="preserve">La présente consultation fera l’objet d’un affichage public et d’une publication sur le site web de l’Université Mouloud MAMMERI de Tizi-Ouzou : </w:t>
      </w:r>
      <w:hyperlink r:id="rId7" w:history="1">
        <w:r w:rsidRPr="004742A4">
          <w:rPr>
            <w:rStyle w:val="Lienhypertexte"/>
            <w:b/>
            <w:lang w:val="fr-FR"/>
          </w:rPr>
          <w:t>www.ummto.dz</w:t>
        </w:r>
      </w:hyperlink>
    </w:p>
    <w:p w:rsidR="00367555" w:rsidRPr="004742A4" w:rsidRDefault="00367555" w:rsidP="00367555">
      <w:pPr>
        <w:bidi w:val="0"/>
        <w:ind w:right="-648"/>
        <w:jc w:val="both"/>
        <w:rPr>
          <w:bCs/>
          <w:lang w:val="fr-FR"/>
        </w:rPr>
      </w:pPr>
    </w:p>
    <w:p w:rsidR="00367555" w:rsidRPr="004742A4" w:rsidRDefault="00367555" w:rsidP="00D970C0">
      <w:pPr>
        <w:bidi w:val="0"/>
        <w:ind w:left="-360" w:right="-648"/>
        <w:jc w:val="both"/>
        <w:rPr>
          <w:bCs/>
          <w:lang w:val="fr-FR"/>
        </w:rPr>
      </w:pPr>
      <w:r w:rsidRPr="004742A4">
        <w:rPr>
          <w:bCs/>
          <w:lang w:val="fr-FR"/>
        </w:rPr>
        <w:t xml:space="preserve">Les offres doivent être déposées au </w:t>
      </w:r>
      <w:r w:rsidR="00D970C0">
        <w:rPr>
          <w:bCs/>
          <w:lang w:val="fr-FR"/>
        </w:rPr>
        <w:t>niveau</w:t>
      </w:r>
      <w:r w:rsidR="003E0915">
        <w:rPr>
          <w:bCs/>
          <w:lang w:val="fr-FR"/>
        </w:rPr>
        <w:t xml:space="preserve"> du </w:t>
      </w:r>
      <w:r w:rsidR="003E0915" w:rsidRPr="003E0915">
        <w:rPr>
          <w:b/>
          <w:bCs/>
          <w:lang w:val="fr-FR"/>
        </w:rPr>
        <w:t>Vice Rectorat  Chargé des Relations Extérieures de la Coopération et des Echanges Interuniversitaires ,de l’Animation ,Communication et Manifestations Scientifiques, BP N°17 RP Hasnaoua I, 15</w:t>
      </w:r>
      <w:r w:rsidR="00793C3E">
        <w:rPr>
          <w:b/>
          <w:bCs/>
          <w:lang w:val="fr-FR"/>
        </w:rPr>
        <w:t xml:space="preserve"> 0</w:t>
      </w:r>
      <w:r w:rsidR="003E0915" w:rsidRPr="003E0915">
        <w:rPr>
          <w:b/>
          <w:bCs/>
          <w:lang w:val="fr-FR"/>
        </w:rPr>
        <w:t>00 Tizi- Ouzou</w:t>
      </w:r>
      <w:r w:rsidR="00D970C0">
        <w:rPr>
          <w:b/>
          <w:bCs/>
          <w:lang w:val="fr-FR"/>
        </w:rPr>
        <w:t>,</w:t>
      </w:r>
      <w:r w:rsidRPr="004742A4">
        <w:rPr>
          <w:bCs/>
          <w:lang w:val="fr-FR"/>
        </w:rPr>
        <w:t xml:space="preserve"> sous pli fermé unique portant la mention «</w:t>
      </w:r>
      <w:r w:rsidRPr="004742A4">
        <w:rPr>
          <w:b/>
          <w:lang w:val="fr-FR"/>
        </w:rPr>
        <w:t>A</w:t>
      </w:r>
      <w:r>
        <w:rPr>
          <w:b/>
          <w:lang w:val="fr-FR"/>
        </w:rPr>
        <w:t>n</w:t>
      </w:r>
      <w:r w:rsidR="005714B7">
        <w:rPr>
          <w:b/>
          <w:lang w:val="fr-FR"/>
        </w:rPr>
        <w:t xml:space="preserve">e pas </w:t>
      </w:r>
      <w:r>
        <w:rPr>
          <w:b/>
          <w:lang w:val="fr-FR"/>
        </w:rPr>
        <w:t xml:space="preserve">ouvrir que par la commission d’ouverture des plis et d’évaluation des offres </w:t>
      </w:r>
      <w:r w:rsidRPr="004742A4">
        <w:rPr>
          <w:bCs/>
          <w:lang w:val="fr-FR"/>
        </w:rPr>
        <w:t>» et l’intitulé de la consultation </w:t>
      </w:r>
    </w:p>
    <w:p w:rsidR="00D970C0" w:rsidRDefault="00D970C0" w:rsidP="00D970C0">
      <w:pPr>
        <w:bidi w:val="0"/>
        <w:ind w:right="-648"/>
        <w:jc w:val="both"/>
        <w:rPr>
          <w:bCs/>
          <w:lang w:val="fr-FR"/>
        </w:rPr>
      </w:pPr>
    </w:p>
    <w:p w:rsidR="00D970C0" w:rsidRPr="00F63229" w:rsidRDefault="00D970C0" w:rsidP="00D970C0">
      <w:pPr>
        <w:tabs>
          <w:tab w:val="left" w:pos="2078"/>
          <w:tab w:val="left" w:pos="2184"/>
          <w:tab w:val="center" w:pos="4748"/>
        </w:tabs>
        <w:bidi w:val="0"/>
        <w:jc w:val="center"/>
        <w:rPr>
          <w:rFonts w:asciiTheme="majorBidi" w:hAnsiTheme="majorBidi" w:cstheme="majorBidi"/>
          <w:b/>
          <w:bCs/>
          <w:lang w:val="fr-FR"/>
        </w:rPr>
      </w:pPr>
      <w:r w:rsidRPr="00F63229">
        <w:rPr>
          <w:rFonts w:asciiTheme="majorBidi" w:hAnsiTheme="majorBidi" w:cstheme="majorBidi"/>
          <w:b/>
          <w:bCs/>
          <w:lang w:val="fr-FR"/>
        </w:rPr>
        <w:t>Monsieur le Recteur de l’Université Mouloud Mammeri de Tizi-Ouzou</w:t>
      </w:r>
    </w:p>
    <w:p w:rsidR="00B91CBF" w:rsidRDefault="00853146" w:rsidP="00E04F2B">
      <w:pPr>
        <w:bidi w:val="0"/>
        <w:jc w:val="center"/>
        <w:rPr>
          <w:b/>
          <w:sz w:val="28"/>
          <w:szCs w:val="28"/>
          <w:lang w:val="fr-FR"/>
        </w:rPr>
      </w:pPr>
      <w:r>
        <w:rPr>
          <w:b/>
          <w:sz w:val="28"/>
          <w:szCs w:val="28"/>
          <w:lang w:val="fr-FR"/>
        </w:rPr>
        <w:t>N°  01 T</w:t>
      </w:r>
      <w:r w:rsidR="00E04F2B">
        <w:rPr>
          <w:b/>
          <w:sz w:val="28"/>
          <w:szCs w:val="28"/>
          <w:lang w:val="fr-FR"/>
        </w:rPr>
        <w:t>RI</w:t>
      </w:r>
      <w:r w:rsidR="00B91CBF">
        <w:rPr>
          <w:b/>
          <w:sz w:val="28"/>
          <w:szCs w:val="28"/>
          <w:lang w:val="fr-FR"/>
        </w:rPr>
        <w:t xml:space="preserve"> / UMMTO/VRELEX/CI-RES/</w:t>
      </w:r>
      <w:r w:rsidR="00B91CBF" w:rsidRPr="004742A4">
        <w:rPr>
          <w:b/>
          <w:sz w:val="28"/>
          <w:szCs w:val="28"/>
          <w:lang w:val="fr-FR"/>
        </w:rPr>
        <w:t>20</w:t>
      </w:r>
      <w:r w:rsidR="00B91CBF">
        <w:rPr>
          <w:b/>
          <w:sz w:val="28"/>
          <w:szCs w:val="28"/>
          <w:lang w:val="fr-FR"/>
        </w:rPr>
        <w:t>21</w:t>
      </w:r>
    </w:p>
    <w:p w:rsidR="00D970C0" w:rsidRPr="00B91CBF" w:rsidRDefault="00853146" w:rsidP="006D7741">
      <w:pPr>
        <w:bidi w:val="0"/>
        <w:spacing w:line="480" w:lineRule="auto"/>
        <w:jc w:val="center"/>
        <w:rPr>
          <w:b/>
          <w:sz w:val="28"/>
          <w:szCs w:val="28"/>
          <w:lang w:val="fr-FR"/>
        </w:rPr>
      </w:pPr>
      <w:r>
        <w:rPr>
          <w:b/>
          <w:sz w:val="28"/>
          <w:szCs w:val="28"/>
          <w:lang w:val="fr-FR"/>
        </w:rPr>
        <w:t xml:space="preserve">Deuxième </w:t>
      </w:r>
      <w:r w:rsidR="00B91CBF">
        <w:rPr>
          <w:b/>
          <w:sz w:val="28"/>
          <w:szCs w:val="28"/>
          <w:lang w:val="fr-FR"/>
        </w:rPr>
        <w:t xml:space="preserve">Relance </w:t>
      </w:r>
    </w:p>
    <w:p w:rsidR="00D970C0" w:rsidRDefault="00D970C0" w:rsidP="00D970C0">
      <w:pPr>
        <w:tabs>
          <w:tab w:val="left" w:pos="2078"/>
          <w:tab w:val="left" w:pos="2184"/>
          <w:tab w:val="center" w:pos="4748"/>
        </w:tabs>
        <w:bidi w:val="0"/>
        <w:rPr>
          <w:bCs/>
          <w:lang w:val="fr-FR"/>
        </w:rPr>
      </w:pPr>
    </w:p>
    <w:p w:rsidR="00B91CBF" w:rsidRDefault="00B91CBF" w:rsidP="00B91CBF">
      <w:pPr>
        <w:tabs>
          <w:tab w:val="left" w:pos="2078"/>
          <w:tab w:val="left" w:pos="2184"/>
          <w:tab w:val="center" w:pos="4748"/>
        </w:tabs>
        <w:bidi w:val="0"/>
        <w:rPr>
          <w:bCs/>
          <w:lang w:val="fr-FR"/>
        </w:rPr>
      </w:pPr>
    </w:p>
    <w:p w:rsidR="00B91CBF" w:rsidRDefault="00B91CBF" w:rsidP="00B91CBF">
      <w:pPr>
        <w:tabs>
          <w:tab w:val="left" w:pos="2078"/>
          <w:tab w:val="left" w:pos="2184"/>
          <w:tab w:val="center" w:pos="4748"/>
        </w:tabs>
        <w:bidi w:val="0"/>
        <w:rPr>
          <w:bCs/>
          <w:lang w:val="fr-FR"/>
        </w:rPr>
      </w:pPr>
    </w:p>
    <w:p w:rsidR="00B91CBF" w:rsidRDefault="00B91CBF" w:rsidP="00B91CBF">
      <w:pPr>
        <w:tabs>
          <w:tab w:val="left" w:pos="2078"/>
          <w:tab w:val="left" w:pos="2184"/>
          <w:tab w:val="center" w:pos="4748"/>
        </w:tabs>
        <w:bidi w:val="0"/>
        <w:rPr>
          <w:bCs/>
          <w:lang w:val="fr-FR"/>
        </w:rPr>
      </w:pPr>
    </w:p>
    <w:p w:rsidR="00B91CBF" w:rsidRDefault="00B91CBF" w:rsidP="00B91CBF">
      <w:pPr>
        <w:tabs>
          <w:tab w:val="left" w:pos="2078"/>
          <w:tab w:val="left" w:pos="2184"/>
          <w:tab w:val="center" w:pos="4748"/>
        </w:tabs>
        <w:bidi w:val="0"/>
        <w:rPr>
          <w:bCs/>
          <w:lang w:val="fr-FR"/>
        </w:rPr>
      </w:pPr>
    </w:p>
    <w:p w:rsidR="00B91CBF" w:rsidRDefault="00B91CBF" w:rsidP="00B91CBF">
      <w:pPr>
        <w:tabs>
          <w:tab w:val="left" w:pos="2078"/>
          <w:tab w:val="left" w:pos="2184"/>
          <w:tab w:val="center" w:pos="4748"/>
        </w:tabs>
        <w:bidi w:val="0"/>
        <w:rPr>
          <w:bCs/>
          <w:lang w:val="fr-FR"/>
        </w:rPr>
      </w:pPr>
    </w:p>
    <w:p w:rsidR="00B91CBF" w:rsidRDefault="00B91CBF" w:rsidP="00B91CBF">
      <w:pPr>
        <w:tabs>
          <w:tab w:val="left" w:pos="2078"/>
          <w:tab w:val="left" w:pos="2184"/>
          <w:tab w:val="center" w:pos="4748"/>
        </w:tabs>
        <w:bidi w:val="0"/>
        <w:rPr>
          <w:bCs/>
          <w:lang w:val="fr-FR"/>
        </w:rPr>
      </w:pPr>
    </w:p>
    <w:p w:rsidR="00D970C0" w:rsidRDefault="00D970C0" w:rsidP="00D970C0">
      <w:pPr>
        <w:tabs>
          <w:tab w:val="left" w:pos="2078"/>
          <w:tab w:val="left" w:pos="2184"/>
          <w:tab w:val="center" w:pos="4748"/>
        </w:tabs>
        <w:bidi w:val="0"/>
        <w:ind w:hanging="426"/>
        <w:rPr>
          <w:bCs/>
          <w:lang w:val="fr-FR"/>
        </w:rPr>
      </w:pPr>
      <w:r w:rsidRPr="004742A4">
        <w:rPr>
          <w:bCs/>
          <w:lang w:val="fr-FR"/>
        </w:rPr>
        <w:lastRenderedPageBreak/>
        <w:t xml:space="preserve">Le dossier doit comporter les pièces suivantes : </w:t>
      </w:r>
    </w:p>
    <w:p w:rsidR="00D970C0" w:rsidRDefault="00D970C0" w:rsidP="00D970C0">
      <w:pPr>
        <w:tabs>
          <w:tab w:val="left" w:pos="2078"/>
          <w:tab w:val="left" w:pos="2184"/>
          <w:tab w:val="center" w:pos="4748"/>
        </w:tabs>
        <w:bidi w:val="0"/>
        <w:ind w:hanging="426"/>
        <w:rPr>
          <w:bCs/>
          <w:lang w:val="fr-FR"/>
        </w:rPr>
      </w:pPr>
    </w:p>
    <w:p w:rsidR="00D970C0" w:rsidRPr="00793C3E" w:rsidRDefault="00D970C0" w:rsidP="00D970C0">
      <w:pPr>
        <w:numPr>
          <w:ilvl w:val="0"/>
          <w:numId w:val="9"/>
        </w:numPr>
        <w:bidi w:val="0"/>
        <w:spacing w:line="276" w:lineRule="auto"/>
        <w:ind w:left="426" w:hanging="284"/>
        <w:jc w:val="both"/>
        <w:rPr>
          <w:b/>
          <w:bCs/>
          <w:lang w:val="fr-FR"/>
        </w:rPr>
      </w:pPr>
      <w:r w:rsidRPr="00793C3E">
        <w:rPr>
          <w:b/>
          <w:bCs/>
          <w:u w:val="single"/>
          <w:lang w:val="fr-FR"/>
        </w:rPr>
        <w:t xml:space="preserve">Le dossier de candidature </w:t>
      </w:r>
      <w:r w:rsidRPr="00D970C0">
        <w:rPr>
          <w:b/>
          <w:bCs/>
          <w:u w:val="single"/>
          <w:lang w:val="fr-FR"/>
        </w:rPr>
        <w:t>contient</w:t>
      </w:r>
      <w:r w:rsidRPr="00793C3E">
        <w:rPr>
          <w:b/>
          <w:bCs/>
          <w:lang w:val="fr-FR"/>
        </w:rPr>
        <w:t xml:space="preserve"> : </w:t>
      </w:r>
    </w:p>
    <w:p w:rsidR="00D970C0" w:rsidRPr="00793C3E" w:rsidRDefault="00D970C0" w:rsidP="00D970C0">
      <w:pPr>
        <w:numPr>
          <w:ilvl w:val="0"/>
          <w:numId w:val="11"/>
        </w:numPr>
        <w:bidi w:val="0"/>
        <w:ind w:firstLine="346"/>
        <w:jc w:val="both"/>
        <w:rPr>
          <w:lang w:val="fr-FR"/>
        </w:rPr>
      </w:pPr>
      <w:r w:rsidRPr="00D970C0">
        <w:rPr>
          <w:lang w:val="fr-FR"/>
        </w:rPr>
        <w:t>Déclaration</w:t>
      </w:r>
      <w:r w:rsidRPr="00793C3E">
        <w:rPr>
          <w:lang w:val="fr-FR"/>
        </w:rPr>
        <w:t xml:space="preserve"> de candidature (renseignée, signée et cachetée)</w:t>
      </w:r>
    </w:p>
    <w:p w:rsidR="00D970C0" w:rsidRPr="00793C3E" w:rsidRDefault="00D970C0" w:rsidP="00D970C0">
      <w:pPr>
        <w:numPr>
          <w:ilvl w:val="0"/>
          <w:numId w:val="11"/>
        </w:numPr>
        <w:bidi w:val="0"/>
        <w:ind w:firstLine="346"/>
        <w:jc w:val="both"/>
        <w:rPr>
          <w:lang w:val="fr-FR"/>
        </w:rPr>
      </w:pPr>
      <w:r w:rsidRPr="00793C3E">
        <w:rPr>
          <w:lang w:val="fr-FR"/>
        </w:rPr>
        <w:t>Déclaration de probité (renseignée, signée et cachetée) ;</w:t>
      </w:r>
    </w:p>
    <w:p w:rsidR="00D970C0" w:rsidRPr="00793C3E" w:rsidRDefault="00D970C0" w:rsidP="00D970C0">
      <w:pPr>
        <w:numPr>
          <w:ilvl w:val="0"/>
          <w:numId w:val="11"/>
        </w:numPr>
        <w:tabs>
          <w:tab w:val="clear" w:pos="930"/>
          <w:tab w:val="num" w:pos="1418"/>
        </w:tabs>
        <w:bidi w:val="0"/>
        <w:ind w:left="1418" w:hanging="142"/>
        <w:jc w:val="both"/>
        <w:rPr>
          <w:lang w:val="fr-FR"/>
        </w:rPr>
      </w:pPr>
      <w:r w:rsidRPr="00793C3E">
        <w:rPr>
          <w:lang w:val="fr-FR"/>
        </w:rPr>
        <w:t>Registre de commerce actualisé en cours de validité. Il est rappelé que le registre de  commerce  doit spécifier les activités du soumissionnaire en adéquation avec l’objet de la consultation authentifié par la CNRC;</w:t>
      </w:r>
    </w:p>
    <w:p w:rsidR="00D970C0" w:rsidRPr="00793C3E" w:rsidRDefault="00D970C0" w:rsidP="00D970C0">
      <w:pPr>
        <w:numPr>
          <w:ilvl w:val="0"/>
          <w:numId w:val="11"/>
        </w:numPr>
        <w:tabs>
          <w:tab w:val="clear" w:pos="930"/>
          <w:tab w:val="num" w:pos="1418"/>
        </w:tabs>
        <w:bidi w:val="0"/>
        <w:ind w:left="1418" w:hanging="142"/>
        <w:jc w:val="both"/>
        <w:rPr>
          <w:lang w:val="fr-FR"/>
        </w:rPr>
      </w:pPr>
      <w:r w:rsidRPr="00793C3E">
        <w:rPr>
          <w:lang w:val="fr-FR"/>
        </w:rPr>
        <w:t>Les documents relatifs aux pouvoirs habilitant les personnes à engager l’entreprise ;</w:t>
      </w:r>
    </w:p>
    <w:p w:rsidR="00D970C0" w:rsidRPr="00793C3E" w:rsidRDefault="00D970C0" w:rsidP="00D970C0">
      <w:pPr>
        <w:numPr>
          <w:ilvl w:val="0"/>
          <w:numId w:val="11"/>
        </w:numPr>
        <w:tabs>
          <w:tab w:val="clear" w:pos="930"/>
          <w:tab w:val="num" w:pos="1418"/>
        </w:tabs>
        <w:bidi w:val="0"/>
        <w:ind w:left="1418" w:hanging="142"/>
        <w:jc w:val="both"/>
        <w:rPr>
          <w:lang w:val="fr-FR"/>
        </w:rPr>
      </w:pPr>
      <w:r w:rsidRPr="00793C3E">
        <w:rPr>
          <w:lang w:val="fr-FR"/>
        </w:rPr>
        <w:t>Attestation de mise à jour CNAS et CASNOS ;</w:t>
      </w:r>
    </w:p>
    <w:p w:rsidR="00D970C0" w:rsidRDefault="00D970C0" w:rsidP="00D970C0">
      <w:pPr>
        <w:numPr>
          <w:ilvl w:val="0"/>
          <w:numId w:val="11"/>
        </w:numPr>
        <w:tabs>
          <w:tab w:val="clear" w:pos="930"/>
          <w:tab w:val="num" w:pos="1418"/>
        </w:tabs>
        <w:bidi w:val="0"/>
        <w:ind w:left="1418" w:hanging="142"/>
        <w:jc w:val="both"/>
      </w:pPr>
      <w:r w:rsidRPr="00285DED">
        <w:t>Statut de l’entreprise</w:t>
      </w:r>
    </w:p>
    <w:p w:rsidR="00D970C0" w:rsidRPr="00793C3E" w:rsidRDefault="00D970C0" w:rsidP="00D970C0">
      <w:pPr>
        <w:numPr>
          <w:ilvl w:val="0"/>
          <w:numId w:val="11"/>
        </w:numPr>
        <w:tabs>
          <w:tab w:val="clear" w:pos="930"/>
          <w:tab w:val="num" w:pos="1418"/>
        </w:tabs>
        <w:bidi w:val="0"/>
        <w:ind w:left="1418" w:hanging="142"/>
        <w:jc w:val="both"/>
        <w:rPr>
          <w:lang w:val="fr-FR"/>
        </w:rPr>
      </w:pPr>
      <w:r w:rsidRPr="00793C3E">
        <w:rPr>
          <w:lang w:val="fr-FR"/>
        </w:rPr>
        <w:t>Extrait de rôle qui peut être fourni actualisé ou avec échéancier.</w:t>
      </w:r>
    </w:p>
    <w:p w:rsidR="00D970C0" w:rsidRPr="00285DED" w:rsidRDefault="00D970C0" w:rsidP="00D970C0">
      <w:pPr>
        <w:numPr>
          <w:ilvl w:val="0"/>
          <w:numId w:val="11"/>
        </w:numPr>
        <w:tabs>
          <w:tab w:val="clear" w:pos="930"/>
          <w:tab w:val="num" w:pos="1418"/>
        </w:tabs>
        <w:bidi w:val="0"/>
        <w:ind w:left="1418" w:hanging="142"/>
        <w:jc w:val="both"/>
      </w:pPr>
      <w:r w:rsidRPr="00285DED">
        <w:t>Casier</w:t>
      </w:r>
      <w:r w:rsidR="00B91CBF">
        <w:t xml:space="preserve"> </w:t>
      </w:r>
      <w:r w:rsidRPr="00285DED">
        <w:t>judiciaire du gérant.</w:t>
      </w:r>
    </w:p>
    <w:p w:rsidR="00D970C0" w:rsidRPr="00C77F23" w:rsidRDefault="00D970C0" w:rsidP="00D970C0">
      <w:pPr>
        <w:autoSpaceDE w:val="0"/>
        <w:autoSpaceDN w:val="0"/>
        <w:adjustRightInd w:val="0"/>
        <w:ind w:left="360"/>
        <w:jc w:val="both"/>
        <w:rPr>
          <w:rFonts w:eastAsia="Arial Unicode MS"/>
        </w:rPr>
      </w:pPr>
    </w:p>
    <w:p w:rsidR="00D970C0" w:rsidRPr="000B1ECF" w:rsidRDefault="00D970C0" w:rsidP="00D970C0">
      <w:pPr>
        <w:jc w:val="both"/>
        <w:rPr>
          <w:sz w:val="4"/>
          <w:szCs w:val="4"/>
        </w:rPr>
      </w:pPr>
    </w:p>
    <w:p w:rsidR="00D970C0" w:rsidRPr="00793C3E" w:rsidRDefault="00D970C0" w:rsidP="00D970C0">
      <w:pPr>
        <w:numPr>
          <w:ilvl w:val="0"/>
          <w:numId w:val="9"/>
        </w:numPr>
        <w:bidi w:val="0"/>
        <w:spacing w:line="276" w:lineRule="auto"/>
        <w:ind w:left="426" w:hanging="284"/>
        <w:jc w:val="both"/>
        <w:rPr>
          <w:b/>
          <w:bCs/>
          <w:u w:val="single"/>
          <w:lang w:val="fr-FR"/>
        </w:rPr>
      </w:pPr>
      <w:r w:rsidRPr="00793C3E">
        <w:rPr>
          <w:b/>
          <w:bCs/>
          <w:u w:val="single"/>
          <w:lang w:val="fr-FR"/>
        </w:rPr>
        <w:t xml:space="preserve"> Une offre technique : </w:t>
      </w:r>
      <w:r w:rsidRPr="00793C3E">
        <w:rPr>
          <w:u w:val="single"/>
          <w:lang w:val="fr-FR"/>
        </w:rPr>
        <w:t>qui contient :</w:t>
      </w:r>
    </w:p>
    <w:p w:rsidR="00D970C0" w:rsidRPr="00793C3E" w:rsidRDefault="00D970C0" w:rsidP="00D970C0">
      <w:pPr>
        <w:numPr>
          <w:ilvl w:val="0"/>
          <w:numId w:val="12"/>
        </w:numPr>
        <w:bidi w:val="0"/>
        <w:spacing w:line="276" w:lineRule="auto"/>
        <w:ind w:left="1418" w:hanging="425"/>
        <w:jc w:val="both"/>
        <w:rPr>
          <w:b/>
          <w:bCs/>
          <w:lang w:val="fr-FR"/>
        </w:rPr>
      </w:pPr>
      <w:r w:rsidRPr="00793C3E">
        <w:rPr>
          <w:lang w:val="fr-FR"/>
        </w:rPr>
        <w:t xml:space="preserve">Une déclaration à souscrire </w:t>
      </w:r>
      <w:r w:rsidRPr="00793C3E">
        <w:rPr>
          <w:b/>
          <w:bCs/>
          <w:lang w:val="fr-FR"/>
        </w:rPr>
        <w:t>(renseigné, signé et cacheté)</w:t>
      </w:r>
      <w:r w:rsidRPr="00793C3E">
        <w:rPr>
          <w:lang w:val="fr-FR"/>
        </w:rPr>
        <w:t>.</w:t>
      </w:r>
    </w:p>
    <w:p w:rsidR="00B91CBF" w:rsidRDefault="00D970C0" w:rsidP="00B91CBF">
      <w:pPr>
        <w:numPr>
          <w:ilvl w:val="0"/>
          <w:numId w:val="12"/>
        </w:numPr>
        <w:bidi w:val="0"/>
        <w:spacing w:line="276" w:lineRule="auto"/>
        <w:ind w:left="1418" w:hanging="425"/>
        <w:jc w:val="both"/>
        <w:rPr>
          <w:b/>
          <w:bCs/>
          <w:lang w:val="fr-FR"/>
        </w:rPr>
      </w:pPr>
      <w:r w:rsidRPr="00793C3E">
        <w:rPr>
          <w:lang w:val="fr-FR"/>
        </w:rPr>
        <w:t xml:space="preserve">Descriptif des équipements </w:t>
      </w:r>
      <w:r w:rsidRPr="00793C3E">
        <w:rPr>
          <w:b/>
          <w:bCs/>
          <w:lang w:val="fr-FR"/>
        </w:rPr>
        <w:t>(renseigné, signé et cacheté)</w:t>
      </w:r>
      <w:r w:rsidRPr="00793C3E">
        <w:rPr>
          <w:lang w:val="fr-FR"/>
        </w:rPr>
        <w:t>.</w:t>
      </w:r>
    </w:p>
    <w:p w:rsidR="00B91CBF" w:rsidRPr="00B91CBF" w:rsidRDefault="00B91CBF" w:rsidP="00B91CBF">
      <w:pPr>
        <w:numPr>
          <w:ilvl w:val="0"/>
          <w:numId w:val="12"/>
        </w:numPr>
        <w:bidi w:val="0"/>
        <w:spacing w:line="276" w:lineRule="auto"/>
        <w:ind w:left="1418" w:hanging="425"/>
        <w:jc w:val="both"/>
        <w:rPr>
          <w:b/>
          <w:bCs/>
          <w:lang w:val="fr-FR"/>
        </w:rPr>
      </w:pPr>
      <w:r w:rsidRPr="00167C9E">
        <w:t>Planning des livraisons et d’installation</w:t>
      </w:r>
    </w:p>
    <w:p w:rsidR="00D970C0" w:rsidRPr="00B91CBF" w:rsidRDefault="00D970C0" w:rsidP="00B91CBF">
      <w:pPr>
        <w:numPr>
          <w:ilvl w:val="0"/>
          <w:numId w:val="12"/>
        </w:numPr>
        <w:bidi w:val="0"/>
        <w:spacing w:line="276" w:lineRule="auto"/>
        <w:ind w:left="1418" w:hanging="425"/>
        <w:jc w:val="both"/>
        <w:rPr>
          <w:b/>
          <w:bCs/>
          <w:lang w:val="fr-FR"/>
        </w:rPr>
      </w:pPr>
      <w:r w:rsidRPr="00B91CBF">
        <w:rPr>
          <w:lang w:val="fr-FR"/>
        </w:rPr>
        <w:t>Engagement de garantie, délais de livraison  et du service après vente.</w:t>
      </w:r>
    </w:p>
    <w:p w:rsidR="00D970C0" w:rsidRPr="00793C3E" w:rsidRDefault="00D970C0" w:rsidP="00D970C0">
      <w:pPr>
        <w:numPr>
          <w:ilvl w:val="0"/>
          <w:numId w:val="12"/>
        </w:numPr>
        <w:bidi w:val="0"/>
        <w:spacing w:line="276" w:lineRule="auto"/>
        <w:ind w:left="1418" w:hanging="425"/>
        <w:jc w:val="both"/>
        <w:rPr>
          <w:b/>
          <w:bCs/>
          <w:lang w:val="fr-FR"/>
        </w:rPr>
      </w:pPr>
      <w:r w:rsidRPr="00793C3E">
        <w:rPr>
          <w:lang w:val="fr-FR"/>
        </w:rPr>
        <w:t>Le cahier des charges qui doit porter à la dernière page, la mention manuscrite  «lu et accepté », signé et cacheté.</w:t>
      </w:r>
    </w:p>
    <w:p w:rsidR="00D970C0" w:rsidRPr="00793C3E" w:rsidRDefault="00D970C0" w:rsidP="00D970C0">
      <w:pPr>
        <w:numPr>
          <w:ilvl w:val="0"/>
          <w:numId w:val="12"/>
        </w:numPr>
        <w:bidi w:val="0"/>
        <w:spacing w:line="276" w:lineRule="auto"/>
        <w:ind w:left="1418" w:hanging="425"/>
        <w:jc w:val="both"/>
        <w:rPr>
          <w:b/>
          <w:bCs/>
          <w:lang w:val="fr-FR"/>
        </w:rPr>
      </w:pPr>
      <w:r w:rsidRPr="00793C3E">
        <w:rPr>
          <w:lang w:val="fr-FR"/>
        </w:rPr>
        <w:t>Documentations techniques détaillées des matériels  proposés conformément aux équipements demandés; prospectus et  autres spécifications techniques.</w:t>
      </w:r>
    </w:p>
    <w:p w:rsidR="00D970C0" w:rsidRPr="00793C3E" w:rsidRDefault="00D970C0" w:rsidP="00D970C0">
      <w:pPr>
        <w:spacing w:line="276" w:lineRule="auto"/>
        <w:jc w:val="both"/>
        <w:rPr>
          <w:lang w:val="fr-FR"/>
        </w:rPr>
      </w:pPr>
    </w:p>
    <w:p w:rsidR="00D970C0" w:rsidRPr="00793C3E" w:rsidRDefault="00D970C0" w:rsidP="00D970C0">
      <w:pPr>
        <w:numPr>
          <w:ilvl w:val="0"/>
          <w:numId w:val="9"/>
        </w:numPr>
        <w:bidi w:val="0"/>
        <w:spacing w:line="276" w:lineRule="auto"/>
        <w:ind w:left="851"/>
        <w:jc w:val="both"/>
        <w:rPr>
          <w:b/>
          <w:bCs/>
          <w:u w:val="single"/>
          <w:lang w:val="fr-FR"/>
        </w:rPr>
      </w:pPr>
      <w:r w:rsidRPr="00793C3E">
        <w:rPr>
          <w:b/>
          <w:bCs/>
          <w:u w:val="single"/>
          <w:lang w:val="fr-FR"/>
        </w:rPr>
        <w:t xml:space="preserve">Une offre financière : </w:t>
      </w:r>
      <w:r w:rsidRPr="00793C3E">
        <w:rPr>
          <w:u w:val="single"/>
          <w:lang w:val="fr-FR"/>
        </w:rPr>
        <w:t>qui contient :</w:t>
      </w:r>
    </w:p>
    <w:p w:rsidR="00D970C0" w:rsidRPr="00793C3E" w:rsidRDefault="00D970C0" w:rsidP="00D970C0">
      <w:pPr>
        <w:numPr>
          <w:ilvl w:val="0"/>
          <w:numId w:val="10"/>
        </w:numPr>
        <w:bidi w:val="0"/>
        <w:spacing w:line="276" w:lineRule="auto"/>
        <w:jc w:val="both"/>
        <w:rPr>
          <w:b/>
          <w:bCs/>
          <w:lang w:val="fr-FR"/>
        </w:rPr>
      </w:pPr>
      <w:r w:rsidRPr="00793C3E">
        <w:rPr>
          <w:lang w:val="fr-FR"/>
        </w:rPr>
        <w:t>La lettre de soumission</w:t>
      </w:r>
      <w:r w:rsidRPr="00793C3E">
        <w:rPr>
          <w:b/>
          <w:bCs/>
          <w:lang w:val="fr-FR"/>
        </w:rPr>
        <w:t xml:space="preserve"> (renseignée, signée et cachetée)</w:t>
      </w:r>
      <w:r w:rsidRPr="00793C3E">
        <w:rPr>
          <w:lang w:val="fr-FR"/>
        </w:rPr>
        <w:t>.</w:t>
      </w:r>
    </w:p>
    <w:p w:rsidR="00D970C0" w:rsidRPr="00793C3E" w:rsidRDefault="00D970C0" w:rsidP="00D970C0">
      <w:pPr>
        <w:numPr>
          <w:ilvl w:val="0"/>
          <w:numId w:val="10"/>
        </w:numPr>
        <w:bidi w:val="0"/>
        <w:spacing w:line="276" w:lineRule="auto"/>
        <w:jc w:val="both"/>
        <w:rPr>
          <w:b/>
          <w:bCs/>
          <w:lang w:val="fr-FR"/>
        </w:rPr>
      </w:pPr>
      <w:r w:rsidRPr="00793C3E">
        <w:rPr>
          <w:lang w:val="fr-FR"/>
        </w:rPr>
        <w:t>Le bordereau des prix unitaires</w:t>
      </w:r>
      <w:r w:rsidRPr="00793C3E">
        <w:rPr>
          <w:b/>
          <w:bCs/>
          <w:lang w:val="fr-FR"/>
        </w:rPr>
        <w:t xml:space="preserve"> (renseigné, signé et cacheté)</w:t>
      </w:r>
      <w:r w:rsidRPr="00793C3E">
        <w:rPr>
          <w:lang w:val="fr-FR"/>
        </w:rPr>
        <w:t>.</w:t>
      </w:r>
    </w:p>
    <w:p w:rsidR="00D970C0" w:rsidRPr="00793C3E" w:rsidRDefault="00D970C0" w:rsidP="00D970C0">
      <w:pPr>
        <w:numPr>
          <w:ilvl w:val="0"/>
          <w:numId w:val="10"/>
        </w:numPr>
        <w:bidi w:val="0"/>
        <w:spacing w:line="276" w:lineRule="auto"/>
        <w:jc w:val="both"/>
        <w:rPr>
          <w:b/>
          <w:bCs/>
          <w:lang w:val="fr-FR"/>
        </w:rPr>
      </w:pPr>
      <w:r w:rsidRPr="00793C3E">
        <w:rPr>
          <w:lang w:val="fr-FR"/>
        </w:rPr>
        <w:t>Le devis quantitatif et estimatif</w:t>
      </w:r>
      <w:r w:rsidRPr="00793C3E">
        <w:rPr>
          <w:b/>
          <w:bCs/>
          <w:lang w:val="fr-FR"/>
        </w:rPr>
        <w:t xml:space="preserve"> (renseigné, signé et cacheté)</w:t>
      </w:r>
      <w:r w:rsidRPr="00793C3E">
        <w:rPr>
          <w:lang w:val="fr-FR"/>
        </w:rPr>
        <w:t>.</w:t>
      </w:r>
    </w:p>
    <w:p w:rsidR="00096AE9" w:rsidRPr="004742A4" w:rsidRDefault="00096AE9" w:rsidP="00096AE9">
      <w:pPr>
        <w:bidi w:val="0"/>
        <w:jc w:val="center"/>
        <w:rPr>
          <w:bCs/>
          <w:lang w:val="fr-FR"/>
        </w:rPr>
      </w:pPr>
    </w:p>
    <w:p w:rsidR="00367555" w:rsidRPr="00AF2E7F" w:rsidRDefault="00367555" w:rsidP="00367555">
      <w:pPr>
        <w:bidi w:val="0"/>
        <w:spacing w:after="240"/>
        <w:jc w:val="both"/>
        <w:rPr>
          <w:b/>
          <w:u w:val="single"/>
          <w:lang w:val="fr-FR"/>
        </w:rPr>
      </w:pPr>
      <w:r w:rsidRPr="00AF2E7F">
        <w:rPr>
          <w:b/>
          <w:u w:val="single"/>
          <w:lang w:val="fr-FR"/>
        </w:rPr>
        <w:t xml:space="preserve">Conditions de soumission </w:t>
      </w:r>
    </w:p>
    <w:p w:rsidR="00367555" w:rsidRPr="00AF2E7F" w:rsidRDefault="00367555" w:rsidP="00367555">
      <w:pPr>
        <w:bidi w:val="0"/>
        <w:ind w:firstLine="360"/>
        <w:jc w:val="both"/>
        <w:rPr>
          <w:bCs/>
          <w:lang w:val="fr-FR"/>
        </w:rPr>
      </w:pPr>
      <w:r w:rsidRPr="00AF2E7F">
        <w:rPr>
          <w:bCs/>
          <w:lang w:val="fr-FR"/>
        </w:rPr>
        <w:t>Est concernée par le présent cahier des charges toute personne physique ou morale  inscrite au registre de commerce :</w:t>
      </w:r>
    </w:p>
    <w:p w:rsidR="00D970C0" w:rsidRDefault="00367555" w:rsidP="00367555">
      <w:pPr>
        <w:pStyle w:val="Paragraphedeliste"/>
        <w:numPr>
          <w:ilvl w:val="0"/>
          <w:numId w:val="8"/>
        </w:numPr>
        <w:bidi w:val="0"/>
        <w:jc w:val="both"/>
        <w:rPr>
          <w:bCs/>
          <w:lang w:val="fr-FR"/>
        </w:rPr>
      </w:pPr>
      <w:r w:rsidRPr="00D970C0">
        <w:rPr>
          <w:bCs/>
          <w:lang w:val="fr-FR"/>
        </w:rPr>
        <w:t xml:space="preserve">Ayant un numéro de code  d’activité autorisant la fourniture </w:t>
      </w:r>
      <w:r w:rsidR="00D970C0">
        <w:rPr>
          <w:bCs/>
          <w:lang w:val="fr-FR"/>
        </w:rPr>
        <w:t>et pose de matériel audio visuel.</w:t>
      </w:r>
    </w:p>
    <w:p w:rsidR="00367555" w:rsidRPr="00D970C0" w:rsidRDefault="00367555" w:rsidP="00D970C0">
      <w:pPr>
        <w:pStyle w:val="Paragraphedeliste"/>
        <w:numPr>
          <w:ilvl w:val="0"/>
          <w:numId w:val="8"/>
        </w:numPr>
        <w:bidi w:val="0"/>
        <w:jc w:val="both"/>
        <w:rPr>
          <w:bCs/>
          <w:lang w:val="fr-FR"/>
        </w:rPr>
      </w:pPr>
      <w:r w:rsidRPr="00D970C0">
        <w:rPr>
          <w:bCs/>
          <w:lang w:val="fr-FR"/>
        </w:rPr>
        <w:t>Disposant de moyens  nécessaires lui permettant  d’honorer ses engagements  conformément aux dispositions du présent cahier des charges.</w:t>
      </w:r>
    </w:p>
    <w:p w:rsidR="00367555" w:rsidRPr="00AF2E7F" w:rsidRDefault="00367555" w:rsidP="00D970C0">
      <w:pPr>
        <w:pStyle w:val="Paragraphedeliste"/>
        <w:numPr>
          <w:ilvl w:val="0"/>
          <w:numId w:val="8"/>
        </w:numPr>
        <w:bidi w:val="0"/>
        <w:jc w:val="both"/>
        <w:rPr>
          <w:bCs/>
          <w:lang w:val="fr-FR"/>
        </w:rPr>
      </w:pPr>
      <w:r w:rsidRPr="00AF2E7F">
        <w:rPr>
          <w:bCs/>
          <w:lang w:val="fr-FR"/>
        </w:rPr>
        <w:t>Ayant</w:t>
      </w:r>
      <w:r w:rsidR="00D970C0">
        <w:rPr>
          <w:bCs/>
          <w:lang w:val="fr-FR"/>
        </w:rPr>
        <w:t xml:space="preserve"> une représentation commerciale.</w:t>
      </w:r>
    </w:p>
    <w:p w:rsidR="00367555" w:rsidRPr="00AF2E7F" w:rsidRDefault="00367555" w:rsidP="005051B7">
      <w:pPr>
        <w:pStyle w:val="Paragraphedeliste"/>
        <w:numPr>
          <w:ilvl w:val="0"/>
          <w:numId w:val="8"/>
        </w:numPr>
        <w:bidi w:val="0"/>
        <w:jc w:val="both"/>
        <w:rPr>
          <w:bCs/>
          <w:lang w:val="fr-FR"/>
        </w:rPr>
      </w:pPr>
      <w:r w:rsidRPr="00AF2E7F">
        <w:rPr>
          <w:bCs/>
          <w:lang w:val="fr-FR"/>
        </w:rPr>
        <w:t xml:space="preserve">Pouvant couvrir l’ensemble des </w:t>
      </w:r>
      <w:r>
        <w:rPr>
          <w:bCs/>
          <w:lang w:val="fr-FR"/>
        </w:rPr>
        <w:t xml:space="preserve">prestations </w:t>
      </w:r>
      <w:r w:rsidRPr="00AF2E7F">
        <w:rPr>
          <w:bCs/>
          <w:lang w:val="fr-FR"/>
        </w:rPr>
        <w:t>prévues dans le cahier des charges</w:t>
      </w:r>
      <w:r w:rsidR="00D970C0">
        <w:rPr>
          <w:bCs/>
          <w:lang w:val="fr-FR"/>
        </w:rPr>
        <w:t xml:space="preserve"> (un lots ou plus)</w:t>
      </w:r>
      <w:r w:rsidRPr="00AF2E7F">
        <w:rPr>
          <w:bCs/>
          <w:lang w:val="fr-FR"/>
        </w:rPr>
        <w:t>.</w:t>
      </w:r>
    </w:p>
    <w:p w:rsidR="00367555" w:rsidRPr="004742A4" w:rsidRDefault="00367555" w:rsidP="00367555">
      <w:pPr>
        <w:bidi w:val="0"/>
        <w:ind w:left="-360" w:right="-648"/>
        <w:rPr>
          <w:bCs/>
          <w:lang w:val="fr-FR" w:bidi="ar-SA"/>
        </w:rPr>
      </w:pPr>
      <w:bookmarkStart w:id="0" w:name="_GoBack"/>
      <w:bookmarkEnd w:id="0"/>
    </w:p>
    <w:p w:rsidR="00367555" w:rsidRPr="004742A4" w:rsidRDefault="00367555" w:rsidP="00367555">
      <w:pPr>
        <w:rPr>
          <w:lang w:val="fr-FR"/>
        </w:rPr>
      </w:pPr>
    </w:p>
    <w:p w:rsidR="001237A0" w:rsidRDefault="001237A0" w:rsidP="00D9157D">
      <w:pPr>
        <w:bidi w:val="0"/>
        <w:jc w:val="both"/>
        <w:rPr>
          <w:rFonts w:asciiTheme="majorBidi" w:hAnsiTheme="majorBidi" w:cstheme="majorBidi"/>
          <w:b/>
          <w:bCs/>
          <w:lang w:val="fr-FR"/>
        </w:rPr>
      </w:pPr>
      <w:r w:rsidRPr="00F63229">
        <w:rPr>
          <w:rFonts w:asciiTheme="majorBidi" w:hAnsiTheme="majorBidi" w:cstheme="majorBidi"/>
          <w:lang w:val="fr-FR"/>
        </w:rPr>
        <w:t>Un délai de</w:t>
      </w:r>
      <w:r w:rsidR="00D9157D">
        <w:rPr>
          <w:rFonts w:asciiTheme="majorBidi" w:hAnsiTheme="majorBidi" w:cstheme="majorBidi"/>
          <w:lang w:val="fr-FR"/>
        </w:rPr>
        <w:t xml:space="preserve"> </w:t>
      </w:r>
      <w:r w:rsidR="00D9157D">
        <w:rPr>
          <w:rFonts w:asciiTheme="majorBidi" w:hAnsiTheme="majorBidi" w:cstheme="majorBidi"/>
          <w:b/>
          <w:bCs/>
          <w:lang w:val="fr-FR"/>
        </w:rPr>
        <w:t>h</w:t>
      </w:r>
      <w:r w:rsidR="00D9157D" w:rsidRPr="00D9157D">
        <w:rPr>
          <w:rFonts w:asciiTheme="majorBidi" w:hAnsiTheme="majorBidi" w:cstheme="majorBidi"/>
          <w:b/>
          <w:bCs/>
          <w:lang w:val="fr-FR"/>
        </w:rPr>
        <w:t>uit</w:t>
      </w:r>
      <w:r w:rsidRPr="00D9157D">
        <w:rPr>
          <w:rFonts w:asciiTheme="majorBidi" w:hAnsiTheme="majorBidi" w:cstheme="majorBidi"/>
          <w:b/>
          <w:bCs/>
          <w:lang w:val="fr-FR"/>
        </w:rPr>
        <w:t xml:space="preserve"> </w:t>
      </w:r>
      <w:r w:rsidRPr="00F63229">
        <w:rPr>
          <w:rFonts w:asciiTheme="majorBidi" w:hAnsiTheme="majorBidi" w:cstheme="majorBidi"/>
          <w:b/>
          <w:bCs/>
          <w:lang w:val="fr-FR"/>
        </w:rPr>
        <w:t>Jours</w:t>
      </w:r>
      <w:r w:rsidR="00B91CBF">
        <w:rPr>
          <w:rFonts w:asciiTheme="majorBidi" w:hAnsiTheme="majorBidi" w:cstheme="majorBidi"/>
          <w:b/>
          <w:bCs/>
          <w:lang w:val="fr-FR"/>
        </w:rPr>
        <w:t xml:space="preserve"> </w:t>
      </w:r>
      <w:r w:rsidRPr="00F63229">
        <w:rPr>
          <w:rFonts w:asciiTheme="majorBidi" w:hAnsiTheme="majorBidi" w:cstheme="majorBidi"/>
          <w:lang w:val="fr-FR"/>
        </w:rPr>
        <w:t>(</w:t>
      </w:r>
      <w:r w:rsidR="00D9157D">
        <w:rPr>
          <w:rFonts w:asciiTheme="majorBidi" w:hAnsiTheme="majorBidi" w:cstheme="majorBidi"/>
          <w:b/>
          <w:bCs/>
          <w:lang w:val="fr-FR"/>
        </w:rPr>
        <w:t>08</w:t>
      </w:r>
      <w:r w:rsidRPr="00F63229">
        <w:rPr>
          <w:rFonts w:asciiTheme="majorBidi" w:hAnsiTheme="majorBidi" w:cstheme="majorBidi"/>
          <w:lang w:val="fr-FR"/>
        </w:rPr>
        <w:t>)  est accordé aux soumissionnaires pour préparer et déposer leurs offres au niveau du</w:t>
      </w:r>
      <w:r w:rsidR="00E21A36" w:rsidRPr="003E0915">
        <w:rPr>
          <w:b/>
          <w:bCs/>
          <w:lang w:val="fr-FR"/>
        </w:rPr>
        <w:t>Vice Rectorat  Chargé des Relations Extérieures de la Coopération et des Echanges Interuniversitaires ,de l’Animation ,Communication et Manifestations Scientifiques, BP N°17 RP Hasnaoua I, 150</w:t>
      </w:r>
      <w:r w:rsidR="00793C3E">
        <w:rPr>
          <w:b/>
          <w:bCs/>
          <w:lang w:val="fr-FR"/>
        </w:rPr>
        <w:t>0</w:t>
      </w:r>
      <w:r w:rsidR="00E21A36" w:rsidRPr="003E0915">
        <w:rPr>
          <w:b/>
          <w:bCs/>
          <w:lang w:val="fr-FR"/>
        </w:rPr>
        <w:t>0 Tizi- Ouzou</w:t>
      </w:r>
      <w:r w:rsidRPr="00F63229">
        <w:rPr>
          <w:rFonts w:asciiTheme="majorBidi" w:hAnsiTheme="majorBidi" w:cstheme="majorBidi"/>
          <w:lang w:val="fr-FR"/>
        </w:rPr>
        <w:t xml:space="preserve">  à compter du</w:t>
      </w:r>
      <w:r w:rsidR="00B91CBF">
        <w:rPr>
          <w:rFonts w:asciiTheme="majorBidi" w:hAnsiTheme="majorBidi" w:cstheme="majorBidi"/>
          <w:lang w:val="fr-FR"/>
        </w:rPr>
        <w:t xml:space="preserve"> </w:t>
      </w:r>
      <w:r w:rsidR="00853146">
        <w:rPr>
          <w:rFonts w:asciiTheme="majorBidi" w:hAnsiTheme="majorBidi" w:cstheme="majorBidi"/>
          <w:b/>
          <w:bCs/>
          <w:lang w:val="fr-FR"/>
        </w:rPr>
        <w:t>09</w:t>
      </w:r>
      <w:r w:rsidRPr="00F63229">
        <w:rPr>
          <w:rFonts w:asciiTheme="majorBidi" w:hAnsiTheme="majorBidi" w:cstheme="majorBidi"/>
          <w:b/>
          <w:bCs/>
          <w:lang w:val="fr-FR"/>
        </w:rPr>
        <w:t>/0</w:t>
      </w:r>
      <w:r w:rsidR="00853146">
        <w:rPr>
          <w:rFonts w:asciiTheme="majorBidi" w:hAnsiTheme="majorBidi" w:cstheme="majorBidi"/>
          <w:b/>
          <w:bCs/>
          <w:lang w:val="fr-FR"/>
        </w:rPr>
        <w:t>6</w:t>
      </w:r>
      <w:r w:rsidRPr="00F63229">
        <w:rPr>
          <w:rFonts w:asciiTheme="majorBidi" w:hAnsiTheme="majorBidi" w:cstheme="majorBidi"/>
          <w:b/>
          <w:bCs/>
          <w:lang w:val="fr-FR"/>
        </w:rPr>
        <w:t>/20</w:t>
      </w:r>
      <w:r w:rsidR="00047DAE">
        <w:rPr>
          <w:rFonts w:asciiTheme="majorBidi" w:hAnsiTheme="majorBidi" w:cstheme="majorBidi"/>
          <w:b/>
          <w:bCs/>
          <w:lang w:val="fr-FR"/>
        </w:rPr>
        <w:t>21</w:t>
      </w:r>
      <w:r w:rsidRPr="00F63229">
        <w:rPr>
          <w:rFonts w:asciiTheme="majorBidi" w:hAnsiTheme="majorBidi" w:cstheme="majorBidi"/>
          <w:b/>
          <w:bCs/>
          <w:lang w:val="fr-FR"/>
        </w:rPr>
        <w:t>.</w:t>
      </w:r>
    </w:p>
    <w:p w:rsidR="00B91DC1" w:rsidRPr="00F63229" w:rsidRDefault="00B91DC1" w:rsidP="00B91DC1">
      <w:pPr>
        <w:bidi w:val="0"/>
        <w:jc w:val="both"/>
        <w:rPr>
          <w:rFonts w:asciiTheme="majorBidi" w:hAnsiTheme="majorBidi" w:cstheme="majorBidi"/>
          <w:b/>
          <w:bCs/>
          <w:lang w:val="fr-FR"/>
        </w:rPr>
      </w:pPr>
    </w:p>
    <w:p w:rsidR="001237A0" w:rsidRPr="00F63229" w:rsidRDefault="001237A0" w:rsidP="00B91CBF">
      <w:pPr>
        <w:bidi w:val="0"/>
        <w:jc w:val="both"/>
        <w:rPr>
          <w:rFonts w:asciiTheme="majorBidi" w:hAnsiTheme="majorBidi" w:cstheme="majorBidi"/>
          <w:b/>
          <w:bCs/>
          <w:lang w:val="fr-FR"/>
        </w:rPr>
      </w:pPr>
      <w:r w:rsidRPr="00F63229">
        <w:rPr>
          <w:rFonts w:asciiTheme="majorBidi" w:hAnsiTheme="majorBidi" w:cstheme="majorBidi"/>
          <w:lang w:val="fr-FR"/>
        </w:rPr>
        <w:t xml:space="preserve">Le dépôt des offres est fixé à la date du </w:t>
      </w:r>
      <w:r w:rsidR="00B91CBF">
        <w:rPr>
          <w:rFonts w:asciiTheme="majorBidi" w:hAnsiTheme="majorBidi" w:cstheme="majorBidi"/>
          <w:b/>
          <w:bCs/>
          <w:lang w:val="fr-FR"/>
        </w:rPr>
        <w:t>16</w:t>
      </w:r>
      <w:r w:rsidRPr="00F63229">
        <w:rPr>
          <w:rFonts w:asciiTheme="majorBidi" w:hAnsiTheme="majorBidi" w:cstheme="majorBidi"/>
          <w:b/>
          <w:bCs/>
          <w:lang w:val="fr-FR"/>
        </w:rPr>
        <w:t> /0</w:t>
      </w:r>
      <w:r w:rsidR="00853146">
        <w:rPr>
          <w:rFonts w:asciiTheme="majorBidi" w:hAnsiTheme="majorBidi" w:cstheme="majorBidi"/>
          <w:b/>
          <w:bCs/>
          <w:lang w:val="fr-FR"/>
        </w:rPr>
        <w:t>6</w:t>
      </w:r>
      <w:r w:rsidRPr="00F63229">
        <w:rPr>
          <w:rFonts w:asciiTheme="majorBidi" w:hAnsiTheme="majorBidi" w:cstheme="majorBidi"/>
          <w:b/>
          <w:bCs/>
          <w:lang w:val="fr-FR"/>
        </w:rPr>
        <w:t> /20</w:t>
      </w:r>
      <w:r w:rsidR="003C65FF">
        <w:rPr>
          <w:rFonts w:asciiTheme="majorBidi" w:hAnsiTheme="majorBidi" w:cstheme="majorBidi"/>
          <w:b/>
          <w:bCs/>
          <w:lang w:val="fr-FR"/>
        </w:rPr>
        <w:t>21</w:t>
      </w:r>
      <w:r w:rsidR="00B91CBF">
        <w:rPr>
          <w:rFonts w:asciiTheme="majorBidi" w:hAnsiTheme="majorBidi" w:cstheme="majorBidi"/>
          <w:b/>
          <w:bCs/>
          <w:lang w:val="fr-FR"/>
        </w:rPr>
        <w:t xml:space="preserve"> </w:t>
      </w:r>
      <w:r w:rsidRPr="00F63229">
        <w:rPr>
          <w:rFonts w:asciiTheme="majorBidi" w:hAnsiTheme="majorBidi" w:cstheme="majorBidi"/>
          <w:lang w:val="fr-FR"/>
        </w:rPr>
        <w:t xml:space="preserve">à </w:t>
      </w:r>
      <w:r w:rsidRPr="00F63229">
        <w:rPr>
          <w:rFonts w:asciiTheme="majorBidi" w:hAnsiTheme="majorBidi" w:cstheme="majorBidi"/>
          <w:b/>
          <w:bCs/>
          <w:lang w:val="fr-FR"/>
        </w:rPr>
        <w:t>10H30</w:t>
      </w:r>
      <w:r w:rsidR="00B91CBF">
        <w:rPr>
          <w:rFonts w:asciiTheme="majorBidi" w:hAnsiTheme="majorBidi" w:cstheme="majorBidi"/>
          <w:b/>
          <w:bCs/>
          <w:lang w:val="fr-FR"/>
        </w:rPr>
        <w:t xml:space="preserve"> </w:t>
      </w:r>
      <w:r w:rsidRPr="00F63229">
        <w:rPr>
          <w:rFonts w:asciiTheme="majorBidi" w:hAnsiTheme="majorBidi" w:cstheme="majorBidi"/>
          <w:lang w:val="fr-FR"/>
        </w:rPr>
        <w:t xml:space="preserve">au </w:t>
      </w:r>
      <w:r w:rsidR="003C65FF">
        <w:rPr>
          <w:rFonts w:asciiTheme="majorBidi" w:hAnsiTheme="majorBidi" w:cstheme="majorBidi"/>
          <w:lang w:val="fr-FR"/>
        </w:rPr>
        <w:t xml:space="preserve">niveau </w:t>
      </w:r>
      <w:r w:rsidR="003C65FF">
        <w:rPr>
          <w:bCs/>
          <w:lang w:val="fr-FR"/>
        </w:rPr>
        <w:t xml:space="preserve">du </w:t>
      </w:r>
      <w:r w:rsidR="003C65FF" w:rsidRPr="003E0915">
        <w:rPr>
          <w:b/>
          <w:bCs/>
          <w:lang w:val="fr-FR"/>
        </w:rPr>
        <w:t>Vice Rectorat  Chargé des Relations Extérieures de la Coopération et des Echanges Interuniversitaires,</w:t>
      </w:r>
      <w:r w:rsidR="005051B7">
        <w:rPr>
          <w:b/>
          <w:bCs/>
          <w:lang w:val="fr-FR"/>
        </w:rPr>
        <w:t xml:space="preserve"> de l’Animation</w:t>
      </w:r>
      <w:r w:rsidR="00B91CBF" w:rsidRPr="003E0915">
        <w:rPr>
          <w:b/>
          <w:bCs/>
          <w:lang w:val="fr-FR"/>
        </w:rPr>
        <w:t>, Communication</w:t>
      </w:r>
      <w:r w:rsidR="003C65FF" w:rsidRPr="003E0915">
        <w:rPr>
          <w:b/>
          <w:bCs/>
          <w:lang w:val="fr-FR"/>
        </w:rPr>
        <w:t xml:space="preserve"> et Manifestations Scientifiques, BP N°17 RP Hasnaoua I, 15</w:t>
      </w:r>
      <w:r w:rsidR="00793C3E">
        <w:rPr>
          <w:b/>
          <w:bCs/>
          <w:lang w:val="fr-FR"/>
        </w:rPr>
        <w:t xml:space="preserve"> 0</w:t>
      </w:r>
      <w:r w:rsidR="003C65FF" w:rsidRPr="003E0915">
        <w:rPr>
          <w:b/>
          <w:bCs/>
          <w:lang w:val="fr-FR"/>
        </w:rPr>
        <w:t>00 Tizi- Ouzou</w:t>
      </w:r>
      <w:r w:rsidR="003C65FF">
        <w:rPr>
          <w:bCs/>
          <w:lang w:val="fr-FR"/>
        </w:rPr>
        <w:t>.</w:t>
      </w:r>
    </w:p>
    <w:p w:rsidR="00B91DC1" w:rsidRDefault="00B91DC1" w:rsidP="001237A0">
      <w:pPr>
        <w:bidi w:val="0"/>
        <w:jc w:val="both"/>
        <w:rPr>
          <w:rFonts w:asciiTheme="majorBidi" w:hAnsiTheme="majorBidi" w:cstheme="majorBidi"/>
          <w:lang w:val="fr-FR"/>
        </w:rPr>
      </w:pPr>
    </w:p>
    <w:p w:rsidR="001237A0" w:rsidRPr="00F63229" w:rsidRDefault="001237A0" w:rsidP="00B91CBF">
      <w:pPr>
        <w:bidi w:val="0"/>
        <w:jc w:val="both"/>
        <w:rPr>
          <w:rFonts w:asciiTheme="majorBidi" w:hAnsiTheme="majorBidi" w:cstheme="majorBidi"/>
          <w:lang w:val="fr-FR"/>
        </w:rPr>
      </w:pPr>
      <w:r w:rsidRPr="00F63229">
        <w:rPr>
          <w:rFonts w:asciiTheme="majorBidi" w:hAnsiTheme="majorBidi" w:cstheme="majorBidi"/>
          <w:lang w:val="fr-FR"/>
        </w:rPr>
        <w:t xml:space="preserve">L’ouverture des plis aura lieu le même jour de la date limite de dépôt le </w:t>
      </w:r>
      <w:r w:rsidR="00B91CBF">
        <w:rPr>
          <w:rFonts w:asciiTheme="majorBidi" w:hAnsiTheme="majorBidi" w:cstheme="majorBidi"/>
          <w:b/>
          <w:bCs/>
          <w:lang w:val="fr-FR"/>
        </w:rPr>
        <w:t>16</w:t>
      </w:r>
      <w:r w:rsidRPr="00F63229">
        <w:rPr>
          <w:rFonts w:asciiTheme="majorBidi" w:hAnsiTheme="majorBidi" w:cstheme="majorBidi"/>
          <w:b/>
          <w:bCs/>
          <w:lang w:val="fr-FR"/>
        </w:rPr>
        <w:t>/0</w:t>
      </w:r>
      <w:r w:rsidR="00853146">
        <w:rPr>
          <w:rFonts w:asciiTheme="majorBidi" w:hAnsiTheme="majorBidi" w:cstheme="majorBidi"/>
          <w:b/>
          <w:bCs/>
          <w:lang w:val="fr-FR"/>
        </w:rPr>
        <w:t>6</w:t>
      </w:r>
      <w:r w:rsidRPr="00F63229">
        <w:rPr>
          <w:rFonts w:asciiTheme="majorBidi" w:hAnsiTheme="majorBidi" w:cstheme="majorBidi"/>
          <w:b/>
          <w:bCs/>
          <w:lang w:val="fr-FR"/>
        </w:rPr>
        <w:t>/20</w:t>
      </w:r>
      <w:r w:rsidR="003C65FF">
        <w:rPr>
          <w:rFonts w:asciiTheme="majorBidi" w:hAnsiTheme="majorBidi" w:cstheme="majorBidi"/>
          <w:b/>
          <w:bCs/>
          <w:lang w:val="fr-FR"/>
        </w:rPr>
        <w:t>21</w:t>
      </w:r>
      <w:r w:rsidRPr="00F63229">
        <w:rPr>
          <w:rFonts w:asciiTheme="majorBidi" w:hAnsiTheme="majorBidi" w:cstheme="majorBidi"/>
          <w:lang w:val="fr-FR"/>
        </w:rPr>
        <w:t xml:space="preserve">à </w:t>
      </w:r>
      <w:r w:rsidRPr="00F63229">
        <w:rPr>
          <w:rFonts w:asciiTheme="majorBidi" w:hAnsiTheme="majorBidi" w:cstheme="majorBidi"/>
          <w:b/>
          <w:bCs/>
          <w:lang w:val="fr-FR"/>
        </w:rPr>
        <w:t>1</w:t>
      </w:r>
      <w:r w:rsidR="00C634A9">
        <w:rPr>
          <w:rFonts w:asciiTheme="majorBidi" w:hAnsiTheme="majorBidi" w:cstheme="majorBidi"/>
          <w:b/>
          <w:bCs/>
          <w:lang w:val="fr-FR"/>
        </w:rPr>
        <w:t>1H0</w:t>
      </w:r>
      <w:r w:rsidRPr="00F63229">
        <w:rPr>
          <w:rFonts w:asciiTheme="majorBidi" w:hAnsiTheme="majorBidi" w:cstheme="majorBidi"/>
          <w:b/>
          <w:bCs/>
          <w:lang w:val="fr-FR"/>
        </w:rPr>
        <w:t>0</w:t>
      </w:r>
      <w:r w:rsidR="00B91CBF">
        <w:rPr>
          <w:rFonts w:asciiTheme="majorBidi" w:hAnsiTheme="majorBidi" w:cstheme="majorBidi"/>
          <w:b/>
          <w:bCs/>
          <w:lang w:val="fr-FR"/>
        </w:rPr>
        <w:t xml:space="preserve"> </w:t>
      </w:r>
      <w:r w:rsidR="005051B7">
        <w:rPr>
          <w:rFonts w:asciiTheme="majorBidi" w:hAnsiTheme="majorBidi" w:cstheme="majorBidi"/>
          <w:lang w:val="fr-FR"/>
        </w:rPr>
        <w:t>à</w:t>
      </w:r>
      <w:r w:rsidR="00C634A9">
        <w:rPr>
          <w:rFonts w:asciiTheme="majorBidi" w:hAnsiTheme="majorBidi" w:cstheme="majorBidi"/>
          <w:lang w:val="fr-FR"/>
        </w:rPr>
        <w:t xml:space="preserve"> la salle de </w:t>
      </w:r>
      <w:r w:rsidR="005051B7">
        <w:rPr>
          <w:rFonts w:asciiTheme="majorBidi" w:hAnsiTheme="majorBidi" w:cstheme="majorBidi"/>
          <w:lang w:val="fr-FR"/>
        </w:rPr>
        <w:t>réunion</w:t>
      </w:r>
      <w:r w:rsidR="00C634A9">
        <w:rPr>
          <w:rFonts w:asciiTheme="majorBidi" w:hAnsiTheme="majorBidi" w:cstheme="majorBidi"/>
          <w:lang w:val="fr-FR"/>
        </w:rPr>
        <w:t xml:space="preserve"> du rectorat </w:t>
      </w:r>
      <w:r w:rsidRPr="00F63229">
        <w:rPr>
          <w:rFonts w:asciiTheme="majorBidi" w:hAnsiTheme="majorBidi" w:cstheme="majorBidi"/>
          <w:lang w:val="fr-FR"/>
        </w:rPr>
        <w:t xml:space="preserve"> de l’université Mouloud </w:t>
      </w:r>
      <w:r w:rsidR="00C634A9">
        <w:rPr>
          <w:rFonts w:asciiTheme="majorBidi" w:hAnsiTheme="majorBidi" w:cstheme="majorBidi"/>
          <w:lang w:val="fr-FR"/>
        </w:rPr>
        <w:t xml:space="preserve">Mammeri de Tizi-Ouzou, </w:t>
      </w:r>
      <w:r w:rsidRPr="00F63229">
        <w:rPr>
          <w:rFonts w:asciiTheme="majorBidi" w:hAnsiTheme="majorBidi" w:cstheme="majorBidi"/>
          <w:lang w:val="fr-FR"/>
        </w:rPr>
        <w:t>(6</w:t>
      </w:r>
      <w:r w:rsidRPr="00F63229">
        <w:rPr>
          <w:rFonts w:asciiTheme="majorBidi" w:hAnsiTheme="majorBidi" w:cstheme="majorBidi"/>
          <w:vertAlign w:val="superscript"/>
          <w:lang w:val="fr-FR"/>
        </w:rPr>
        <w:t>ème</w:t>
      </w:r>
      <w:r w:rsidRPr="00F63229">
        <w:rPr>
          <w:rFonts w:asciiTheme="majorBidi" w:hAnsiTheme="majorBidi" w:cstheme="majorBidi"/>
          <w:lang w:val="fr-FR"/>
        </w:rPr>
        <w:t xml:space="preserve"> étage).                  </w:t>
      </w:r>
    </w:p>
    <w:p w:rsidR="001237A0" w:rsidRPr="00F63229" w:rsidRDefault="001237A0" w:rsidP="005051B7">
      <w:pPr>
        <w:bidi w:val="0"/>
        <w:jc w:val="both"/>
        <w:rPr>
          <w:rFonts w:asciiTheme="majorBidi" w:hAnsiTheme="majorBidi" w:cstheme="majorBidi"/>
          <w:lang w:val="fr-FR"/>
        </w:rPr>
      </w:pPr>
      <w:r w:rsidRPr="00F63229">
        <w:rPr>
          <w:rFonts w:asciiTheme="majorBidi" w:hAnsiTheme="majorBidi" w:cstheme="majorBidi"/>
          <w:lang w:val="fr-FR"/>
        </w:rPr>
        <w:t xml:space="preserve">Les soumissionnaires qui le désirent peuvent assister à la séance d’ouverture des plis. </w:t>
      </w:r>
    </w:p>
    <w:p w:rsidR="001237A0" w:rsidRPr="00F63229" w:rsidRDefault="001237A0" w:rsidP="001237A0">
      <w:pPr>
        <w:bidi w:val="0"/>
        <w:spacing w:line="120" w:lineRule="auto"/>
        <w:ind w:firstLine="709"/>
        <w:jc w:val="both"/>
        <w:rPr>
          <w:rFonts w:asciiTheme="majorBidi" w:hAnsiTheme="majorBidi" w:cstheme="majorBidi"/>
          <w:lang w:val="fr-FR"/>
        </w:rPr>
      </w:pPr>
    </w:p>
    <w:p w:rsidR="005051B7" w:rsidRDefault="005051B7" w:rsidP="005051B7">
      <w:pPr>
        <w:bidi w:val="0"/>
        <w:jc w:val="both"/>
        <w:rPr>
          <w:rFonts w:asciiTheme="majorBidi" w:hAnsiTheme="majorBidi" w:cstheme="majorBidi"/>
          <w:lang w:val="fr-FR"/>
        </w:rPr>
      </w:pPr>
    </w:p>
    <w:p w:rsidR="001237A0" w:rsidRPr="00F63229" w:rsidRDefault="001237A0" w:rsidP="005051B7">
      <w:pPr>
        <w:bidi w:val="0"/>
        <w:jc w:val="both"/>
        <w:rPr>
          <w:rFonts w:asciiTheme="majorBidi" w:hAnsiTheme="majorBidi" w:cstheme="majorBidi"/>
          <w:lang w:val="fr-FR"/>
        </w:rPr>
      </w:pPr>
      <w:r w:rsidRPr="00F63229">
        <w:rPr>
          <w:rFonts w:asciiTheme="majorBidi" w:hAnsiTheme="majorBidi" w:cstheme="majorBidi"/>
          <w:lang w:val="fr-FR"/>
        </w:rPr>
        <w:t xml:space="preserve">La durée de validité des offres est égale à la durée de préparation des offres augmentée de trois mois à compter dela date d’ouverture des plis.                              </w:t>
      </w:r>
    </w:p>
    <w:p w:rsidR="00367555" w:rsidRPr="001237A0" w:rsidRDefault="00367555" w:rsidP="00367555">
      <w:pPr>
        <w:rPr>
          <w:lang w:val="fr-FR"/>
        </w:rPr>
      </w:pPr>
    </w:p>
    <w:p w:rsidR="001B6FE6" w:rsidRPr="004742A4" w:rsidRDefault="001B6FE6" w:rsidP="00367555">
      <w:pPr>
        <w:autoSpaceDE w:val="0"/>
        <w:autoSpaceDN w:val="0"/>
        <w:bidi w:val="0"/>
        <w:adjustRightInd w:val="0"/>
        <w:jc w:val="center"/>
        <w:rPr>
          <w:caps/>
          <w:sz w:val="26"/>
          <w:szCs w:val="26"/>
          <w:u w:val="single"/>
          <w:lang w:val="fr-FR"/>
        </w:rPr>
      </w:pPr>
    </w:p>
    <w:sectPr w:rsidR="001B6FE6" w:rsidRPr="004742A4" w:rsidSect="00B91DC1">
      <w:pgSz w:w="11906" w:h="16838"/>
      <w:pgMar w:top="284"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BEC"/>
    <w:multiLevelType w:val="hybridMultilevel"/>
    <w:tmpl w:val="C9509506"/>
    <w:lvl w:ilvl="0" w:tplc="5B7620F6">
      <w:start w:val="1"/>
      <w:numFmt w:val="decimal"/>
      <w:lvlText w:val="%1."/>
      <w:lvlJc w:val="right"/>
      <w:pPr>
        <w:tabs>
          <w:tab w:val="num" w:pos="930"/>
        </w:tabs>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176699"/>
    <w:multiLevelType w:val="hybridMultilevel"/>
    <w:tmpl w:val="D7C66DDA"/>
    <w:lvl w:ilvl="0" w:tplc="C3F8B91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327BAB"/>
    <w:multiLevelType w:val="hybridMultilevel"/>
    <w:tmpl w:val="6C66FE02"/>
    <w:lvl w:ilvl="0" w:tplc="2B68AF58">
      <w:start w:val="1"/>
      <w:numFmt w:val="decimal"/>
      <w:lvlText w:val="%1."/>
      <w:lvlJc w:val="left"/>
      <w:pPr>
        <w:ind w:left="786" w:hanging="360"/>
      </w:pPr>
      <w:rPr>
        <w:rFonts w:hint="default"/>
        <w:b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13FD7F5A"/>
    <w:multiLevelType w:val="hybridMultilevel"/>
    <w:tmpl w:val="1A7A1C06"/>
    <w:lvl w:ilvl="0" w:tplc="768C71C0">
      <w:start w:val="2"/>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2C864C2D"/>
    <w:multiLevelType w:val="hybridMultilevel"/>
    <w:tmpl w:val="51B0414C"/>
    <w:lvl w:ilvl="0" w:tplc="8AEACDF2">
      <w:start w:val="1"/>
      <w:numFmt w:val="upperRoman"/>
      <w:lvlText w:val="%1."/>
      <w:lvlJc w:val="left"/>
      <w:pPr>
        <w:ind w:left="1631" w:hanging="720"/>
      </w:pPr>
      <w:rPr>
        <w:rFonts w:hint="default"/>
      </w:rPr>
    </w:lvl>
    <w:lvl w:ilvl="1" w:tplc="040C0019" w:tentative="1">
      <w:start w:val="1"/>
      <w:numFmt w:val="lowerLetter"/>
      <w:lvlText w:val="%2."/>
      <w:lvlJc w:val="left"/>
      <w:pPr>
        <w:ind w:left="1991" w:hanging="360"/>
      </w:pPr>
    </w:lvl>
    <w:lvl w:ilvl="2" w:tplc="040C001B" w:tentative="1">
      <w:start w:val="1"/>
      <w:numFmt w:val="lowerRoman"/>
      <w:lvlText w:val="%3."/>
      <w:lvlJc w:val="right"/>
      <w:pPr>
        <w:ind w:left="2711" w:hanging="180"/>
      </w:pPr>
    </w:lvl>
    <w:lvl w:ilvl="3" w:tplc="040C000F" w:tentative="1">
      <w:start w:val="1"/>
      <w:numFmt w:val="decimal"/>
      <w:lvlText w:val="%4."/>
      <w:lvlJc w:val="left"/>
      <w:pPr>
        <w:ind w:left="3431" w:hanging="360"/>
      </w:pPr>
    </w:lvl>
    <w:lvl w:ilvl="4" w:tplc="040C0019" w:tentative="1">
      <w:start w:val="1"/>
      <w:numFmt w:val="lowerLetter"/>
      <w:lvlText w:val="%5."/>
      <w:lvlJc w:val="left"/>
      <w:pPr>
        <w:ind w:left="4151" w:hanging="360"/>
      </w:pPr>
    </w:lvl>
    <w:lvl w:ilvl="5" w:tplc="040C001B" w:tentative="1">
      <w:start w:val="1"/>
      <w:numFmt w:val="lowerRoman"/>
      <w:lvlText w:val="%6."/>
      <w:lvlJc w:val="right"/>
      <w:pPr>
        <w:ind w:left="4871" w:hanging="180"/>
      </w:pPr>
    </w:lvl>
    <w:lvl w:ilvl="6" w:tplc="040C000F" w:tentative="1">
      <w:start w:val="1"/>
      <w:numFmt w:val="decimal"/>
      <w:lvlText w:val="%7."/>
      <w:lvlJc w:val="left"/>
      <w:pPr>
        <w:ind w:left="5591" w:hanging="360"/>
      </w:pPr>
    </w:lvl>
    <w:lvl w:ilvl="7" w:tplc="040C0019" w:tentative="1">
      <w:start w:val="1"/>
      <w:numFmt w:val="lowerLetter"/>
      <w:lvlText w:val="%8."/>
      <w:lvlJc w:val="left"/>
      <w:pPr>
        <w:ind w:left="6311" w:hanging="360"/>
      </w:pPr>
    </w:lvl>
    <w:lvl w:ilvl="8" w:tplc="040C001B" w:tentative="1">
      <w:start w:val="1"/>
      <w:numFmt w:val="lowerRoman"/>
      <w:lvlText w:val="%9."/>
      <w:lvlJc w:val="right"/>
      <w:pPr>
        <w:ind w:left="7031" w:hanging="180"/>
      </w:pPr>
    </w:lvl>
  </w:abstractNum>
  <w:abstractNum w:abstractNumId="5">
    <w:nsid w:val="34611D56"/>
    <w:multiLevelType w:val="hybridMultilevel"/>
    <w:tmpl w:val="02327300"/>
    <w:lvl w:ilvl="0" w:tplc="2EA842F0">
      <w:start w:val="1"/>
      <w:numFmt w:val="decimal"/>
      <w:lvlText w:val="%1."/>
      <w:lvlJc w:val="left"/>
      <w:pPr>
        <w:ind w:left="1146" w:hanging="360"/>
      </w:pPr>
      <w:rPr>
        <w:rFonts w:hint="default"/>
        <w:b w:val="0"/>
        <w:bCs w:val="0"/>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
    <w:nsid w:val="3EA74D5D"/>
    <w:multiLevelType w:val="hybridMultilevel"/>
    <w:tmpl w:val="604E0F7A"/>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E002768"/>
    <w:multiLevelType w:val="hybridMultilevel"/>
    <w:tmpl w:val="1F78B49E"/>
    <w:lvl w:ilvl="0" w:tplc="E2FEC312">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2670EB3"/>
    <w:multiLevelType w:val="hybridMultilevel"/>
    <w:tmpl w:val="2926F012"/>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59030CD2"/>
    <w:multiLevelType w:val="hybridMultilevel"/>
    <w:tmpl w:val="37424048"/>
    <w:lvl w:ilvl="0" w:tplc="9D9AC7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DC2B18"/>
    <w:multiLevelType w:val="hybridMultilevel"/>
    <w:tmpl w:val="E1B6B256"/>
    <w:lvl w:ilvl="0" w:tplc="46963E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FC61563"/>
    <w:multiLevelType w:val="hybridMultilevel"/>
    <w:tmpl w:val="4CEED7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1"/>
  </w:num>
  <w:num w:numId="6">
    <w:abstractNumId w:val="10"/>
  </w:num>
  <w:num w:numId="7">
    <w:abstractNumId w:val="1"/>
  </w:num>
  <w:num w:numId="8">
    <w:abstractNumId w:val="9"/>
  </w:num>
  <w:num w:numId="9">
    <w:abstractNumId w:val="4"/>
  </w:num>
  <w:num w:numId="10">
    <w:abstractNumId w:val="5"/>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FE6"/>
    <w:rsid w:val="000027C0"/>
    <w:rsid w:val="00022338"/>
    <w:rsid w:val="0003769C"/>
    <w:rsid w:val="00047DAE"/>
    <w:rsid w:val="00052037"/>
    <w:rsid w:val="00096AE9"/>
    <w:rsid w:val="000A1B26"/>
    <w:rsid w:val="000D4C17"/>
    <w:rsid w:val="001237A0"/>
    <w:rsid w:val="00126025"/>
    <w:rsid w:val="00130AF5"/>
    <w:rsid w:val="00162467"/>
    <w:rsid w:val="001A4841"/>
    <w:rsid w:val="001B213A"/>
    <w:rsid w:val="001B6FE6"/>
    <w:rsid w:val="00203DA8"/>
    <w:rsid w:val="00226421"/>
    <w:rsid w:val="00270FB1"/>
    <w:rsid w:val="00277032"/>
    <w:rsid w:val="00281EAD"/>
    <w:rsid w:val="002915B2"/>
    <w:rsid w:val="002953A6"/>
    <w:rsid w:val="002E7D23"/>
    <w:rsid w:val="00321189"/>
    <w:rsid w:val="00367555"/>
    <w:rsid w:val="00381F62"/>
    <w:rsid w:val="003A55A0"/>
    <w:rsid w:val="003C40AB"/>
    <w:rsid w:val="003C65FF"/>
    <w:rsid w:val="003E0915"/>
    <w:rsid w:val="003E2429"/>
    <w:rsid w:val="0044569A"/>
    <w:rsid w:val="00453C37"/>
    <w:rsid w:val="004742A4"/>
    <w:rsid w:val="004B6CAB"/>
    <w:rsid w:val="004C378B"/>
    <w:rsid w:val="004C5710"/>
    <w:rsid w:val="005051B7"/>
    <w:rsid w:val="00515AD0"/>
    <w:rsid w:val="00516ED5"/>
    <w:rsid w:val="005204F5"/>
    <w:rsid w:val="00521A93"/>
    <w:rsid w:val="00524904"/>
    <w:rsid w:val="005714B7"/>
    <w:rsid w:val="005739FC"/>
    <w:rsid w:val="00573C0D"/>
    <w:rsid w:val="005749AF"/>
    <w:rsid w:val="005B4F31"/>
    <w:rsid w:val="005C1904"/>
    <w:rsid w:val="005C5531"/>
    <w:rsid w:val="005C57AE"/>
    <w:rsid w:val="005E4FF0"/>
    <w:rsid w:val="00626AB8"/>
    <w:rsid w:val="0065335E"/>
    <w:rsid w:val="0065602D"/>
    <w:rsid w:val="006925C5"/>
    <w:rsid w:val="006D7741"/>
    <w:rsid w:val="006F4B60"/>
    <w:rsid w:val="00736911"/>
    <w:rsid w:val="00741D1C"/>
    <w:rsid w:val="00753D61"/>
    <w:rsid w:val="00787936"/>
    <w:rsid w:val="00792FD8"/>
    <w:rsid w:val="00793C3E"/>
    <w:rsid w:val="007B5B2A"/>
    <w:rsid w:val="007C3D3B"/>
    <w:rsid w:val="007C58DB"/>
    <w:rsid w:val="00816FA0"/>
    <w:rsid w:val="0081759F"/>
    <w:rsid w:val="0084710D"/>
    <w:rsid w:val="00853146"/>
    <w:rsid w:val="008807DF"/>
    <w:rsid w:val="008D3F46"/>
    <w:rsid w:val="00923600"/>
    <w:rsid w:val="009359E2"/>
    <w:rsid w:val="009545CA"/>
    <w:rsid w:val="009C43C9"/>
    <w:rsid w:val="00A03D2A"/>
    <w:rsid w:val="00A210EC"/>
    <w:rsid w:val="00A44239"/>
    <w:rsid w:val="00A60ED8"/>
    <w:rsid w:val="00A71FA2"/>
    <w:rsid w:val="00A821BE"/>
    <w:rsid w:val="00AF085A"/>
    <w:rsid w:val="00AF42D6"/>
    <w:rsid w:val="00AF57B0"/>
    <w:rsid w:val="00B66BDF"/>
    <w:rsid w:val="00B8174F"/>
    <w:rsid w:val="00B91CBF"/>
    <w:rsid w:val="00B91DC1"/>
    <w:rsid w:val="00BA2795"/>
    <w:rsid w:val="00BE6658"/>
    <w:rsid w:val="00BF5D80"/>
    <w:rsid w:val="00C11E8B"/>
    <w:rsid w:val="00C634A9"/>
    <w:rsid w:val="00C70E2D"/>
    <w:rsid w:val="00C8172B"/>
    <w:rsid w:val="00D14226"/>
    <w:rsid w:val="00D418F3"/>
    <w:rsid w:val="00D50283"/>
    <w:rsid w:val="00D86089"/>
    <w:rsid w:val="00D9157D"/>
    <w:rsid w:val="00D970C0"/>
    <w:rsid w:val="00DA2ED0"/>
    <w:rsid w:val="00E04F2B"/>
    <w:rsid w:val="00E10164"/>
    <w:rsid w:val="00E20786"/>
    <w:rsid w:val="00E21553"/>
    <w:rsid w:val="00E21A36"/>
    <w:rsid w:val="00E3029A"/>
    <w:rsid w:val="00E4789A"/>
    <w:rsid w:val="00E81A9F"/>
    <w:rsid w:val="00EE2807"/>
    <w:rsid w:val="00F049D3"/>
    <w:rsid w:val="00F0739C"/>
    <w:rsid w:val="00F62F12"/>
    <w:rsid w:val="00F65155"/>
    <w:rsid w:val="00F90D3F"/>
    <w:rsid w:val="00FD60A1"/>
    <w:rsid w:val="00FF3E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E6"/>
    <w:pPr>
      <w:bidi/>
      <w:spacing w:after="0" w:line="240" w:lineRule="auto"/>
    </w:pPr>
    <w:rPr>
      <w:rFonts w:ascii="Times New Roman" w:eastAsia="Times New Roman" w:hAnsi="Times New Roman" w:cs="Times New Roman"/>
      <w:sz w:val="24"/>
      <w:szCs w:val="24"/>
      <w:lang w:val="en-US" w:bidi="ar-DZ"/>
    </w:rPr>
  </w:style>
  <w:style w:type="paragraph" w:styleId="Titre9">
    <w:name w:val="heading 9"/>
    <w:basedOn w:val="Normal"/>
    <w:next w:val="Normal"/>
    <w:link w:val="Titre9Car"/>
    <w:semiHidden/>
    <w:unhideWhenUsed/>
    <w:qFormat/>
    <w:rsid w:val="001B6FE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semiHidden/>
    <w:rsid w:val="001B6FE6"/>
    <w:rPr>
      <w:rFonts w:ascii="Arial" w:eastAsia="Times New Roman" w:hAnsi="Arial" w:cs="Arial"/>
      <w:lang w:val="en-US" w:bidi="ar-DZ"/>
    </w:rPr>
  </w:style>
  <w:style w:type="character" w:styleId="Lienhypertexte">
    <w:name w:val="Hyperlink"/>
    <w:basedOn w:val="Policepardfaut"/>
    <w:semiHidden/>
    <w:unhideWhenUsed/>
    <w:rsid w:val="001B6FE6"/>
    <w:rPr>
      <w:color w:val="0000FF"/>
      <w:u w:val="single"/>
    </w:rPr>
  </w:style>
  <w:style w:type="paragraph" w:styleId="Corpsdetexte">
    <w:name w:val="Body Text"/>
    <w:basedOn w:val="Normal"/>
    <w:link w:val="CorpsdetexteCar"/>
    <w:unhideWhenUsed/>
    <w:rsid w:val="001B6FE6"/>
    <w:pPr>
      <w:bidi w:val="0"/>
    </w:pPr>
  </w:style>
  <w:style w:type="character" w:customStyle="1" w:styleId="CorpsdetexteCar">
    <w:name w:val="Corps de texte Car"/>
    <w:basedOn w:val="Policepardfaut"/>
    <w:link w:val="Corpsdetexte"/>
    <w:rsid w:val="001B6FE6"/>
    <w:rPr>
      <w:rFonts w:ascii="Times New Roman" w:eastAsia="Times New Roman" w:hAnsi="Times New Roman" w:cs="Times New Roman"/>
      <w:sz w:val="24"/>
      <w:szCs w:val="24"/>
      <w:lang w:val="en-US" w:bidi="ar-DZ"/>
    </w:rPr>
  </w:style>
  <w:style w:type="paragraph" w:styleId="Paragraphedeliste">
    <w:name w:val="List Paragraph"/>
    <w:basedOn w:val="Normal"/>
    <w:uiPriority w:val="34"/>
    <w:qFormat/>
    <w:rsid w:val="001B6FE6"/>
    <w:pPr>
      <w:ind w:left="720"/>
      <w:contextualSpacing/>
    </w:pPr>
  </w:style>
  <w:style w:type="paragraph" w:styleId="Textedebulles">
    <w:name w:val="Balloon Text"/>
    <w:basedOn w:val="Normal"/>
    <w:link w:val="TextedebullesCar"/>
    <w:uiPriority w:val="99"/>
    <w:semiHidden/>
    <w:unhideWhenUsed/>
    <w:rsid w:val="001B6FE6"/>
    <w:rPr>
      <w:rFonts w:ascii="Tahoma" w:hAnsi="Tahoma" w:cs="Tahoma"/>
      <w:sz w:val="16"/>
      <w:szCs w:val="16"/>
    </w:rPr>
  </w:style>
  <w:style w:type="character" w:customStyle="1" w:styleId="TextedebullesCar">
    <w:name w:val="Texte de bulles Car"/>
    <w:basedOn w:val="Policepardfaut"/>
    <w:link w:val="Textedebulles"/>
    <w:uiPriority w:val="99"/>
    <w:semiHidden/>
    <w:rsid w:val="001B6FE6"/>
    <w:rPr>
      <w:rFonts w:ascii="Tahoma" w:eastAsia="Times New Roman" w:hAnsi="Tahoma" w:cs="Tahoma"/>
      <w:sz w:val="16"/>
      <w:szCs w:val="16"/>
      <w:lang w:val="en-US" w:bidi="ar-DZ"/>
    </w:rPr>
  </w:style>
  <w:style w:type="character" w:styleId="Accentuation">
    <w:name w:val="Emphasis"/>
    <w:qFormat/>
    <w:rsid w:val="00521A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E6"/>
    <w:pPr>
      <w:bidi/>
      <w:spacing w:after="0" w:line="240" w:lineRule="auto"/>
    </w:pPr>
    <w:rPr>
      <w:rFonts w:ascii="Times New Roman" w:eastAsia="Times New Roman" w:hAnsi="Times New Roman" w:cs="Times New Roman"/>
      <w:sz w:val="24"/>
      <w:szCs w:val="24"/>
      <w:lang w:val="en-US" w:bidi="ar-DZ"/>
    </w:rPr>
  </w:style>
  <w:style w:type="paragraph" w:styleId="Titre9">
    <w:name w:val="heading 9"/>
    <w:basedOn w:val="Normal"/>
    <w:next w:val="Normal"/>
    <w:link w:val="Titre9Car"/>
    <w:semiHidden/>
    <w:unhideWhenUsed/>
    <w:qFormat/>
    <w:rsid w:val="001B6FE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semiHidden/>
    <w:rsid w:val="001B6FE6"/>
    <w:rPr>
      <w:rFonts w:ascii="Arial" w:eastAsia="Times New Roman" w:hAnsi="Arial" w:cs="Arial"/>
      <w:lang w:val="en-US" w:bidi="ar-DZ"/>
    </w:rPr>
  </w:style>
  <w:style w:type="character" w:styleId="Lienhypertexte">
    <w:name w:val="Hyperlink"/>
    <w:basedOn w:val="Policepardfaut"/>
    <w:semiHidden/>
    <w:unhideWhenUsed/>
    <w:rsid w:val="001B6FE6"/>
    <w:rPr>
      <w:color w:val="0000FF"/>
      <w:u w:val="single"/>
    </w:rPr>
  </w:style>
  <w:style w:type="paragraph" w:styleId="Corpsdetexte">
    <w:name w:val="Body Text"/>
    <w:basedOn w:val="Normal"/>
    <w:link w:val="CorpsdetexteCar"/>
    <w:unhideWhenUsed/>
    <w:rsid w:val="001B6FE6"/>
    <w:pPr>
      <w:bidi w:val="0"/>
    </w:pPr>
  </w:style>
  <w:style w:type="character" w:customStyle="1" w:styleId="CorpsdetexteCar">
    <w:name w:val="Corps de texte Car"/>
    <w:basedOn w:val="Policepardfaut"/>
    <w:link w:val="Corpsdetexte"/>
    <w:rsid w:val="001B6FE6"/>
    <w:rPr>
      <w:rFonts w:ascii="Times New Roman" w:eastAsia="Times New Roman" w:hAnsi="Times New Roman" w:cs="Times New Roman"/>
      <w:sz w:val="24"/>
      <w:szCs w:val="24"/>
      <w:lang w:val="en-US" w:bidi="ar-DZ"/>
    </w:rPr>
  </w:style>
  <w:style w:type="paragraph" w:styleId="Paragraphedeliste">
    <w:name w:val="List Paragraph"/>
    <w:basedOn w:val="Normal"/>
    <w:uiPriority w:val="34"/>
    <w:qFormat/>
    <w:rsid w:val="001B6FE6"/>
    <w:pPr>
      <w:ind w:left="720"/>
      <w:contextualSpacing/>
    </w:pPr>
  </w:style>
  <w:style w:type="paragraph" w:styleId="Textedebulles">
    <w:name w:val="Balloon Text"/>
    <w:basedOn w:val="Normal"/>
    <w:link w:val="TextedebullesCar"/>
    <w:uiPriority w:val="99"/>
    <w:semiHidden/>
    <w:unhideWhenUsed/>
    <w:rsid w:val="001B6FE6"/>
    <w:rPr>
      <w:rFonts w:ascii="Tahoma" w:hAnsi="Tahoma" w:cs="Tahoma"/>
      <w:sz w:val="16"/>
      <w:szCs w:val="16"/>
    </w:rPr>
  </w:style>
  <w:style w:type="character" w:customStyle="1" w:styleId="TextedebullesCar">
    <w:name w:val="Texte de bulles Car"/>
    <w:basedOn w:val="Policepardfaut"/>
    <w:link w:val="Textedebulles"/>
    <w:uiPriority w:val="99"/>
    <w:semiHidden/>
    <w:rsid w:val="001B6FE6"/>
    <w:rPr>
      <w:rFonts w:ascii="Tahoma" w:eastAsia="Times New Roman" w:hAnsi="Tahoma" w:cs="Tahoma"/>
      <w:sz w:val="16"/>
      <w:szCs w:val="16"/>
      <w:lang w:val="en-US" w:bidi="ar-DZ"/>
    </w:rPr>
  </w:style>
  <w:style w:type="character" w:styleId="Accentuation">
    <w:name w:val="Emphasis"/>
    <w:qFormat/>
    <w:rsid w:val="00521A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mmto.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3857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HAMMICHE</dc:creator>
  <cp:lastModifiedBy>Stages_KH</cp:lastModifiedBy>
  <cp:revision>2</cp:revision>
  <cp:lastPrinted>2021-06-08T13:48:00Z</cp:lastPrinted>
  <dcterms:created xsi:type="dcterms:W3CDTF">2021-06-09T08:18:00Z</dcterms:created>
  <dcterms:modified xsi:type="dcterms:W3CDTF">2021-06-09T08:18:00Z</dcterms:modified>
</cp:coreProperties>
</file>