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74" w:rsidRDefault="00860974" w:rsidP="00F82B2D">
      <w:pPr>
        <w:tabs>
          <w:tab w:val="left" w:pos="1080"/>
        </w:tabs>
        <w:bidi w:val="0"/>
        <w:ind w:left="-142" w:firstLine="851"/>
        <w:jc w:val="center"/>
        <w:outlineLvl w:val="0"/>
        <w:rPr>
          <w:rFonts w:asciiTheme="majorBidi" w:hAnsiTheme="majorBidi" w:cstheme="majorBidi"/>
          <w:spacing w:val="60"/>
          <w:sz w:val="22"/>
          <w:szCs w:val="22"/>
          <w:lang w:val="fr-FR"/>
        </w:rPr>
      </w:pPr>
    </w:p>
    <w:p w:rsidR="00860974" w:rsidRDefault="00860974" w:rsidP="00F82B2D">
      <w:pPr>
        <w:ind w:left="-142" w:firstLine="851"/>
        <w:jc w:val="center"/>
        <w:rPr>
          <w:b/>
          <w:bCs/>
          <w:rtl/>
        </w:rPr>
      </w:pPr>
      <w:r w:rsidRPr="00AF411F">
        <w:rPr>
          <w:rFonts w:hint="cs"/>
          <w:b/>
          <w:bCs/>
          <w:rtl/>
        </w:rPr>
        <w:t>الجمهورية الجزائرية الديمقراطية الشعبية</w:t>
      </w:r>
    </w:p>
    <w:p w:rsidR="00860974" w:rsidRPr="00860974" w:rsidRDefault="00860974" w:rsidP="00F82B2D">
      <w:pPr>
        <w:ind w:left="-142" w:firstLine="851"/>
        <w:jc w:val="center"/>
        <w:rPr>
          <w:b/>
          <w:bCs/>
          <w:lang w:val="fr-FR"/>
        </w:rPr>
      </w:pPr>
      <w:r w:rsidRPr="00860974">
        <w:rPr>
          <w:b/>
          <w:bCs/>
          <w:lang w:val="fr-FR"/>
        </w:rPr>
        <w:t xml:space="preserve">             République Algérienne Démocratique et Populaire </w:t>
      </w:r>
    </w:p>
    <w:p w:rsidR="00860974" w:rsidRPr="005B684F" w:rsidRDefault="00860974" w:rsidP="00F82B2D">
      <w:pPr>
        <w:tabs>
          <w:tab w:val="left" w:pos="1080"/>
        </w:tabs>
        <w:bidi w:val="0"/>
        <w:ind w:left="-142" w:firstLine="851"/>
        <w:jc w:val="center"/>
        <w:outlineLvl w:val="0"/>
        <w:rPr>
          <w:rFonts w:asciiTheme="majorBidi" w:hAnsiTheme="majorBidi" w:cstheme="majorBidi"/>
          <w:b/>
          <w:bCs/>
          <w:spacing w:val="60"/>
          <w:lang w:val="fr-FR"/>
        </w:rPr>
      </w:pPr>
      <w:r w:rsidRPr="005B684F">
        <w:rPr>
          <w:rFonts w:asciiTheme="majorBidi" w:hAnsiTheme="majorBidi" w:cstheme="majorBidi"/>
          <w:b/>
          <w:bCs/>
          <w:spacing w:val="60"/>
          <w:lang w:val="fr-FR"/>
        </w:rPr>
        <w:t>Université Mouloud MAMMERI de Tizi-Ouzou</w:t>
      </w:r>
    </w:p>
    <w:p w:rsidR="00860974" w:rsidRPr="00C10CDA" w:rsidRDefault="00860974" w:rsidP="00F82B2D">
      <w:pPr>
        <w:bidi w:val="0"/>
        <w:ind w:left="-142" w:right="-234" w:firstLine="851"/>
        <w:jc w:val="center"/>
        <w:rPr>
          <w:rFonts w:asciiTheme="majorBidi" w:hAnsiTheme="majorBidi" w:cstheme="majorBidi"/>
          <w:b/>
          <w:sz w:val="22"/>
          <w:szCs w:val="22"/>
          <w:lang w:val="fr-FR"/>
        </w:rPr>
      </w:pPr>
      <w:r w:rsidRPr="00C10CDA">
        <w:rPr>
          <w:rFonts w:asciiTheme="majorBidi" w:hAnsiTheme="majorBidi" w:cstheme="majorBidi"/>
          <w:b/>
          <w:sz w:val="22"/>
          <w:szCs w:val="22"/>
          <w:lang w:val="fr-FR"/>
        </w:rPr>
        <w:t xml:space="preserve">Faculté des Sciences Biologiques et des Sciences Agronomiques </w:t>
      </w:r>
    </w:p>
    <w:p w:rsidR="00860974" w:rsidRPr="004654F5" w:rsidRDefault="00860974" w:rsidP="00F82B2D">
      <w:pPr>
        <w:bidi w:val="0"/>
        <w:ind w:left="-142" w:firstLine="851"/>
        <w:jc w:val="center"/>
        <w:rPr>
          <w:rFonts w:asciiTheme="majorBidi" w:hAnsiTheme="majorBidi" w:cstheme="majorBidi"/>
          <w:b/>
          <w:noProof/>
          <w:sz w:val="20"/>
          <w:szCs w:val="20"/>
          <w:lang w:val="fr-FR"/>
        </w:rPr>
      </w:pPr>
    </w:p>
    <w:p w:rsidR="00860974" w:rsidRPr="00C10CDA" w:rsidRDefault="00860974" w:rsidP="00F82B2D">
      <w:pPr>
        <w:bidi w:val="0"/>
        <w:ind w:left="-142" w:firstLine="851"/>
        <w:jc w:val="center"/>
        <w:rPr>
          <w:rFonts w:asciiTheme="majorBidi" w:hAnsiTheme="majorBidi" w:cstheme="majorBidi"/>
          <w:b/>
          <w:noProof/>
          <w:sz w:val="20"/>
          <w:szCs w:val="20"/>
        </w:rPr>
      </w:pPr>
      <w:r w:rsidRPr="00C10CDA">
        <w:rPr>
          <w:rFonts w:asciiTheme="majorBidi" w:hAnsiTheme="majorBidi" w:cstheme="majorBidi"/>
          <w:b/>
          <w:noProof/>
          <w:sz w:val="20"/>
          <w:szCs w:val="20"/>
          <w:lang w:val="fr-FR" w:eastAsia="fr-FR" w:bidi="ar-SA"/>
        </w:rPr>
        <w:drawing>
          <wp:inline distT="0" distB="0" distL="0" distR="0">
            <wp:extent cx="838200" cy="80962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974" w:rsidRPr="00B91BC7" w:rsidRDefault="00860974" w:rsidP="00F82B2D">
      <w:pPr>
        <w:bidi w:val="0"/>
        <w:ind w:left="-142" w:firstLine="851"/>
        <w:jc w:val="center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AVIS DE CONSULTATION</w:t>
      </w:r>
    </w:p>
    <w:p w:rsidR="00860974" w:rsidRPr="00B91BC7" w:rsidRDefault="00860974" w:rsidP="00CB25EA">
      <w:pPr>
        <w:bidi w:val="0"/>
        <w:ind w:left="-142" w:firstLine="851"/>
        <w:jc w:val="center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N° </w:t>
      </w:r>
      <w:r w:rsidR="00FB6D0A"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0</w:t>
      </w:r>
      <w:r w:rsidR="00CB25EA">
        <w:rPr>
          <w:rFonts w:asciiTheme="majorBidi" w:hAnsiTheme="majorBidi" w:cstheme="majorBidi"/>
          <w:b/>
          <w:bCs/>
          <w:sz w:val="22"/>
          <w:szCs w:val="22"/>
          <w:lang w:val="fr-FR"/>
        </w:rPr>
        <w:t>9</w:t>
      </w:r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/FSBSA/UMMTO </w:t>
      </w:r>
      <w:r w:rsidR="00174D1A"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/20</w:t>
      </w:r>
      <w:r w:rsidR="00D10AA8"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2</w:t>
      </w:r>
      <w:r w:rsidR="00CB25EA">
        <w:rPr>
          <w:rFonts w:asciiTheme="majorBidi" w:hAnsiTheme="majorBidi" w:cstheme="majorBidi"/>
          <w:b/>
          <w:bCs/>
          <w:sz w:val="22"/>
          <w:szCs w:val="22"/>
          <w:lang w:val="fr-FR"/>
        </w:rPr>
        <w:t>3</w:t>
      </w:r>
    </w:p>
    <w:p w:rsidR="000C5454" w:rsidRPr="00B91BC7" w:rsidRDefault="000C5454" w:rsidP="00F82B2D">
      <w:pPr>
        <w:spacing w:line="276" w:lineRule="auto"/>
        <w:ind w:left="-142" w:firstLine="851"/>
        <w:rPr>
          <w:sz w:val="22"/>
          <w:szCs w:val="22"/>
          <w:lang w:val="fr-FR"/>
        </w:rPr>
      </w:pPr>
    </w:p>
    <w:p w:rsidR="00860974" w:rsidRPr="00B91BC7" w:rsidRDefault="00860974" w:rsidP="00CB25EA">
      <w:pPr>
        <w:bidi w:val="0"/>
        <w:spacing w:line="276" w:lineRule="auto"/>
        <w:ind w:left="-142" w:firstLine="851"/>
        <w:jc w:val="both"/>
        <w:rPr>
          <w:rFonts w:asciiTheme="majorBidi" w:hAnsiTheme="majorBidi" w:cstheme="majorBidi"/>
          <w:sz w:val="22"/>
          <w:szCs w:val="22"/>
          <w:lang w:val="fr-FR"/>
        </w:rPr>
      </w:pPr>
      <w:r w:rsidRPr="00B91BC7">
        <w:rPr>
          <w:rFonts w:asciiTheme="majorBidi" w:hAnsiTheme="majorBidi" w:cstheme="majorBidi"/>
          <w:sz w:val="22"/>
          <w:szCs w:val="22"/>
          <w:lang w:val="fr-FR"/>
        </w:rPr>
        <w:t>La Faculté des Sciences Biologiques et des Sciences Agronomiques de  l’Université Mouloud MAMMERI de Tizi-Ouzou lance la consultation portant «</w:t>
      </w:r>
      <w:r w:rsidR="00D10AA8" w:rsidRPr="00B91BC7">
        <w:rPr>
          <w:b/>
          <w:bCs/>
          <w:sz w:val="22"/>
          <w:szCs w:val="22"/>
          <w:lang w:val="fr-FR"/>
        </w:rPr>
        <w:t xml:space="preserve">frais de nettoyage </w:t>
      </w:r>
      <w:r w:rsidRPr="00B91BC7">
        <w:rPr>
          <w:b/>
          <w:bCs/>
          <w:sz w:val="22"/>
          <w:szCs w:val="22"/>
          <w:lang w:val="fr-FR"/>
        </w:rPr>
        <w:t xml:space="preserve">des espaces pédagogiques et des espaces administratifs de la faculté </w:t>
      </w:r>
      <w:r w:rsidR="00B91BC7">
        <w:rPr>
          <w:b/>
          <w:bCs/>
          <w:sz w:val="22"/>
          <w:szCs w:val="22"/>
          <w:lang w:val="fr-FR"/>
        </w:rPr>
        <w:t>d</w:t>
      </w:r>
      <w:r w:rsidRPr="00B91BC7">
        <w:rPr>
          <w:b/>
          <w:bCs/>
          <w:sz w:val="22"/>
          <w:szCs w:val="22"/>
          <w:lang w:val="fr-FR"/>
        </w:rPr>
        <w:t xml:space="preserve">es Sciences </w:t>
      </w:r>
      <w:r w:rsidR="00663E63" w:rsidRPr="00B91BC7">
        <w:rPr>
          <w:b/>
          <w:bCs/>
          <w:sz w:val="22"/>
          <w:szCs w:val="22"/>
          <w:lang w:val="fr-FR"/>
        </w:rPr>
        <w:t>B</w:t>
      </w:r>
      <w:r w:rsidRPr="00B91BC7">
        <w:rPr>
          <w:b/>
          <w:bCs/>
          <w:sz w:val="22"/>
          <w:szCs w:val="22"/>
          <w:lang w:val="fr-FR"/>
        </w:rPr>
        <w:t xml:space="preserve">iologiques et des Sciences Agronomique </w:t>
      </w:r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 »</w:t>
      </w:r>
      <w:r w:rsidRPr="00B91BC7">
        <w:rPr>
          <w:rFonts w:asciiTheme="majorBidi" w:hAnsiTheme="majorBidi" w:cstheme="majorBidi"/>
          <w:sz w:val="22"/>
          <w:szCs w:val="22"/>
          <w:lang w:val="fr-FR"/>
        </w:rPr>
        <w:t>, dans le cadre de son  budget de fonctionnement de l’année 20</w:t>
      </w:r>
      <w:r w:rsidR="00FB6D0A" w:rsidRPr="00B91BC7">
        <w:rPr>
          <w:rFonts w:asciiTheme="majorBidi" w:hAnsiTheme="majorBidi" w:cstheme="majorBidi"/>
          <w:sz w:val="22"/>
          <w:szCs w:val="22"/>
          <w:lang w:val="fr-FR"/>
        </w:rPr>
        <w:t>2</w:t>
      </w:r>
      <w:r w:rsidR="00CB25EA">
        <w:rPr>
          <w:rFonts w:asciiTheme="majorBidi" w:hAnsiTheme="majorBidi" w:cstheme="majorBidi"/>
          <w:sz w:val="22"/>
          <w:szCs w:val="22"/>
          <w:lang w:val="fr-FR"/>
        </w:rPr>
        <w:t>4</w:t>
      </w:r>
      <w:r w:rsidRPr="00B91BC7">
        <w:rPr>
          <w:rFonts w:asciiTheme="majorBidi" w:hAnsiTheme="majorBidi" w:cstheme="majorBidi"/>
          <w:sz w:val="22"/>
          <w:szCs w:val="22"/>
          <w:lang w:val="fr-FR"/>
        </w:rPr>
        <w:t xml:space="preserve">. </w:t>
      </w:r>
    </w:p>
    <w:p w:rsidR="00860974" w:rsidRPr="00B91BC7" w:rsidRDefault="00860974" w:rsidP="00CB25EA">
      <w:pPr>
        <w:bidi w:val="0"/>
        <w:spacing w:line="276" w:lineRule="auto"/>
        <w:ind w:left="-142" w:firstLine="851"/>
        <w:jc w:val="both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Chapitre 22-18 </w:t>
      </w:r>
      <w:r w:rsidR="00CB25EA">
        <w:rPr>
          <w:rFonts w:asciiTheme="majorBidi" w:hAnsiTheme="majorBidi" w:cstheme="majorBidi"/>
          <w:b/>
          <w:bCs/>
          <w:sz w:val="22"/>
          <w:szCs w:val="22"/>
          <w:lang w:val="fr-FR"/>
        </w:rPr>
        <w:t>A</w:t>
      </w:r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rticle 03.</w:t>
      </w:r>
    </w:p>
    <w:p w:rsidR="00B91BC7" w:rsidRDefault="00860974" w:rsidP="00B91BC7">
      <w:pPr>
        <w:bidi w:val="0"/>
        <w:spacing w:line="276" w:lineRule="auto"/>
        <w:ind w:left="-142" w:firstLine="851"/>
        <w:jc w:val="both"/>
        <w:rPr>
          <w:b/>
          <w:bCs/>
          <w:sz w:val="22"/>
          <w:szCs w:val="22"/>
          <w:lang w:val="fr-FR"/>
        </w:rPr>
      </w:pPr>
      <w:r w:rsidRPr="00B91BC7">
        <w:rPr>
          <w:rFonts w:asciiTheme="majorBidi" w:hAnsiTheme="majorBidi" w:cstheme="majorBidi"/>
          <w:sz w:val="22"/>
          <w:szCs w:val="22"/>
          <w:lang w:val="fr-FR"/>
        </w:rPr>
        <w:t>Le cahier des charges est structuré en un seul lot :</w:t>
      </w:r>
      <w:r w:rsidR="00FE659B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="00D10AA8" w:rsidRPr="00B91BC7">
        <w:rPr>
          <w:b/>
          <w:bCs/>
          <w:sz w:val="22"/>
          <w:szCs w:val="22"/>
          <w:lang w:val="fr-FR"/>
        </w:rPr>
        <w:t xml:space="preserve">frais de nettoyage </w:t>
      </w:r>
      <w:r w:rsidRPr="00B91BC7">
        <w:rPr>
          <w:b/>
          <w:bCs/>
          <w:sz w:val="22"/>
          <w:szCs w:val="22"/>
          <w:lang w:val="fr-FR"/>
        </w:rPr>
        <w:t xml:space="preserve">des espaces pédagogiques et des espaces administratifs de la faculté Des Sciences biologiques et des Sciences Agronomique </w:t>
      </w:r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 </w:t>
      </w:r>
    </w:p>
    <w:p w:rsidR="00B91BC7" w:rsidRPr="00B91BC7" w:rsidRDefault="00B91BC7" w:rsidP="00CB25EA">
      <w:pPr>
        <w:bidi w:val="0"/>
        <w:spacing w:line="276" w:lineRule="auto"/>
        <w:ind w:left="-142" w:firstLine="851"/>
        <w:jc w:val="both"/>
        <w:rPr>
          <w:bCs/>
          <w:sz w:val="22"/>
          <w:szCs w:val="22"/>
          <w:lang w:val="fr-FR"/>
        </w:rPr>
      </w:pPr>
      <w:r w:rsidRPr="00B91BC7">
        <w:rPr>
          <w:rFonts w:asciiTheme="majorBidi" w:hAnsiTheme="majorBidi" w:cstheme="majorBidi"/>
          <w:bCs/>
          <w:sz w:val="22"/>
          <w:szCs w:val="22"/>
          <w:lang w:val="fr-FR"/>
        </w:rPr>
        <w:t xml:space="preserve">Les fournisseurs intéressés par la présente consultation sont invités à retirer le cahier des charges auprès du secrétariat général de la </w:t>
      </w:r>
      <w:r w:rsidRPr="00B91BC7">
        <w:rPr>
          <w:rFonts w:asciiTheme="majorBidi" w:hAnsiTheme="majorBidi" w:cstheme="majorBidi"/>
          <w:sz w:val="22"/>
          <w:szCs w:val="22"/>
          <w:lang w:val="fr-FR"/>
        </w:rPr>
        <w:t xml:space="preserve">Faculté des Sciences Biologiques et des </w:t>
      </w:r>
      <w:r w:rsidRPr="00B91BC7">
        <w:rPr>
          <w:sz w:val="22"/>
          <w:szCs w:val="22"/>
          <w:lang w:val="fr-FR"/>
        </w:rPr>
        <w:t>Sciences Agronomiques</w:t>
      </w:r>
      <w:r w:rsidRPr="00B91BC7">
        <w:rPr>
          <w:bCs/>
          <w:sz w:val="22"/>
          <w:szCs w:val="22"/>
          <w:lang w:val="fr-FR"/>
        </w:rPr>
        <w:t xml:space="preserve">. Le présent avis de consultation fera l’objet d’une publication sur le site de l’UMMTO : </w:t>
      </w:r>
      <w:hyperlink r:id="rId8" w:history="1">
        <w:r w:rsidRPr="00B91BC7">
          <w:rPr>
            <w:rStyle w:val="Lienhypertexte"/>
            <w:bCs/>
            <w:sz w:val="22"/>
            <w:szCs w:val="22"/>
            <w:lang w:val="fr-FR"/>
          </w:rPr>
          <w:t>www.ummto.dz</w:t>
        </w:r>
      </w:hyperlink>
      <w:r w:rsidRPr="00B91BC7">
        <w:rPr>
          <w:bCs/>
          <w:sz w:val="22"/>
          <w:szCs w:val="22"/>
          <w:lang w:val="fr-FR"/>
        </w:rPr>
        <w:t>et d’un affichage public.</w:t>
      </w:r>
      <w:r w:rsidR="00FE659B">
        <w:rPr>
          <w:bCs/>
          <w:sz w:val="22"/>
          <w:szCs w:val="22"/>
          <w:lang w:val="fr-FR"/>
        </w:rPr>
        <w:t xml:space="preserve"> </w:t>
      </w:r>
      <w:r w:rsidRPr="00B91BC7">
        <w:rPr>
          <w:bCs/>
          <w:sz w:val="22"/>
          <w:szCs w:val="22"/>
          <w:lang w:val="fr-FR"/>
        </w:rPr>
        <w:t xml:space="preserve">Le dépôt des offres se fera sous pli unique fermé et anonyme ne portant que la mention « A n’ouvrir que par la commission d’ouverture et d’évaluation des offres, </w:t>
      </w:r>
      <w:r w:rsidRPr="00B91BC7">
        <w:rPr>
          <w:b/>
          <w:bCs/>
          <w:sz w:val="22"/>
          <w:szCs w:val="22"/>
          <w:lang w:val="fr-FR"/>
        </w:rPr>
        <w:t>Consultation n°</w:t>
      </w:r>
      <w:r w:rsidR="00ED1564">
        <w:rPr>
          <w:b/>
          <w:bCs/>
          <w:sz w:val="22"/>
          <w:szCs w:val="22"/>
          <w:lang w:val="fr-FR"/>
        </w:rPr>
        <w:t>0</w:t>
      </w:r>
      <w:r w:rsidR="00CB25EA">
        <w:rPr>
          <w:b/>
          <w:bCs/>
          <w:sz w:val="22"/>
          <w:szCs w:val="22"/>
          <w:lang w:val="fr-FR"/>
        </w:rPr>
        <w:t>9</w:t>
      </w:r>
      <w:r w:rsidRPr="00B91BC7">
        <w:rPr>
          <w:b/>
          <w:bCs/>
          <w:sz w:val="22"/>
          <w:szCs w:val="22"/>
          <w:lang w:val="fr-FR"/>
        </w:rPr>
        <w:t xml:space="preserve"> /FSBSA/UMMTO/202</w:t>
      </w:r>
      <w:r w:rsidR="00CB25EA">
        <w:rPr>
          <w:b/>
          <w:bCs/>
          <w:sz w:val="22"/>
          <w:szCs w:val="22"/>
          <w:lang w:val="fr-FR"/>
        </w:rPr>
        <w:t>3</w:t>
      </w:r>
      <w:r w:rsidR="00FE659B">
        <w:rPr>
          <w:b/>
          <w:bCs/>
          <w:sz w:val="22"/>
          <w:szCs w:val="22"/>
          <w:lang w:val="fr-FR"/>
        </w:rPr>
        <w:t xml:space="preserve">2 </w:t>
      </w:r>
      <w:r w:rsidRPr="00B91BC7">
        <w:rPr>
          <w:bCs/>
          <w:sz w:val="22"/>
          <w:szCs w:val="22"/>
          <w:lang w:val="fr-FR"/>
        </w:rPr>
        <w:t>portant : « </w:t>
      </w:r>
      <w:r w:rsidRPr="00B91BC7">
        <w:rPr>
          <w:b/>
          <w:bCs/>
          <w:sz w:val="22"/>
          <w:szCs w:val="22"/>
          <w:lang w:val="fr-FR"/>
        </w:rPr>
        <w:t>frais de nettoyage des espaces pédagogiques et des espaces administratifs de la faculté Des Sciences biologiques et des Sciences Agronomique</w:t>
      </w:r>
      <w:r w:rsidRPr="00B91BC7">
        <w:rPr>
          <w:rFonts w:asciiTheme="majorBidi" w:hAnsiTheme="majorBidi" w:cstheme="majorBidi"/>
          <w:b/>
          <w:sz w:val="22"/>
          <w:szCs w:val="22"/>
          <w:lang w:val="fr-FR"/>
        </w:rPr>
        <w:t> </w:t>
      </w:r>
      <w:r w:rsidRPr="00B91BC7">
        <w:rPr>
          <w:bCs/>
          <w:sz w:val="22"/>
          <w:szCs w:val="22"/>
          <w:lang w:val="fr-FR"/>
        </w:rPr>
        <w:t>»</w:t>
      </w:r>
    </w:p>
    <w:p w:rsidR="00B91BC7" w:rsidRPr="00B91BC7" w:rsidRDefault="00B91BC7" w:rsidP="00B91BC7">
      <w:pPr>
        <w:tabs>
          <w:tab w:val="left" w:pos="3810"/>
        </w:tabs>
        <w:bidi w:val="0"/>
        <w:ind w:right="260" w:firstLine="426"/>
        <w:jc w:val="both"/>
        <w:rPr>
          <w:b/>
          <w:bCs/>
          <w:sz w:val="22"/>
          <w:szCs w:val="22"/>
          <w:lang w:val="fr-FR"/>
        </w:rPr>
      </w:pPr>
      <w:r w:rsidRPr="00B91BC7">
        <w:rPr>
          <w:b/>
          <w:bCs/>
          <w:sz w:val="22"/>
          <w:szCs w:val="22"/>
          <w:lang w:val="fr-FR"/>
        </w:rPr>
        <w:t>Le dossier doit comporter les pièces suivantes :</w:t>
      </w:r>
    </w:p>
    <w:p w:rsidR="00B91BC7" w:rsidRPr="00B91BC7" w:rsidRDefault="00B91BC7" w:rsidP="00B91BC7">
      <w:pPr>
        <w:pStyle w:val="Paragraphedeliste"/>
        <w:numPr>
          <w:ilvl w:val="0"/>
          <w:numId w:val="16"/>
        </w:numPr>
        <w:bidi w:val="0"/>
        <w:spacing w:line="276" w:lineRule="auto"/>
        <w:ind w:left="360" w:right="-142" w:firstLine="66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B91BC7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Dossier de candidature  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Copie de l’identification fiscale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 xml:space="preserve"> Copie de l’identification statistique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Copie du registre de commerce électronique ;</w:t>
      </w:r>
    </w:p>
    <w:p w:rsidR="00B91BC7" w:rsidRPr="00FE659B" w:rsidRDefault="00B91BC7" w:rsidP="00FE659B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 xml:space="preserve">Copie de l'extrait de rôles apuré ou avec échéancier et daté de moins d’un mois à la date de la soumission ; 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Attestations de mise à jour délivrée par la CASNOS et CNAS;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Déclaration de probité dûment renseignée, signée, datée et cachetée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Déclaration de candidature dûment renseignée, signée, datée et cachetée ;</w:t>
      </w:r>
    </w:p>
    <w:p w:rsidR="00B91BC7" w:rsidRPr="00B91BC7" w:rsidRDefault="00B91BC7" w:rsidP="00110EB6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 xml:space="preserve">Copie du statut de l’établissement 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Bilans financiers des trois dernières années accompagnés des tableaux de compte de résultat (TCR)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 xml:space="preserve">Liste des moyens humains, matériels et références professionnelles. </w:t>
      </w:r>
    </w:p>
    <w:p w:rsidR="00B91BC7" w:rsidRPr="00B91BC7" w:rsidRDefault="00B91BC7" w:rsidP="00B91BC7">
      <w:pPr>
        <w:pStyle w:val="Corpsdetexte"/>
        <w:numPr>
          <w:ilvl w:val="0"/>
          <w:numId w:val="16"/>
        </w:numPr>
        <w:spacing w:line="360" w:lineRule="auto"/>
        <w:ind w:right="-142"/>
        <w:jc w:val="both"/>
        <w:rPr>
          <w:rFonts w:asciiTheme="majorBidi" w:hAnsiTheme="majorBidi" w:cstheme="majorBidi"/>
          <w:b/>
          <w:sz w:val="22"/>
          <w:szCs w:val="22"/>
          <w:u w:val="single"/>
        </w:rPr>
      </w:pPr>
      <w:r w:rsidRPr="00B91BC7">
        <w:rPr>
          <w:rFonts w:asciiTheme="majorBidi" w:hAnsiTheme="majorBidi" w:cstheme="majorBidi"/>
          <w:b/>
          <w:sz w:val="22"/>
          <w:szCs w:val="22"/>
          <w:u w:val="single"/>
        </w:rPr>
        <w:t xml:space="preserve"> Dossier de l’offre technique :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Déclaration à souscrire dûment renseignée, signée, datée et cachetée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Numéro et domiciliation du compte bancaire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Cahier</w:t>
      </w:r>
      <w:r w:rsidRPr="00B91BC7">
        <w:rPr>
          <w:rFonts w:asciiTheme="majorBidi" w:hAnsiTheme="majorBidi" w:cstheme="majorBidi"/>
          <w:bCs/>
          <w:sz w:val="22"/>
          <w:szCs w:val="22"/>
        </w:rPr>
        <w:t xml:space="preserve"> des charges coté et paraphé ;</w:t>
      </w:r>
    </w:p>
    <w:p w:rsidR="00B91BC7" w:rsidRPr="00B91BC7" w:rsidRDefault="00B91BC7" w:rsidP="00B91BC7">
      <w:pPr>
        <w:pStyle w:val="Corpsdetexte"/>
        <w:numPr>
          <w:ilvl w:val="0"/>
          <w:numId w:val="14"/>
        </w:numPr>
        <w:ind w:left="0" w:right="-246" w:firstLine="426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b/>
          <w:sz w:val="22"/>
          <w:szCs w:val="22"/>
        </w:rPr>
        <w:t>C</w:t>
      </w:r>
      <w:r w:rsidRPr="00B91BC7">
        <w:rPr>
          <w:rFonts w:asciiTheme="majorBidi" w:hAnsiTheme="majorBidi" w:cstheme="majorBidi"/>
          <w:sz w:val="22"/>
          <w:szCs w:val="22"/>
        </w:rPr>
        <w:t>/</w:t>
      </w:r>
      <w:r w:rsidRPr="00B91BC7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Offre financière 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Lettre de soumission dument renseignée datée, signée et cachetée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Détail quantitatif et estimatif daté, signé et cacheté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bCs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Bordereau</w:t>
      </w:r>
      <w:r w:rsidRPr="00B91BC7">
        <w:rPr>
          <w:rFonts w:asciiTheme="majorBidi" w:hAnsiTheme="majorBidi" w:cstheme="majorBidi"/>
          <w:bCs/>
          <w:sz w:val="22"/>
          <w:szCs w:val="22"/>
        </w:rPr>
        <w:t xml:space="preserve"> des prix unitaires daté, signé et cacheté  </w:t>
      </w:r>
    </w:p>
    <w:p w:rsidR="00B91BC7" w:rsidRPr="00B91BC7" w:rsidRDefault="00B91BC7" w:rsidP="00CB25EA">
      <w:pPr>
        <w:tabs>
          <w:tab w:val="left" w:pos="567"/>
        </w:tabs>
        <w:bidi w:val="0"/>
        <w:ind w:firstLine="426"/>
        <w:jc w:val="both"/>
        <w:rPr>
          <w:rFonts w:asciiTheme="majorBidi" w:hAnsiTheme="majorBidi" w:cstheme="majorBidi"/>
          <w:bCs/>
          <w:sz w:val="22"/>
          <w:szCs w:val="22"/>
          <w:lang w:val="fr-FR"/>
        </w:rPr>
      </w:pPr>
      <w:r w:rsidRPr="00B91BC7">
        <w:rPr>
          <w:rFonts w:asciiTheme="majorBidi" w:hAnsiTheme="majorBidi" w:cstheme="majorBidi"/>
          <w:bCs/>
          <w:sz w:val="22"/>
          <w:szCs w:val="22"/>
          <w:lang w:val="fr-FR"/>
        </w:rPr>
        <w:t xml:space="preserve">Un délai de  </w:t>
      </w:r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Huit (08) jours </w:t>
      </w:r>
      <w:r w:rsidRPr="00B91BC7">
        <w:rPr>
          <w:rFonts w:asciiTheme="majorBidi" w:hAnsiTheme="majorBidi" w:cstheme="majorBidi"/>
          <w:bCs/>
          <w:sz w:val="22"/>
          <w:szCs w:val="22"/>
          <w:lang w:val="fr-FR"/>
        </w:rPr>
        <w:t>est accordé aux soumissionnaires pour préparer et déposer leurs offres à compter du</w:t>
      </w:r>
      <w:r w:rsidR="00F421D1">
        <w:rPr>
          <w:rFonts w:asciiTheme="majorBidi" w:hAnsiTheme="majorBidi" w:cstheme="majorBidi"/>
          <w:b/>
          <w:sz w:val="22"/>
          <w:szCs w:val="22"/>
          <w:lang w:val="fr-FR"/>
        </w:rPr>
        <w:t xml:space="preserve"> </w:t>
      </w:r>
      <w:r w:rsidR="00CB25EA">
        <w:rPr>
          <w:rFonts w:asciiTheme="majorBidi" w:hAnsiTheme="majorBidi" w:cstheme="majorBidi"/>
          <w:b/>
          <w:sz w:val="22"/>
          <w:szCs w:val="22"/>
          <w:lang w:val="fr-FR"/>
        </w:rPr>
        <w:t>03</w:t>
      </w:r>
      <w:r w:rsidR="00FE659B">
        <w:rPr>
          <w:rFonts w:asciiTheme="majorBidi" w:hAnsiTheme="majorBidi" w:cstheme="majorBidi"/>
          <w:b/>
          <w:sz w:val="22"/>
          <w:szCs w:val="22"/>
          <w:lang w:val="fr-FR"/>
        </w:rPr>
        <w:t>/1</w:t>
      </w:r>
      <w:r w:rsidR="00CB25EA">
        <w:rPr>
          <w:rFonts w:asciiTheme="majorBidi" w:hAnsiTheme="majorBidi" w:cstheme="majorBidi"/>
          <w:b/>
          <w:sz w:val="22"/>
          <w:szCs w:val="22"/>
          <w:lang w:val="fr-FR"/>
        </w:rPr>
        <w:t>2</w:t>
      </w:r>
      <w:r w:rsidR="00FE659B">
        <w:rPr>
          <w:rFonts w:asciiTheme="majorBidi" w:hAnsiTheme="majorBidi" w:cstheme="majorBidi"/>
          <w:b/>
          <w:sz w:val="22"/>
          <w:szCs w:val="22"/>
          <w:lang w:val="fr-FR"/>
        </w:rPr>
        <w:t>/202</w:t>
      </w:r>
      <w:r w:rsidR="00CB25EA">
        <w:rPr>
          <w:rFonts w:asciiTheme="majorBidi" w:hAnsiTheme="majorBidi" w:cstheme="majorBidi"/>
          <w:b/>
          <w:sz w:val="22"/>
          <w:szCs w:val="22"/>
          <w:lang w:val="fr-FR"/>
        </w:rPr>
        <w:t>3</w:t>
      </w:r>
      <w:r w:rsidRPr="00B91BC7">
        <w:rPr>
          <w:rFonts w:asciiTheme="majorBidi" w:hAnsiTheme="majorBidi" w:cstheme="majorBidi"/>
          <w:b/>
          <w:sz w:val="22"/>
          <w:szCs w:val="22"/>
          <w:lang w:val="fr-FR"/>
        </w:rPr>
        <w:t>.</w:t>
      </w:r>
    </w:p>
    <w:p w:rsidR="00B91BC7" w:rsidRPr="00B91BC7" w:rsidRDefault="00B91BC7" w:rsidP="00CB25EA">
      <w:pPr>
        <w:tabs>
          <w:tab w:val="left" w:pos="567"/>
        </w:tabs>
        <w:bidi w:val="0"/>
        <w:ind w:firstLine="426"/>
        <w:jc w:val="both"/>
        <w:rPr>
          <w:rFonts w:asciiTheme="majorBidi" w:hAnsiTheme="majorBidi" w:cstheme="majorBidi"/>
          <w:bCs/>
          <w:sz w:val="22"/>
          <w:szCs w:val="22"/>
          <w:lang w:val="fr-FR"/>
        </w:rPr>
      </w:pPr>
      <w:r w:rsidRPr="00B91BC7">
        <w:rPr>
          <w:rFonts w:asciiTheme="majorBidi" w:hAnsiTheme="majorBidi" w:cstheme="majorBidi"/>
          <w:bCs/>
          <w:sz w:val="22"/>
          <w:szCs w:val="22"/>
          <w:lang w:val="fr-FR"/>
        </w:rPr>
        <w:t xml:space="preserve">La date limite du dépôt des offres est fixée pour le </w:t>
      </w:r>
      <w:r w:rsidR="00CB25EA">
        <w:rPr>
          <w:rFonts w:asciiTheme="majorBidi" w:hAnsiTheme="majorBidi" w:cstheme="majorBidi"/>
          <w:b/>
          <w:sz w:val="22"/>
          <w:szCs w:val="22"/>
          <w:lang w:val="fr-FR"/>
        </w:rPr>
        <w:t>10</w:t>
      </w:r>
      <w:r>
        <w:rPr>
          <w:rFonts w:asciiTheme="majorBidi" w:hAnsiTheme="majorBidi" w:cstheme="majorBidi"/>
          <w:b/>
          <w:sz w:val="22"/>
          <w:szCs w:val="22"/>
          <w:lang w:val="fr-FR"/>
        </w:rPr>
        <w:t>/12</w:t>
      </w:r>
      <w:r w:rsidRPr="00B91BC7">
        <w:rPr>
          <w:rFonts w:asciiTheme="majorBidi" w:hAnsiTheme="majorBidi" w:cstheme="majorBidi"/>
          <w:b/>
          <w:sz w:val="22"/>
          <w:szCs w:val="22"/>
          <w:lang w:val="fr-FR"/>
        </w:rPr>
        <w:t>/20</w:t>
      </w:r>
      <w:r w:rsidR="00CB25EA">
        <w:rPr>
          <w:rFonts w:asciiTheme="majorBidi" w:hAnsiTheme="majorBidi" w:cstheme="majorBidi"/>
          <w:b/>
          <w:sz w:val="22"/>
          <w:szCs w:val="22"/>
          <w:lang w:val="fr-FR"/>
        </w:rPr>
        <w:t>23</w:t>
      </w:r>
      <w:r w:rsidR="00FE659B">
        <w:rPr>
          <w:rFonts w:asciiTheme="majorBidi" w:hAnsiTheme="majorBidi" w:cstheme="majorBidi"/>
          <w:b/>
          <w:sz w:val="22"/>
          <w:szCs w:val="22"/>
          <w:lang w:val="fr-FR"/>
        </w:rPr>
        <w:t xml:space="preserve"> </w:t>
      </w:r>
      <w:r w:rsidRPr="00B91BC7">
        <w:rPr>
          <w:rFonts w:asciiTheme="majorBidi" w:hAnsiTheme="majorBidi" w:cstheme="majorBidi"/>
          <w:bCs/>
          <w:sz w:val="22"/>
          <w:szCs w:val="22"/>
          <w:lang w:val="fr-FR"/>
        </w:rPr>
        <w:t>à</w:t>
      </w:r>
      <w:r w:rsidRPr="00B91BC7">
        <w:rPr>
          <w:rFonts w:asciiTheme="majorBidi" w:hAnsiTheme="majorBidi" w:cstheme="majorBidi"/>
          <w:b/>
          <w:sz w:val="22"/>
          <w:szCs w:val="22"/>
          <w:lang w:val="fr-FR"/>
        </w:rPr>
        <w:t xml:space="preserve"> 10h00mn </w:t>
      </w:r>
      <w:r w:rsidRPr="00B91BC7">
        <w:rPr>
          <w:rFonts w:asciiTheme="majorBidi" w:hAnsiTheme="majorBidi" w:cstheme="majorBidi"/>
          <w:sz w:val="22"/>
          <w:szCs w:val="22"/>
          <w:lang w:val="fr-FR"/>
        </w:rPr>
        <w:t>au secrétariat général, de la faculté des Sciences Biologiq</w:t>
      </w:r>
      <w:r w:rsidRPr="00B91BC7">
        <w:rPr>
          <w:sz w:val="22"/>
          <w:szCs w:val="22"/>
          <w:lang w:val="fr-FR"/>
        </w:rPr>
        <w:t>ues et des Sciences Agronomiques, sise à HASNAOUA II.</w:t>
      </w:r>
    </w:p>
    <w:p w:rsidR="00B91BC7" w:rsidRPr="00B91BC7" w:rsidRDefault="00B91BC7" w:rsidP="00CB25EA">
      <w:pPr>
        <w:tabs>
          <w:tab w:val="left" w:pos="567"/>
        </w:tabs>
        <w:bidi w:val="0"/>
        <w:ind w:firstLine="426"/>
        <w:jc w:val="both"/>
        <w:rPr>
          <w:sz w:val="22"/>
          <w:szCs w:val="22"/>
          <w:lang w:val="fr-FR"/>
        </w:rPr>
      </w:pPr>
      <w:r w:rsidRPr="00B91BC7">
        <w:rPr>
          <w:sz w:val="22"/>
          <w:szCs w:val="22"/>
          <w:lang w:val="fr-FR"/>
        </w:rPr>
        <w:t xml:space="preserve">Les soumissionnaires peuvent assister à l’ouverture des plis qui se fera le jour même de la date limite du dépôt des offres le </w:t>
      </w:r>
      <w:r w:rsidR="00CB25EA">
        <w:rPr>
          <w:b/>
          <w:sz w:val="22"/>
          <w:szCs w:val="22"/>
          <w:lang w:val="fr-FR"/>
        </w:rPr>
        <w:t>10</w:t>
      </w:r>
      <w:r>
        <w:rPr>
          <w:b/>
          <w:sz w:val="22"/>
          <w:szCs w:val="22"/>
          <w:lang w:val="fr-FR"/>
        </w:rPr>
        <w:t>/12</w:t>
      </w:r>
      <w:r w:rsidRPr="00B91BC7">
        <w:rPr>
          <w:b/>
          <w:sz w:val="22"/>
          <w:szCs w:val="22"/>
          <w:lang w:val="fr-FR"/>
        </w:rPr>
        <w:t>/202</w:t>
      </w:r>
      <w:bookmarkStart w:id="0" w:name="_GoBack"/>
      <w:bookmarkEnd w:id="0"/>
      <w:r w:rsidR="00CB25EA">
        <w:rPr>
          <w:b/>
          <w:sz w:val="22"/>
          <w:szCs w:val="22"/>
          <w:lang w:val="fr-FR"/>
        </w:rPr>
        <w:t>3</w:t>
      </w:r>
      <w:r w:rsidRPr="00B91BC7">
        <w:rPr>
          <w:sz w:val="22"/>
          <w:szCs w:val="22"/>
          <w:lang w:val="fr-FR"/>
        </w:rPr>
        <w:t xml:space="preserve"> à </w:t>
      </w:r>
      <w:r w:rsidRPr="00B91BC7">
        <w:rPr>
          <w:b/>
          <w:sz w:val="22"/>
          <w:szCs w:val="22"/>
          <w:lang w:val="fr-FR"/>
        </w:rPr>
        <w:t>10h30mn</w:t>
      </w:r>
      <w:r w:rsidRPr="00B91BC7">
        <w:rPr>
          <w:sz w:val="22"/>
          <w:szCs w:val="22"/>
          <w:lang w:val="fr-FR"/>
        </w:rPr>
        <w:t>au niveau de</w:t>
      </w:r>
      <w:r w:rsidR="00FE659B">
        <w:rPr>
          <w:sz w:val="22"/>
          <w:szCs w:val="22"/>
          <w:lang w:val="fr-FR"/>
        </w:rPr>
        <w:t xml:space="preserve"> </w:t>
      </w:r>
      <w:r w:rsidRPr="00B91BC7">
        <w:rPr>
          <w:sz w:val="22"/>
          <w:szCs w:val="22"/>
          <w:lang w:val="fr-FR"/>
        </w:rPr>
        <w:t>Secrétariat Général</w:t>
      </w:r>
      <w:r w:rsidR="00FE659B">
        <w:rPr>
          <w:sz w:val="22"/>
          <w:szCs w:val="22"/>
          <w:lang w:val="fr-FR"/>
        </w:rPr>
        <w:t xml:space="preserve"> </w:t>
      </w:r>
      <w:r w:rsidRPr="00B91BC7">
        <w:rPr>
          <w:iCs/>
          <w:sz w:val="22"/>
          <w:szCs w:val="22"/>
          <w:lang w:val="fr-FR"/>
        </w:rPr>
        <w:t xml:space="preserve">de la Faculté des Sciences Biologiques et des Sciences Agronomiques, HASNAOUA </w:t>
      </w:r>
      <w:r w:rsidRPr="00B91BC7">
        <w:rPr>
          <w:sz w:val="22"/>
          <w:szCs w:val="22"/>
          <w:lang w:val="fr-FR"/>
        </w:rPr>
        <w:t xml:space="preserve">II. </w:t>
      </w:r>
    </w:p>
    <w:p w:rsidR="002C51B0" w:rsidRPr="00B91BC7" w:rsidRDefault="00B91BC7" w:rsidP="00B91BC7">
      <w:pPr>
        <w:pStyle w:val="Corpsdetexte"/>
        <w:ind w:left="-142" w:right="-427" w:firstLine="851"/>
        <w:jc w:val="both"/>
        <w:rPr>
          <w:rFonts w:asciiTheme="majorBidi" w:hAnsiTheme="majorBidi" w:cstheme="majorBidi"/>
          <w:sz w:val="22"/>
          <w:szCs w:val="22"/>
          <w:lang w:eastAsia="en-US" w:bidi="ar-DZ"/>
        </w:rPr>
      </w:pPr>
      <w:r w:rsidRPr="00B91BC7">
        <w:rPr>
          <w:rFonts w:asciiTheme="majorBidi" w:hAnsiTheme="majorBidi" w:cstheme="majorBidi"/>
          <w:sz w:val="22"/>
          <w:szCs w:val="22"/>
          <w:lang w:eastAsia="en-US" w:bidi="ar-DZ"/>
        </w:rPr>
        <w:t>La durée de validité des offres est égale à la durée de préparation des offres augmentée de trois mois à compter de la date d’ouverture des plis.</w:t>
      </w:r>
    </w:p>
    <w:sectPr w:rsidR="002C51B0" w:rsidRPr="00B91BC7" w:rsidSect="00B91BC7"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0DF" w:rsidRDefault="005F30DF" w:rsidP="002C51B0">
      <w:r>
        <w:separator/>
      </w:r>
    </w:p>
  </w:endnote>
  <w:endnote w:type="continuationSeparator" w:id="1">
    <w:p w:rsidR="005F30DF" w:rsidRDefault="005F30DF" w:rsidP="002C5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0DF" w:rsidRDefault="005F30DF" w:rsidP="002C51B0">
      <w:r>
        <w:separator/>
      </w:r>
    </w:p>
  </w:footnote>
  <w:footnote w:type="continuationSeparator" w:id="1">
    <w:p w:rsidR="005F30DF" w:rsidRDefault="005F30DF" w:rsidP="002C5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F4F"/>
    <w:multiLevelType w:val="hybridMultilevel"/>
    <w:tmpl w:val="0128B530"/>
    <w:lvl w:ilvl="0" w:tplc="5194336C">
      <w:start w:val="1"/>
      <w:numFmt w:val="upperLetter"/>
      <w:lvlText w:val="%1)"/>
      <w:lvlJc w:val="left"/>
      <w:pPr>
        <w:ind w:left="8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15BD3403"/>
    <w:multiLevelType w:val="hybridMultilevel"/>
    <w:tmpl w:val="CCAA3A5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868F3"/>
    <w:multiLevelType w:val="hybridMultilevel"/>
    <w:tmpl w:val="40AEC95C"/>
    <w:lvl w:ilvl="0" w:tplc="6DACDEC8">
      <w:start w:val="1"/>
      <w:numFmt w:val="upperLetter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358DC"/>
    <w:multiLevelType w:val="hybridMultilevel"/>
    <w:tmpl w:val="92AEB3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A39A8"/>
    <w:multiLevelType w:val="hybridMultilevel"/>
    <w:tmpl w:val="CDFA6F28"/>
    <w:lvl w:ilvl="0" w:tplc="9E7A498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1A6562"/>
    <w:multiLevelType w:val="hybridMultilevel"/>
    <w:tmpl w:val="5426AB3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63CB1"/>
    <w:multiLevelType w:val="hybridMultilevel"/>
    <w:tmpl w:val="7BEA46C2"/>
    <w:lvl w:ilvl="0" w:tplc="154A33FA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4E37D96"/>
    <w:multiLevelType w:val="hybridMultilevel"/>
    <w:tmpl w:val="4D02D122"/>
    <w:lvl w:ilvl="0" w:tplc="EE24A0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E55BC"/>
    <w:multiLevelType w:val="hybridMultilevel"/>
    <w:tmpl w:val="5BA671EA"/>
    <w:lvl w:ilvl="0" w:tplc="7082AC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31728"/>
    <w:multiLevelType w:val="hybridMultilevel"/>
    <w:tmpl w:val="FA76482E"/>
    <w:lvl w:ilvl="0" w:tplc="324CF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33C07"/>
    <w:multiLevelType w:val="hybridMultilevel"/>
    <w:tmpl w:val="2F9A7506"/>
    <w:lvl w:ilvl="0" w:tplc="768C71C0">
      <w:start w:val="2"/>
      <w:numFmt w:val="bullet"/>
      <w:lvlText w:val="-"/>
      <w:lvlJc w:val="left"/>
      <w:pPr>
        <w:ind w:left="154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>
    <w:nsid w:val="5B406507"/>
    <w:multiLevelType w:val="hybridMultilevel"/>
    <w:tmpl w:val="D5ACD97A"/>
    <w:lvl w:ilvl="0" w:tplc="21C0364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932AAC"/>
    <w:multiLevelType w:val="hybridMultilevel"/>
    <w:tmpl w:val="D19268CA"/>
    <w:lvl w:ilvl="0" w:tplc="3DF2FBF6">
      <w:start w:val="1"/>
      <w:numFmt w:val="lowerLetter"/>
      <w:lvlText w:val="%1-"/>
      <w:lvlJc w:val="left"/>
      <w:pPr>
        <w:ind w:left="11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54" w:hanging="360"/>
      </w:pPr>
    </w:lvl>
    <w:lvl w:ilvl="2" w:tplc="040C001B" w:tentative="1">
      <w:start w:val="1"/>
      <w:numFmt w:val="lowerRoman"/>
      <w:lvlText w:val="%3."/>
      <w:lvlJc w:val="right"/>
      <w:pPr>
        <w:ind w:left="2574" w:hanging="180"/>
      </w:pPr>
    </w:lvl>
    <w:lvl w:ilvl="3" w:tplc="040C000F" w:tentative="1">
      <w:start w:val="1"/>
      <w:numFmt w:val="decimal"/>
      <w:lvlText w:val="%4."/>
      <w:lvlJc w:val="left"/>
      <w:pPr>
        <w:ind w:left="3294" w:hanging="360"/>
      </w:pPr>
    </w:lvl>
    <w:lvl w:ilvl="4" w:tplc="040C0019" w:tentative="1">
      <w:start w:val="1"/>
      <w:numFmt w:val="lowerLetter"/>
      <w:lvlText w:val="%5."/>
      <w:lvlJc w:val="left"/>
      <w:pPr>
        <w:ind w:left="4014" w:hanging="360"/>
      </w:pPr>
    </w:lvl>
    <w:lvl w:ilvl="5" w:tplc="040C001B" w:tentative="1">
      <w:start w:val="1"/>
      <w:numFmt w:val="lowerRoman"/>
      <w:lvlText w:val="%6."/>
      <w:lvlJc w:val="right"/>
      <w:pPr>
        <w:ind w:left="4734" w:hanging="180"/>
      </w:pPr>
    </w:lvl>
    <w:lvl w:ilvl="6" w:tplc="040C000F" w:tentative="1">
      <w:start w:val="1"/>
      <w:numFmt w:val="decimal"/>
      <w:lvlText w:val="%7."/>
      <w:lvlJc w:val="left"/>
      <w:pPr>
        <w:ind w:left="5454" w:hanging="360"/>
      </w:pPr>
    </w:lvl>
    <w:lvl w:ilvl="7" w:tplc="040C0019" w:tentative="1">
      <w:start w:val="1"/>
      <w:numFmt w:val="lowerLetter"/>
      <w:lvlText w:val="%8."/>
      <w:lvlJc w:val="left"/>
      <w:pPr>
        <w:ind w:left="6174" w:hanging="360"/>
      </w:pPr>
    </w:lvl>
    <w:lvl w:ilvl="8" w:tplc="040C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>
    <w:nsid w:val="6DDA0D39"/>
    <w:multiLevelType w:val="hybridMultilevel"/>
    <w:tmpl w:val="64022308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E3537D2"/>
    <w:multiLevelType w:val="hybridMultilevel"/>
    <w:tmpl w:val="3F7003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54220E"/>
    <w:multiLevelType w:val="hybridMultilevel"/>
    <w:tmpl w:val="B3FEBE38"/>
    <w:lvl w:ilvl="0" w:tplc="03DC657C">
      <w:start w:val="3"/>
      <w:numFmt w:val="lowerLetter"/>
      <w:lvlText w:val="%1-"/>
      <w:lvlJc w:val="left"/>
      <w:pPr>
        <w:ind w:left="1004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6"/>
  </w:num>
  <w:num w:numId="5">
    <w:abstractNumId w:val="15"/>
  </w:num>
  <w:num w:numId="6">
    <w:abstractNumId w:val="9"/>
  </w:num>
  <w:num w:numId="7">
    <w:abstractNumId w:val="8"/>
  </w:num>
  <w:num w:numId="8">
    <w:abstractNumId w:val="11"/>
  </w:num>
  <w:num w:numId="9">
    <w:abstractNumId w:val="1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3"/>
  </w:num>
  <w:num w:numId="14">
    <w:abstractNumId w:val="0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60974"/>
    <w:rsid w:val="0007226B"/>
    <w:rsid w:val="00076459"/>
    <w:rsid w:val="000B78D8"/>
    <w:rsid w:val="000C5454"/>
    <w:rsid w:val="00110EB6"/>
    <w:rsid w:val="00111CF0"/>
    <w:rsid w:val="0012026F"/>
    <w:rsid w:val="00121F31"/>
    <w:rsid w:val="00150AA2"/>
    <w:rsid w:val="00174D1A"/>
    <w:rsid w:val="001D0C62"/>
    <w:rsid w:val="002C51B0"/>
    <w:rsid w:val="002D3A32"/>
    <w:rsid w:val="00340329"/>
    <w:rsid w:val="003A1EBA"/>
    <w:rsid w:val="0052231F"/>
    <w:rsid w:val="005A0F65"/>
    <w:rsid w:val="005F30DF"/>
    <w:rsid w:val="00663E63"/>
    <w:rsid w:val="00681177"/>
    <w:rsid w:val="00692316"/>
    <w:rsid w:val="00695DD3"/>
    <w:rsid w:val="006C27E0"/>
    <w:rsid w:val="0074087A"/>
    <w:rsid w:val="00740DE0"/>
    <w:rsid w:val="007C5AA9"/>
    <w:rsid w:val="0080529B"/>
    <w:rsid w:val="008315F8"/>
    <w:rsid w:val="00860974"/>
    <w:rsid w:val="008C1B0A"/>
    <w:rsid w:val="00946016"/>
    <w:rsid w:val="00960DC5"/>
    <w:rsid w:val="00A35203"/>
    <w:rsid w:val="00A90DAC"/>
    <w:rsid w:val="00AA6669"/>
    <w:rsid w:val="00B5357D"/>
    <w:rsid w:val="00B55F35"/>
    <w:rsid w:val="00B83EDA"/>
    <w:rsid w:val="00B91BC7"/>
    <w:rsid w:val="00C15E00"/>
    <w:rsid w:val="00CB25EA"/>
    <w:rsid w:val="00CC5BBD"/>
    <w:rsid w:val="00CF2F1B"/>
    <w:rsid w:val="00D10AA8"/>
    <w:rsid w:val="00D80711"/>
    <w:rsid w:val="00E60A0F"/>
    <w:rsid w:val="00EA2ED9"/>
    <w:rsid w:val="00EA4AE8"/>
    <w:rsid w:val="00EB690F"/>
    <w:rsid w:val="00ED1564"/>
    <w:rsid w:val="00EE6AB4"/>
    <w:rsid w:val="00F421D1"/>
    <w:rsid w:val="00F82B2D"/>
    <w:rsid w:val="00FA6B54"/>
    <w:rsid w:val="00FB6D0A"/>
    <w:rsid w:val="00FE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09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974"/>
    <w:rPr>
      <w:rFonts w:ascii="Tahoma" w:eastAsia="Times New Roman" w:hAnsi="Tahoma" w:cs="Tahoma"/>
      <w:sz w:val="16"/>
      <w:szCs w:val="16"/>
      <w:lang w:val="en-US" w:bidi="ar-DZ"/>
    </w:rPr>
  </w:style>
  <w:style w:type="character" w:styleId="Lienhypertexte">
    <w:name w:val="Hyperlink"/>
    <w:basedOn w:val="Policepardfaut"/>
    <w:uiPriority w:val="99"/>
    <w:unhideWhenUsed/>
    <w:rsid w:val="0086097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C51B0"/>
    <w:pPr>
      <w:ind w:left="720"/>
      <w:contextualSpacing/>
    </w:pPr>
  </w:style>
  <w:style w:type="paragraph" w:styleId="Corpsdetexte">
    <w:name w:val="Body Text"/>
    <w:basedOn w:val="Normal"/>
    <w:link w:val="CorpsdetexteCar"/>
    <w:rsid w:val="002C51B0"/>
    <w:pPr>
      <w:bidi w:val="0"/>
    </w:pPr>
    <w:rPr>
      <w:sz w:val="28"/>
      <w:lang w:val="fr-FR" w:eastAsia="fr-FR" w:bidi="ar-SA"/>
    </w:rPr>
  </w:style>
  <w:style w:type="character" w:customStyle="1" w:styleId="CorpsdetexteCar">
    <w:name w:val="Corps de texte Car"/>
    <w:basedOn w:val="Policepardfaut"/>
    <w:link w:val="Corpsdetexte"/>
    <w:rsid w:val="002C51B0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C51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C51B0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2C51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C51B0"/>
    <w:rPr>
      <w:rFonts w:ascii="Times New Roman" w:eastAsia="Times New Roman" w:hAnsi="Times New Roman" w:cs="Times New Roman"/>
      <w:sz w:val="24"/>
      <w:szCs w:val="24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mto.d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2023-12-03T08:33:00Z</cp:lastPrinted>
  <dcterms:created xsi:type="dcterms:W3CDTF">2020-12-07T19:44:00Z</dcterms:created>
  <dcterms:modified xsi:type="dcterms:W3CDTF">2023-12-03T08:35:00Z</dcterms:modified>
</cp:coreProperties>
</file>