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6D" w:rsidRDefault="00D21C6D" w:rsidP="00675798">
      <w:pPr>
        <w:pStyle w:val="Sansinterligne"/>
        <w:jc w:val="center"/>
        <w:rPr>
          <w:rFonts w:asciiTheme="majorBidi" w:hAnsiTheme="majorBidi" w:cstheme="majorBidi"/>
          <w:b/>
          <w:bCs/>
          <w:lang w:eastAsia="fr-FR"/>
        </w:rPr>
      </w:pPr>
      <w:r w:rsidRPr="00E447AE">
        <w:rPr>
          <w:rFonts w:asciiTheme="majorBidi" w:eastAsia="Times New Roman" w:hAnsiTheme="majorBidi" w:cstheme="majorBidi"/>
          <w:color w:val="1F1F1F"/>
          <w:sz w:val="36"/>
          <w:szCs w:val="32"/>
          <w:rtl/>
        </w:rPr>
        <w:t>الجمهورية الجزائرية الديمقراطية الشعبية</w:t>
      </w:r>
      <w:bookmarkStart w:id="0" w:name="_GoBack"/>
      <w:bookmarkEnd w:id="0"/>
    </w:p>
    <w:p w:rsidR="00675798" w:rsidRDefault="005D5730" w:rsidP="00675798">
      <w:pPr>
        <w:pStyle w:val="Sansinterligne"/>
        <w:jc w:val="center"/>
        <w:rPr>
          <w:rFonts w:asciiTheme="majorBidi" w:hAnsiTheme="majorBidi" w:cstheme="majorBidi"/>
          <w:b/>
          <w:bCs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6E95D3" wp14:editId="07767DC6">
            <wp:simplePos x="0" y="0"/>
            <wp:positionH relativeFrom="column">
              <wp:posOffset>2152</wp:posOffset>
            </wp:positionH>
            <wp:positionV relativeFrom="paragraph">
              <wp:posOffset>-158164</wp:posOffset>
            </wp:positionV>
            <wp:extent cx="1104406" cy="1087150"/>
            <wp:effectExtent l="0" t="0" r="635" b="0"/>
            <wp:wrapNone/>
            <wp:docPr id="2" name="Image 1" descr="Description : Copie (2) de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opie (2) de 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334" cy="109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26E95D3" wp14:editId="07767DC6">
            <wp:simplePos x="0" y="0"/>
            <wp:positionH relativeFrom="column">
              <wp:posOffset>5619181</wp:posOffset>
            </wp:positionH>
            <wp:positionV relativeFrom="paragraph">
              <wp:posOffset>-104726</wp:posOffset>
            </wp:positionV>
            <wp:extent cx="1068779" cy="1052079"/>
            <wp:effectExtent l="0" t="0" r="0" b="0"/>
            <wp:wrapNone/>
            <wp:docPr id="1" name="Image 1" descr="Description : Copie (2) de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opie (2) de 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611" cy="1063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798" w:rsidRPr="00675798">
        <w:rPr>
          <w:rFonts w:asciiTheme="majorBidi" w:hAnsiTheme="majorBidi" w:cstheme="majorBidi"/>
          <w:b/>
          <w:bCs/>
          <w:lang w:eastAsia="fr-FR"/>
        </w:rPr>
        <w:t>République Algérienne Démocratique et Populaire</w:t>
      </w:r>
      <w:r w:rsidR="00675798" w:rsidRPr="00675798">
        <w:rPr>
          <w:rFonts w:asciiTheme="majorBidi" w:hAnsiTheme="majorBidi" w:cstheme="majorBidi"/>
          <w:b/>
          <w:bCs/>
          <w:lang w:eastAsia="fr-FR"/>
        </w:rPr>
        <w:br/>
        <w:t>Ministère de l’Enseignement Supérieur et de la Recherche Scientifique</w:t>
      </w:r>
      <w:r w:rsidR="00675798" w:rsidRPr="00675798">
        <w:rPr>
          <w:rFonts w:asciiTheme="majorBidi" w:hAnsiTheme="majorBidi" w:cstheme="majorBidi"/>
          <w:b/>
          <w:bCs/>
          <w:lang w:eastAsia="fr-FR"/>
        </w:rPr>
        <w:br/>
        <w:t>Université Mouloud MAMMERI de Tizi-Ouzou</w:t>
      </w:r>
      <w:r w:rsidR="00675798" w:rsidRPr="00675798">
        <w:rPr>
          <w:rFonts w:asciiTheme="majorBidi" w:hAnsiTheme="majorBidi" w:cstheme="majorBidi"/>
          <w:b/>
          <w:bCs/>
          <w:lang w:eastAsia="fr-FR"/>
        </w:rPr>
        <w:br/>
        <w:t>Faculté de Médecine</w:t>
      </w:r>
    </w:p>
    <w:p w:rsidR="00136960" w:rsidRPr="00136960" w:rsidRDefault="00136960" w:rsidP="00675798">
      <w:pPr>
        <w:pStyle w:val="Sansinterligne"/>
        <w:jc w:val="center"/>
        <w:rPr>
          <w:rFonts w:asciiTheme="majorBidi" w:hAnsiTheme="majorBidi" w:cstheme="majorBidi"/>
          <w:b/>
          <w:bCs/>
          <w:sz w:val="12"/>
          <w:szCs w:val="12"/>
          <w:lang w:eastAsia="fr-FR"/>
        </w:rPr>
      </w:pPr>
    </w:p>
    <w:p w:rsidR="00675798" w:rsidRPr="005D5730" w:rsidRDefault="00675798" w:rsidP="00675798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5D5730">
        <w:rPr>
          <w:rFonts w:asciiTheme="majorBidi" w:hAnsiTheme="majorBidi" w:cstheme="majorBidi"/>
          <w:b/>
          <w:bCs/>
          <w:sz w:val="24"/>
          <w:szCs w:val="24"/>
          <w:lang w:eastAsia="fr-FR"/>
        </w:rPr>
        <w:t>Avis de Consultation n° 24/SG/FM/UMMTO/2025</w:t>
      </w:r>
    </w:p>
    <w:p w:rsidR="00675798" w:rsidRPr="005D5730" w:rsidRDefault="00675798" w:rsidP="00675798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5D5730">
        <w:rPr>
          <w:rFonts w:asciiTheme="majorBidi" w:hAnsiTheme="majorBidi" w:cstheme="majorBidi"/>
          <w:b/>
          <w:bCs/>
          <w:i/>
          <w:iCs/>
          <w:sz w:val="24"/>
          <w:szCs w:val="24"/>
          <w:lang w:eastAsia="fr-FR"/>
        </w:rPr>
        <w:t>Chapitre 22-18, article 03</w:t>
      </w:r>
    </w:p>
    <w:p w:rsidR="00675798" w:rsidRPr="00136960" w:rsidRDefault="00675798" w:rsidP="00675798">
      <w:pPr>
        <w:pStyle w:val="Sansinterligne"/>
        <w:rPr>
          <w:rFonts w:asciiTheme="majorBidi" w:hAnsiTheme="majorBidi" w:cstheme="majorBidi"/>
          <w:sz w:val="12"/>
          <w:szCs w:val="12"/>
          <w:lang w:eastAsia="fr-FR"/>
        </w:rPr>
      </w:pPr>
    </w:p>
    <w:p w:rsidR="00675798" w:rsidRPr="00675798" w:rsidRDefault="00675798" w:rsidP="00675798">
      <w:pPr>
        <w:pStyle w:val="Sansinterligne"/>
        <w:ind w:left="708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La Faculté de Médecine de l’Université Mouloud MAMMERI de Tizi-Ouzou lance une consultation portant sur :</w:t>
      </w:r>
    </w:p>
    <w:p w:rsid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b/>
          <w:bCs/>
          <w:lang w:eastAsia="fr-FR"/>
        </w:rPr>
        <w:t>« Les frais de nettoyage des espaces pédagogiques et des espaces administratifs au profit de la Faculté de Médecine de l’Université Mouloud MAMMERI de Tizi-Ouzou »</w:t>
      </w:r>
      <w:r w:rsidRPr="00675798">
        <w:rPr>
          <w:rFonts w:asciiTheme="majorBidi" w:hAnsiTheme="majorBidi" w:cstheme="majorBidi"/>
          <w:lang w:eastAsia="fr-FR"/>
        </w:rPr>
        <w:t>,</w:t>
      </w:r>
      <w:r>
        <w:rPr>
          <w:rFonts w:asciiTheme="majorBidi" w:hAnsiTheme="majorBidi" w:cstheme="majorBidi"/>
          <w:lang w:eastAsia="fr-FR"/>
        </w:rPr>
        <w:t xml:space="preserve"> </w:t>
      </w:r>
      <w:r w:rsidRPr="00675798">
        <w:rPr>
          <w:rFonts w:asciiTheme="majorBidi" w:hAnsiTheme="majorBidi" w:cstheme="majorBidi"/>
          <w:lang w:eastAsia="fr-FR"/>
        </w:rPr>
        <w:t xml:space="preserve">dans le cadre du budget de fonctionnement de l’année </w:t>
      </w:r>
      <w:r w:rsidRPr="005D5730">
        <w:rPr>
          <w:rFonts w:asciiTheme="majorBidi" w:hAnsiTheme="majorBidi" w:cstheme="majorBidi"/>
          <w:b/>
          <w:bCs/>
          <w:lang w:eastAsia="fr-FR"/>
        </w:rPr>
        <w:t>2026</w:t>
      </w:r>
      <w:r w:rsidRPr="00675798">
        <w:rPr>
          <w:rFonts w:asciiTheme="majorBidi" w:hAnsiTheme="majorBidi" w:cstheme="majorBidi"/>
          <w:lang w:eastAsia="fr-FR"/>
        </w:rPr>
        <w:t xml:space="preserve">, chapitre </w:t>
      </w:r>
      <w:r w:rsidRPr="005D5730">
        <w:rPr>
          <w:rFonts w:asciiTheme="majorBidi" w:hAnsiTheme="majorBidi" w:cstheme="majorBidi"/>
          <w:b/>
          <w:bCs/>
          <w:lang w:eastAsia="fr-FR"/>
        </w:rPr>
        <w:t>22-18, article 03</w:t>
      </w:r>
      <w:r w:rsidRPr="00675798">
        <w:rPr>
          <w:rFonts w:asciiTheme="majorBidi" w:hAnsiTheme="majorBidi" w:cstheme="majorBidi"/>
          <w:lang w:eastAsia="fr-FR"/>
        </w:rPr>
        <w:t>.</w:t>
      </w:r>
    </w:p>
    <w:p w:rsidR="005D5730" w:rsidRPr="005D5730" w:rsidRDefault="005D5730" w:rsidP="00675798">
      <w:pPr>
        <w:pStyle w:val="Sansinterligne"/>
        <w:rPr>
          <w:rFonts w:asciiTheme="majorBidi" w:hAnsiTheme="majorBidi" w:cstheme="majorBidi"/>
          <w:sz w:val="12"/>
          <w:szCs w:val="12"/>
          <w:lang w:eastAsia="fr-FR"/>
        </w:rPr>
      </w:pPr>
    </w:p>
    <w:p w:rsidR="00675798" w:rsidRDefault="00675798" w:rsidP="00675798">
      <w:pPr>
        <w:pStyle w:val="Sansinterligne"/>
        <w:rPr>
          <w:rFonts w:asciiTheme="majorBidi" w:hAnsiTheme="majorBidi" w:cstheme="majorBidi"/>
          <w:b/>
          <w:bCs/>
          <w:lang w:eastAsia="fr-FR"/>
        </w:rPr>
      </w:pPr>
      <w:r w:rsidRPr="00675798">
        <w:rPr>
          <w:rFonts w:asciiTheme="majorBidi" w:hAnsiTheme="majorBidi" w:cstheme="majorBidi"/>
          <w:b/>
          <w:bCs/>
          <w:lang w:eastAsia="fr-FR"/>
        </w:rPr>
        <w:t>Le cahier des charges est constitué d’un lot unique :</w:t>
      </w:r>
    </w:p>
    <w:p w:rsidR="00675798" w:rsidRPr="005D5730" w:rsidRDefault="00675798" w:rsidP="00675798">
      <w:pPr>
        <w:pStyle w:val="Sansinterligne"/>
        <w:rPr>
          <w:rFonts w:asciiTheme="majorBidi" w:hAnsiTheme="majorBidi" w:cstheme="majorBidi"/>
          <w:b/>
          <w:bCs/>
          <w:sz w:val="12"/>
          <w:szCs w:val="12"/>
          <w:lang w:eastAsia="fr-FR"/>
        </w:rPr>
      </w:pPr>
    </w:p>
    <w:p w:rsid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b/>
          <w:bCs/>
          <w:lang w:eastAsia="fr-FR"/>
        </w:rPr>
        <w:t>Lot unique :</w:t>
      </w:r>
      <w:r w:rsidRPr="00675798">
        <w:rPr>
          <w:rFonts w:asciiTheme="majorBidi" w:hAnsiTheme="majorBidi" w:cstheme="majorBidi"/>
          <w:lang w:eastAsia="fr-FR"/>
        </w:rPr>
        <w:t xml:space="preserve"> Frais de nettoyage des espaces pédagogiques et administratifs au profit de la Faculté de Médecine de 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L’Université Mouloud MAMMERI de Tizi-Ouzou.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 xml:space="preserve">Tous les soumissionnaires qualifiés dans le domaine sont invités à retirer le cahier des charges auprès du Service des </w:t>
      </w:r>
      <w:r w:rsidRPr="00136960">
        <w:rPr>
          <w:rFonts w:asciiTheme="majorBidi" w:hAnsiTheme="majorBidi" w:cstheme="majorBidi"/>
          <w:lang w:eastAsia="fr-FR"/>
        </w:rPr>
        <w:t>Moyens et de la Maintenance</w:t>
      </w:r>
      <w:r w:rsidRPr="00675798">
        <w:rPr>
          <w:rFonts w:asciiTheme="majorBidi" w:hAnsiTheme="majorBidi" w:cstheme="majorBidi"/>
          <w:lang w:eastAsia="fr-FR"/>
        </w:rPr>
        <w:t xml:space="preserve"> de la Faculté de Médecine.</w:t>
      </w:r>
    </w:p>
    <w:p w:rsidR="00136960" w:rsidRPr="00136960" w:rsidRDefault="00136960" w:rsidP="00675798">
      <w:pPr>
        <w:pStyle w:val="Sansinterligne"/>
        <w:rPr>
          <w:rFonts w:asciiTheme="majorBidi" w:hAnsiTheme="majorBidi" w:cstheme="majorBidi"/>
          <w:sz w:val="12"/>
          <w:szCs w:val="12"/>
          <w:lang w:eastAsia="fr-FR"/>
        </w:rPr>
      </w:pPr>
    </w:p>
    <w:p w:rsidR="00675798" w:rsidRPr="00136960" w:rsidRDefault="00675798" w:rsidP="00675798">
      <w:pPr>
        <w:pStyle w:val="Sansinterligne"/>
        <w:rPr>
          <w:rFonts w:asciiTheme="majorBidi" w:hAnsiTheme="majorBidi" w:cstheme="majorBidi"/>
          <w:b/>
          <w:bCs/>
          <w:lang w:eastAsia="fr-FR"/>
        </w:rPr>
      </w:pPr>
      <w:r w:rsidRPr="00136960">
        <w:rPr>
          <w:rFonts w:asciiTheme="majorBidi" w:hAnsiTheme="majorBidi" w:cstheme="majorBidi"/>
          <w:b/>
          <w:bCs/>
          <w:lang w:eastAsia="fr-FR"/>
        </w:rPr>
        <w:t>Les offres doivent comporter :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Un dossier de candidature,</w:t>
      </w:r>
      <w:r>
        <w:rPr>
          <w:rFonts w:asciiTheme="majorBidi" w:hAnsiTheme="majorBidi" w:cstheme="majorBidi"/>
          <w:lang w:eastAsia="fr-FR"/>
        </w:rPr>
        <w:t xml:space="preserve"> </w:t>
      </w:r>
      <w:r w:rsidRPr="00675798">
        <w:rPr>
          <w:rFonts w:asciiTheme="majorBidi" w:hAnsiTheme="majorBidi" w:cstheme="majorBidi"/>
          <w:lang w:eastAsia="fr-FR"/>
        </w:rPr>
        <w:t>Une offre technique,</w:t>
      </w:r>
      <w:r>
        <w:rPr>
          <w:rFonts w:asciiTheme="majorBidi" w:hAnsiTheme="majorBidi" w:cstheme="majorBidi"/>
          <w:lang w:eastAsia="fr-FR"/>
        </w:rPr>
        <w:t xml:space="preserve"> </w:t>
      </w:r>
      <w:r w:rsidRPr="00675798">
        <w:rPr>
          <w:rFonts w:asciiTheme="majorBidi" w:hAnsiTheme="majorBidi" w:cstheme="majorBidi"/>
          <w:lang w:eastAsia="fr-FR"/>
        </w:rPr>
        <w:t>Une offre financière.</w:t>
      </w:r>
    </w:p>
    <w:p w:rsidR="00136960" w:rsidRDefault="00675798" w:rsidP="00136960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Chaque document doit être inséré dans une enveloppe fermée et cachetée, portant la mention appropriée :</w:t>
      </w:r>
    </w:p>
    <w:p w:rsidR="00675798" w:rsidRPr="00675798" w:rsidRDefault="00675798" w:rsidP="00136960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« Candidature », « Technique » ou « Financière ».</w:t>
      </w:r>
      <w:r w:rsidRPr="00675798">
        <w:rPr>
          <w:rFonts w:asciiTheme="majorBidi" w:hAnsiTheme="majorBidi" w:cstheme="majorBidi"/>
          <w:lang w:eastAsia="fr-FR"/>
        </w:rPr>
        <w:br/>
        <w:t>Les trois enveloppes doivent être regroupées dans une enveloppe extérieure anonyme, portant uniquement la mention :</w:t>
      </w:r>
    </w:p>
    <w:p w:rsidR="00675798" w:rsidRDefault="00675798" w:rsidP="00136960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« À n’ouvrir que par la commission d’ouverture des plis et d’évaluation des offres »,</w:t>
      </w:r>
      <w:r w:rsidR="00136960">
        <w:rPr>
          <w:rFonts w:asciiTheme="majorBidi" w:hAnsiTheme="majorBidi" w:cstheme="majorBidi"/>
          <w:lang w:eastAsia="fr-FR"/>
        </w:rPr>
        <w:t xml:space="preserve"> </w:t>
      </w:r>
      <w:r w:rsidRPr="00675798">
        <w:rPr>
          <w:rFonts w:asciiTheme="majorBidi" w:hAnsiTheme="majorBidi" w:cstheme="majorBidi"/>
          <w:lang w:eastAsia="fr-FR"/>
        </w:rPr>
        <w:t>et adressée à :</w:t>
      </w:r>
    </w:p>
    <w:p w:rsidR="00136960" w:rsidRPr="00136960" w:rsidRDefault="00136960" w:rsidP="00136960">
      <w:pPr>
        <w:pStyle w:val="Sansinterligne"/>
        <w:rPr>
          <w:rFonts w:asciiTheme="majorBidi" w:hAnsiTheme="majorBidi" w:cstheme="majorBidi"/>
          <w:sz w:val="12"/>
          <w:szCs w:val="12"/>
          <w:lang w:eastAsia="fr-FR"/>
        </w:rPr>
      </w:pPr>
    </w:p>
    <w:p w:rsidR="00675798" w:rsidRDefault="00675798" w:rsidP="00675798">
      <w:pPr>
        <w:pStyle w:val="Sansinterligne"/>
        <w:jc w:val="center"/>
        <w:rPr>
          <w:rFonts w:asciiTheme="majorBidi" w:hAnsiTheme="majorBidi" w:cstheme="majorBidi"/>
          <w:b/>
          <w:bCs/>
          <w:lang w:eastAsia="fr-FR"/>
        </w:rPr>
      </w:pPr>
      <w:r w:rsidRPr="00675798">
        <w:rPr>
          <w:rFonts w:asciiTheme="majorBidi" w:hAnsiTheme="majorBidi" w:cstheme="majorBidi"/>
          <w:b/>
          <w:bCs/>
          <w:lang w:eastAsia="fr-FR"/>
        </w:rPr>
        <w:t>Monsieur le Doyen de la Faculté de Médecine</w:t>
      </w:r>
      <w:r w:rsidRPr="00675798">
        <w:rPr>
          <w:rFonts w:asciiTheme="majorBidi" w:hAnsiTheme="majorBidi" w:cstheme="majorBidi"/>
          <w:b/>
          <w:bCs/>
          <w:lang w:eastAsia="fr-FR"/>
        </w:rPr>
        <w:br/>
        <w:t>Consultation N° 24/SG/FM/UMMTO/2025</w:t>
      </w:r>
      <w:r w:rsidRPr="00675798">
        <w:rPr>
          <w:rFonts w:asciiTheme="majorBidi" w:hAnsiTheme="majorBidi" w:cstheme="majorBidi"/>
          <w:b/>
          <w:bCs/>
          <w:lang w:eastAsia="fr-FR"/>
        </w:rPr>
        <w:br/>
        <w:t>Portant : « Frais de nettoyage des espaces pédagogiques et administratifs »</w:t>
      </w:r>
    </w:p>
    <w:p w:rsidR="00136960" w:rsidRPr="00136960" w:rsidRDefault="00136960" w:rsidP="00675798">
      <w:pPr>
        <w:pStyle w:val="Sansinterligne"/>
        <w:jc w:val="center"/>
        <w:rPr>
          <w:rFonts w:asciiTheme="majorBidi" w:hAnsiTheme="majorBidi" w:cstheme="majorBidi"/>
          <w:b/>
          <w:bCs/>
          <w:sz w:val="12"/>
          <w:szCs w:val="12"/>
          <w:lang w:eastAsia="fr-FR"/>
        </w:rPr>
      </w:pP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La présente consultation fera l’objet d’un affichage public et d’une publication sur le site web de l’Université : www.ummto.dz.</w:t>
      </w:r>
    </w:p>
    <w:p w:rsidR="00675798" w:rsidRPr="005D5730" w:rsidRDefault="00675798" w:rsidP="00675798">
      <w:pPr>
        <w:pStyle w:val="Sansinterligne"/>
        <w:rPr>
          <w:rFonts w:asciiTheme="majorBidi" w:hAnsiTheme="majorBidi" w:cstheme="majorBidi"/>
          <w:b/>
          <w:bCs/>
          <w:sz w:val="12"/>
          <w:szCs w:val="12"/>
          <w:lang w:eastAsia="fr-FR"/>
        </w:rPr>
      </w:pP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675798">
        <w:rPr>
          <w:rFonts w:asciiTheme="majorBidi" w:hAnsiTheme="majorBidi" w:cstheme="majorBidi"/>
          <w:b/>
          <w:bCs/>
          <w:sz w:val="24"/>
          <w:szCs w:val="24"/>
          <w:lang w:eastAsia="fr-FR"/>
        </w:rPr>
        <w:t>I. Dossier de candidature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Il doit comporter :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Déclaration de candidature dûment renseignée, signée, datée et cachetée.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Déclaration de probité dûment renseignée, signée, datée et cachetée.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Tous documents permettant d’évaluer les capacités du soumissionnaire (ou du sous-traitant le cas échéant) :</w:t>
      </w:r>
      <w:r w:rsidRPr="00675798">
        <w:rPr>
          <w:rFonts w:asciiTheme="majorBidi" w:hAnsiTheme="majorBidi" w:cstheme="majorBidi"/>
          <w:lang w:eastAsia="fr-FR"/>
        </w:rPr>
        <w:br/>
        <w:t>a) Capacité professionnelle : certification de qualification et de classification, agrément, certificat de qualité.</w:t>
      </w:r>
      <w:r w:rsidRPr="00675798">
        <w:rPr>
          <w:rFonts w:asciiTheme="majorBidi" w:hAnsiTheme="majorBidi" w:cstheme="majorBidi"/>
          <w:lang w:eastAsia="fr-FR"/>
        </w:rPr>
        <w:br/>
        <w:t>b) Capacité financière : moyens financiers justifiés par les bilans des deux dernières années et références bancaires.</w:t>
      </w:r>
      <w:r w:rsidRPr="00675798">
        <w:rPr>
          <w:rFonts w:asciiTheme="majorBidi" w:hAnsiTheme="majorBidi" w:cstheme="majorBidi"/>
          <w:lang w:eastAsia="fr-FR"/>
        </w:rPr>
        <w:br/>
        <w:t>c) Capacité technique : moyens humains et matériels, références professionnelles.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Copie du registre de commerce électronique.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Copie de la carte d’identification fiscale.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Copie de l’identification fiscale.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Numéro et domiciliation du compte bancaire.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Copie de l’extrait des rôles apuré ou avec échéancier, daté de moins d’un mois.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Attestation de mise à jour CASNOS et CNAS.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Déclaration CNAS indiquant le nombre de salariés employés, accompagnée du listing visé par la CNAS (dates d’entrée et de sortie).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Extrait du casier judiciaire datant de moins de trois mois.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Liste du personnel disponible et leurs spécialisations.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Liste du matériel détenu avec justificatifs (factures d’achat).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Attestation de dépôt légal des comptes sociaux (pour les sociétés commerciales de droit algérien).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Copie de la convention avec le CET.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Attestations de bonne exécution pour les années 2022, 2023 et 2024.</w:t>
      </w:r>
    </w:p>
    <w:p w:rsidR="00675798" w:rsidRPr="005D5730" w:rsidRDefault="00675798" w:rsidP="00675798">
      <w:pPr>
        <w:pStyle w:val="Sansinterligne"/>
        <w:rPr>
          <w:rFonts w:asciiTheme="majorBidi" w:hAnsiTheme="majorBidi" w:cstheme="majorBidi"/>
          <w:sz w:val="12"/>
          <w:szCs w:val="12"/>
          <w:lang w:eastAsia="fr-FR"/>
        </w:rPr>
      </w:pP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675798">
        <w:rPr>
          <w:rFonts w:asciiTheme="majorBidi" w:hAnsiTheme="majorBidi" w:cstheme="majorBidi"/>
          <w:b/>
          <w:bCs/>
          <w:sz w:val="24"/>
          <w:szCs w:val="24"/>
          <w:lang w:eastAsia="fr-FR"/>
        </w:rPr>
        <w:t>II. Offre technique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Elle doit inclure :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Déclaration à souscrire dûment renseignée, datée, signée et cachetée.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Cahier des charges dûment renseigné, daté, signé et cacheté.</w:t>
      </w:r>
    </w:p>
    <w:p w:rsidR="00675798" w:rsidRPr="005D5730" w:rsidRDefault="00675798" w:rsidP="00675798">
      <w:pPr>
        <w:pStyle w:val="Sansinterligne"/>
        <w:rPr>
          <w:rFonts w:asciiTheme="majorBidi" w:hAnsiTheme="majorBidi" w:cstheme="majorBidi"/>
          <w:sz w:val="12"/>
          <w:szCs w:val="12"/>
          <w:lang w:eastAsia="fr-FR"/>
        </w:rPr>
      </w:pP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675798">
        <w:rPr>
          <w:rFonts w:asciiTheme="majorBidi" w:hAnsiTheme="majorBidi" w:cstheme="majorBidi"/>
          <w:b/>
          <w:bCs/>
          <w:sz w:val="24"/>
          <w:szCs w:val="24"/>
          <w:lang w:eastAsia="fr-FR"/>
        </w:rPr>
        <w:t>III. Offre financière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Elle doit comporter :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lastRenderedPageBreak/>
        <w:t>Lettre de soumission dûment renseignée, datée, signée et cachetée.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Devis quantitatif et estimatif dûment renseigné, daté, signé et cacheté.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Bordereau des prix unitaires dûment renseigné, daté, signé et cacheté.</w:t>
      </w:r>
    </w:p>
    <w:p w:rsidR="00675798" w:rsidRDefault="00675798" w:rsidP="00675798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675798">
        <w:rPr>
          <w:rFonts w:asciiTheme="majorBidi" w:hAnsiTheme="majorBidi" w:cstheme="majorBidi"/>
          <w:b/>
          <w:bCs/>
          <w:sz w:val="24"/>
          <w:szCs w:val="24"/>
          <w:lang w:eastAsia="fr-FR"/>
        </w:rPr>
        <w:t>Délais et modalités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Délai de préparation des offres : 08 jours, à compter du 08/12/2025.</w:t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Date limite de dépôt des offres : 15/12/2025 à 10h00 au Service des Moyens et de la Maintenance de la Faculté de Médecine – UMMTO.</w:t>
      </w:r>
    </w:p>
    <w:p w:rsid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Ouverture des plis : 15/12/2025 à 10h30, en présence des soumissionnaires qui le souhaitent, à la salle de réunion de la Faculté de Médecine.</w:t>
      </w:r>
    </w:p>
    <w:p w:rsid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lang w:eastAsia="fr-FR"/>
        </w:rPr>
      </w:pPr>
      <w:r w:rsidRPr="00675798">
        <w:rPr>
          <w:rFonts w:asciiTheme="majorBidi" w:hAnsiTheme="majorBidi" w:cstheme="majorBidi"/>
          <w:lang w:eastAsia="fr-FR"/>
        </w:rPr>
        <w:t>Durée de validité des offres : durée de préparation des offres + trois (03) mois, à compter de la date d’ouverture des plis.</w:t>
      </w:r>
    </w:p>
    <w:p w:rsidR="00700BEB" w:rsidRDefault="00700BEB" w:rsidP="00675798">
      <w:pPr>
        <w:pStyle w:val="Sansinterligne"/>
        <w:rPr>
          <w:rFonts w:asciiTheme="majorBidi" w:hAnsiTheme="majorBidi" w:cstheme="majorBidi"/>
        </w:rPr>
      </w:pPr>
    </w:p>
    <w:p w:rsidR="00675798" w:rsidRDefault="00675798" w:rsidP="00675798">
      <w:pPr>
        <w:pStyle w:val="Sansinterlig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Tizi Ouzou, le 08/12/2025</w:t>
      </w:r>
    </w:p>
    <w:p w:rsidR="00675798" w:rsidRDefault="00675798" w:rsidP="00675798">
      <w:pPr>
        <w:pStyle w:val="Sansinterlig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:rsidR="00675798" w:rsidRPr="00675798" w:rsidRDefault="00675798" w:rsidP="00675798">
      <w:pPr>
        <w:pStyle w:val="Sansinterlign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675798">
        <w:rPr>
          <w:rFonts w:asciiTheme="majorBidi" w:hAnsiTheme="majorBidi" w:cstheme="majorBidi"/>
          <w:b/>
          <w:bCs/>
          <w:sz w:val="24"/>
          <w:szCs w:val="24"/>
        </w:rPr>
        <w:t>Le Doyen</w:t>
      </w:r>
    </w:p>
    <w:sectPr w:rsidR="00675798" w:rsidRPr="00675798" w:rsidSect="006757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6D50"/>
    <w:multiLevelType w:val="multilevel"/>
    <w:tmpl w:val="BB6C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73D12"/>
    <w:multiLevelType w:val="multilevel"/>
    <w:tmpl w:val="501A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F4D1D"/>
    <w:multiLevelType w:val="multilevel"/>
    <w:tmpl w:val="4018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E3FC1"/>
    <w:multiLevelType w:val="multilevel"/>
    <w:tmpl w:val="30DE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A551F"/>
    <w:multiLevelType w:val="multilevel"/>
    <w:tmpl w:val="87F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634A4"/>
    <w:multiLevelType w:val="multilevel"/>
    <w:tmpl w:val="4864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98"/>
    <w:rsid w:val="00136960"/>
    <w:rsid w:val="005D5730"/>
    <w:rsid w:val="00675798"/>
    <w:rsid w:val="00700BEB"/>
    <w:rsid w:val="009E1063"/>
    <w:rsid w:val="00D2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B86B"/>
  <w15:chartTrackingRefBased/>
  <w15:docId w15:val="{43FF2579-3723-4EAD-931E-A7281287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063"/>
    <w:rPr>
      <w:rFonts w:ascii="Times New Roman" w:hAnsi="Times New Roman"/>
    </w:rPr>
  </w:style>
  <w:style w:type="paragraph" w:styleId="Titre2">
    <w:name w:val="heading 2"/>
    <w:basedOn w:val="Normal"/>
    <w:link w:val="Titre2Car"/>
    <w:uiPriority w:val="9"/>
    <w:qFormat/>
    <w:rsid w:val="0067579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7579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7579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7579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757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75798"/>
    <w:rPr>
      <w:b/>
      <w:bCs/>
    </w:rPr>
  </w:style>
  <w:style w:type="character" w:styleId="Accentuation">
    <w:name w:val="Emphasis"/>
    <w:basedOn w:val="Policepardfaut"/>
    <w:uiPriority w:val="20"/>
    <w:qFormat/>
    <w:rsid w:val="00675798"/>
    <w:rPr>
      <w:i/>
      <w:iCs/>
    </w:rPr>
  </w:style>
  <w:style w:type="paragraph" w:styleId="Sansinterligne">
    <w:name w:val="No Spacing"/>
    <w:uiPriority w:val="1"/>
    <w:qFormat/>
    <w:rsid w:val="00675798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2025-12-08T14:10:00Z</cp:lastPrinted>
  <dcterms:created xsi:type="dcterms:W3CDTF">2025-12-08T13:45:00Z</dcterms:created>
  <dcterms:modified xsi:type="dcterms:W3CDTF">2025-12-08T14:13:00Z</dcterms:modified>
</cp:coreProperties>
</file>